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E8E" w:rsidRDefault="001D1ECE">
      <w:r w:rsidRPr="001D1ECE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53pt;margin-top:2.3pt;width:310.8pt;height:58.5pt;z-index:251657216" o:allowincell="f" filled="f" stroked="f">
            <v:textbox>
              <w:txbxContent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Sporządzanie dokumentacji geologicznych i hydrogeologicznych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Badania przepuszczalności gruntu</w:t>
                  </w:r>
                </w:p>
                <w:p w:rsidR="00252E8E" w:rsidRDefault="00252E8E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Raporty oddziaływania na środowisko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>Przydomowe oczyszczalnie ścieków</w:t>
                  </w:r>
                </w:p>
                <w:p w:rsidR="00252E8E" w:rsidRDefault="00252E8E">
                  <w:pPr>
                    <w:rPr>
                      <w:sz w:val="16"/>
                    </w:rPr>
                  </w:pPr>
                </w:p>
              </w:txbxContent>
            </v:textbox>
          </v:shape>
        </w:pict>
      </w:r>
      <w:r w:rsidR="00C5796A">
        <w:rPr>
          <w:noProof/>
        </w:rPr>
        <w:drawing>
          <wp:inline distT="0" distB="0" distL="0" distR="0">
            <wp:extent cx="1828800" cy="790575"/>
            <wp:effectExtent l="19050" t="0" r="0" b="0"/>
            <wp:docPr id="1" name="Obraz 1" descr="logo_fi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fi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2E8E" w:rsidRDefault="001D1ECE">
      <w:r w:rsidRPr="001D1ECE">
        <w:rPr>
          <w:noProof/>
          <w:sz w:val="20"/>
        </w:rPr>
        <w:pict>
          <v:shape id="_x0000_s1028" type="#_x0000_t202" style="position:absolute;margin-left:0;margin-top:1.05pt;width:468pt;height:18pt;z-index:251658240" o:allowincell="f" filled="f" stroked="f">
            <v:textbox>
              <w:txbxContent>
                <w:p w:rsidR="00252E8E" w:rsidRDefault="00CA7B85">
                  <w:pPr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sz w:val="20"/>
                    </w:rPr>
                    <w:t xml:space="preserve">mgr inż. Michał Potempa 32-500 Chrzanów ul. Żurawiec 10  </w:t>
                  </w:r>
                  <w:r w:rsidR="00252E8E">
                    <w:rPr>
                      <w:rFonts w:ascii="Arial" w:hAnsi="Arial"/>
                      <w:i/>
                      <w:sz w:val="20"/>
                    </w:rPr>
                    <w:t xml:space="preserve"> tel. 603-931-409 lub (0-32) 622-89-9</w:t>
                  </w:r>
                  <w:r>
                    <w:rPr>
                      <w:rFonts w:ascii="Arial" w:hAnsi="Arial"/>
                      <w:i/>
                      <w:sz w:val="20"/>
                    </w:rPr>
                    <w:t>6</w:t>
                  </w:r>
                </w:p>
              </w:txbxContent>
            </v:textbox>
          </v:shape>
        </w:pict>
      </w: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252E8E" w:rsidRDefault="00252E8E">
      <w:pPr>
        <w:jc w:val="both"/>
        <w:rPr>
          <w:b/>
          <w:sz w:val="32"/>
        </w:rPr>
      </w:pPr>
    </w:p>
    <w:p w:rsidR="00252E8E" w:rsidRDefault="00C5796A">
      <w:pPr>
        <w:pStyle w:val="Nagwek2"/>
        <w:rPr>
          <w:b/>
          <w:sz w:val="36"/>
        </w:rPr>
      </w:pPr>
      <w:r>
        <w:rPr>
          <w:b/>
          <w:sz w:val="36"/>
        </w:rPr>
        <w:t>Opinia</w:t>
      </w:r>
      <w:r w:rsidR="0076780D">
        <w:rPr>
          <w:b/>
          <w:sz w:val="36"/>
        </w:rPr>
        <w:t xml:space="preserve"> geotechniczna dla</w:t>
      </w:r>
      <w:r w:rsidR="00741E16">
        <w:rPr>
          <w:b/>
          <w:sz w:val="36"/>
        </w:rPr>
        <w:t xml:space="preserve"> projektowane</w:t>
      </w:r>
      <w:r w:rsidR="006A5A67">
        <w:rPr>
          <w:b/>
          <w:sz w:val="36"/>
        </w:rPr>
        <w:t xml:space="preserve">j </w:t>
      </w:r>
      <w:r w:rsidR="00052FE2">
        <w:rPr>
          <w:b/>
          <w:sz w:val="36"/>
        </w:rPr>
        <w:t xml:space="preserve">inwestycji na terenie stacji elektroenergetycznej 110/20/6kV „Brzezinka” na działkach nr 1479/111, 680/105, 1483/109 </w:t>
      </w:r>
      <w:r w:rsidR="00052FE2">
        <w:rPr>
          <w:b/>
          <w:sz w:val="36"/>
        </w:rPr>
        <w:br/>
        <w:t>i 1012/144 przy ul. Brzezińskiej w Mysłowicach</w:t>
      </w:r>
    </w:p>
    <w:p w:rsidR="00252E8E" w:rsidRDefault="00252E8E">
      <w:pPr>
        <w:jc w:val="center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530A57" w:rsidRDefault="00530A57">
      <w:pPr>
        <w:jc w:val="both"/>
        <w:rPr>
          <w:sz w:val="28"/>
        </w:rPr>
      </w:pPr>
    </w:p>
    <w:p w:rsidR="00252E8E" w:rsidRDefault="00252E8E">
      <w:pPr>
        <w:jc w:val="both"/>
        <w:rPr>
          <w:sz w:val="28"/>
        </w:rPr>
      </w:pPr>
    </w:p>
    <w:p w:rsidR="0072675D" w:rsidRDefault="0072675D">
      <w:pPr>
        <w:jc w:val="both"/>
        <w:rPr>
          <w:sz w:val="28"/>
        </w:rPr>
      </w:pPr>
    </w:p>
    <w:p w:rsidR="0097471E" w:rsidRDefault="0097471E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6780D" w:rsidRDefault="0076780D">
      <w:pPr>
        <w:jc w:val="both"/>
        <w:rPr>
          <w:sz w:val="28"/>
        </w:rPr>
      </w:pPr>
    </w:p>
    <w:p w:rsidR="00781200" w:rsidRDefault="00781200" w:rsidP="00781200">
      <w:pPr>
        <w:rPr>
          <w:b/>
          <w:sz w:val="28"/>
        </w:rPr>
      </w:pPr>
      <w:r>
        <w:rPr>
          <w:b/>
          <w:sz w:val="28"/>
        </w:rPr>
        <w:t>Zleceniodawca:</w:t>
      </w:r>
    </w:p>
    <w:p w:rsidR="0072675D" w:rsidRDefault="00052FE2" w:rsidP="00781200">
      <w:pPr>
        <w:rPr>
          <w:sz w:val="28"/>
        </w:rPr>
      </w:pPr>
      <w:r>
        <w:rPr>
          <w:sz w:val="28"/>
        </w:rPr>
        <w:t>KARENT S.C.</w:t>
      </w:r>
    </w:p>
    <w:p w:rsidR="00052FE2" w:rsidRDefault="00052FE2" w:rsidP="00781200">
      <w:pPr>
        <w:rPr>
          <w:sz w:val="28"/>
        </w:rPr>
      </w:pPr>
      <w:r>
        <w:rPr>
          <w:sz w:val="28"/>
        </w:rPr>
        <w:t>ul. Szmaragdowa 1</w:t>
      </w:r>
    </w:p>
    <w:p w:rsidR="00052FE2" w:rsidRDefault="00052FE2" w:rsidP="00781200">
      <w:pPr>
        <w:rPr>
          <w:sz w:val="28"/>
        </w:rPr>
      </w:pPr>
      <w:r>
        <w:rPr>
          <w:sz w:val="28"/>
        </w:rPr>
        <w:t>20-570 Lublin</w:t>
      </w:r>
    </w:p>
    <w:p w:rsidR="007A0FA2" w:rsidRDefault="007A0FA2" w:rsidP="0072675D">
      <w:pPr>
        <w:rPr>
          <w:sz w:val="28"/>
          <w:szCs w:val="28"/>
        </w:rPr>
      </w:pPr>
    </w:p>
    <w:p w:rsidR="00B72FF4" w:rsidRDefault="00B72FF4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D5629E" w:rsidRDefault="00D5629E">
      <w:pPr>
        <w:rPr>
          <w:sz w:val="28"/>
        </w:rPr>
      </w:pPr>
    </w:p>
    <w:p w:rsidR="00252E8E" w:rsidRPr="00B72FF4" w:rsidRDefault="00252E8E">
      <w:pPr>
        <w:rPr>
          <w:b/>
          <w:sz w:val="28"/>
        </w:rPr>
      </w:pPr>
      <w:r w:rsidRPr="00B72FF4">
        <w:rPr>
          <w:b/>
          <w:sz w:val="28"/>
        </w:rPr>
        <w:t>Opracował:</w:t>
      </w:r>
    </w:p>
    <w:p w:rsidR="00252E8E" w:rsidRDefault="00252E8E">
      <w:pPr>
        <w:rPr>
          <w:sz w:val="28"/>
        </w:rPr>
      </w:pPr>
    </w:p>
    <w:p w:rsidR="00090A52" w:rsidRDefault="00090A52">
      <w:pPr>
        <w:rPr>
          <w:sz w:val="28"/>
        </w:rPr>
      </w:pPr>
    </w:p>
    <w:p w:rsidR="003B26CD" w:rsidRDefault="003B26CD">
      <w:pPr>
        <w:rPr>
          <w:sz w:val="28"/>
        </w:rPr>
      </w:pPr>
    </w:p>
    <w:p w:rsidR="00052FE2" w:rsidRDefault="00052FE2">
      <w:pPr>
        <w:rPr>
          <w:sz w:val="28"/>
        </w:rPr>
      </w:pPr>
    </w:p>
    <w:p w:rsidR="00252E8E" w:rsidRDefault="00052FE2">
      <w:pPr>
        <w:pStyle w:val="Nagwek2"/>
      </w:pPr>
      <w:r>
        <w:t>Styczeń</w:t>
      </w:r>
      <w:r w:rsidR="0097471E">
        <w:t>,</w:t>
      </w:r>
      <w:r w:rsidR="00090A52">
        <w:t xml:space="preserve"> 201</w:t>
      </w:r>
      <w:r>
        <w:t>4</w:t>
      </w:r>
    </w:p>
    <w:p w:rsidR="00252E8E" w:rsidRDefault="00252E8E"/>
    <w:p w:rsidR="00252E8E" w:rsidRDefault="00252E8E">
      <w:pPr>
        <w:jc w:val="both"/>
        <w:rPr>
          <w:b/>
          <w:sz w:val="28"/>
        </w:rPr>
      </w:pPr>
      <w:r>
        <w:rPr>
          <w:b/>
          <w:sz w:val="28"/>
        </w:rPr>
        <w:lastRenderedPageBreak/>
        <w:t>1. Podstawa opracowania.</w:t>
      </w:r>
    </w:p>
    <w:p w:rsidR="00252E8E" w:rsidRDefault="00252E8E">
      <w:pPr>
        <w:jc w:val="both"/>
        <w:rPr>
          <w:sz w:val="28"/>
        </w:rPr>
      </w:pP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Budowlane – Ustawa z dnia 27 lipca 2001r. o zmianie ustawy Prawo Budowlane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129 poz. 1439 wraz z aktami wykonawczymi,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Rozporządzenie Ministra Infrastruktury w sprawie warunków technicznych, jakim powinny odpowiadać budynki i ich usytuowanie,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Wodne z dnia 9 lutego 2012r.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z 2012 poz. 145,</w:t>
      </w:r>
    </w:p>
    <w:p w:rsidR="0045721E" w:rsidRPr="00066916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Prawo Geologiczne i Górnicze z dnia 9 czerwca 2011r. – </w:t>
      </w:r>
      <w:proofErr w:type="spellStart"/>
      <w:r>
        <w:rPr>
          <w:sz w:val="28"/>
        </w:rPr>
        <w:t>Dz.U</w:t>
      </w:r>
      <w:proofErr w:type="spellEnd"/>
      <w:r>
        <w:rPr>
          <w:sz w:val="28"/>
        </w:rPr>
        <w:t>. nr 163 poz. 981,</w:t>
      </w:r>
    </w:p>
    <w:p w:rsidR="0045721E" w:rsidRPr="00C52897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Środowiska w sprawie warunków, jakie należy spełnić przy wprowadzaniu ścieków do wód lub do ziemi oraz </w:t>
      </w:r>
      <w:r>
        <w:rPr>
          <w:sz w:val="28"/>
        </w:rPr>
        <w:br/>
        <w:t>w sprawie substancji szczególnie szkodliwych dla środowiska wodnego z dnia 26 lipca 2006r.</w:t>
      </w:r>
    </w:p>
    <w:p w:rsidR="0045721E" w:rsidRDefault="0045721E" w:rsidP="0045721E">
      <w:pPr>
        <w:numPr>
          <w:ilvl w:val="1"/>
          <w:numId w:val="1"/>
        </w:numPr>
        <w:tabs>
          <w:tab w:val="clear" w:pos="1440"/>
          <w:tab w:val="num" w:pos="1069"/>
        </w:tabs>
        <w:ind w:left="1069"/>
        <w:jc w:val="both"/>
        <w:rPr>
          <w:sz w:val="32"/>
        </w:rPr>
      </w:pPr>
      <w:r>
        <w:rPr>
          <w:sz w:val="28"/>
        </w:rPr>
        <w:t xml:space="preserve">Rozporządzenie Ministra Transportu, Budownictwa i Gospodarki Odpadami w sprawie ustalania geotechnicznych warunków </w:t>
      </w:r>
      <w:proofErr w:type="spellStart"/>
      <w:r>
        <w:rPr>
          <w:sz w:val="28"/>
        </w:rPr>
        <w:t>posadawiania</w:t>
      </w:r>
      <w:proofErr w:type="spellEnd"/>
      <w:r>
        <w:rPr>
          <w:sz w:val="28"/>
        </w:rPr>
        <w:t xml:space="preserve"> obiektów budowlanych z dnia 27 kwietnia 2012r.</w:t>
      </w:r>
    </w:p>
    <w:p w:rsidR="00252E8E" w:rsidRDefault="00252E8E">
      <w:pPr>
        <w:jc w:val="both"/>
        <w:rPr>
          <w:sz w:val="28"/>
        </w:rPr>
      </w:pPr>
    </w:p>
    <w:p w:rsidR="00775014" w:rsidRPr="00775014" w:rsidRDefault="00252E8E" w:rsidP="00775014">
      <w:pPr>
        <w:pStyle w:val="Akapitzlist"/>
        <w:numPr>
          <w:ilvl w:val="0"/>
          <w:numId w:val="1"/>
        </w:numPr>
        <w:jc w:val="both"/>
        <w:rPr>
          <w:b/>
          <w:sz w:val="28"/>
        </w:rPr>
      </w:pPr>
      <w:r w:rsidRPr="00775014">
        <w:rPr>
          <w:b/>
          <w:sz w:val="28"/>
        </w:rPr>
        <w:t xml:space="preserve">Cel opracowania. </w:t>
      </w:r>
    </w:p>
    <w:p w:rsidR="00252E8E" w:rsidRDefault="00252E8E">
      <w:pPr>
        <w:jc w:val="both"/>
        <w:rPr>
          <w:sz w:val="28"/>
        </w:rPr>
      </w:pPr>
    </w:p>
    <w:p w:rsidR="008F4AB6" w:rsidRDefault="008F4AB6" w:rsidP="008F4AB6">
      <w:pPr>
        <w:ind w:left="360" w:firstLine="348"/>
        <w:jc w:val="both"/>
        <w:rPr>
          <w:sz w:val="28"/>
        </w:rPr>
      </w:pPr>
      <w:r>
        <w:rPr>
          <w:sz w:val="28"/>
        </w:rPr>
        <w:t xml:space="preserve">Celem niniejszego opracowania jest określenie warunków hydrogeologicznych i geologiczno-inżynierskich charakteryzujących parametry geotechniczne podłoża gruntowego w </w:t>
      </w:r>
      <w:r w:rsidR="00DF26AB">
        <w:rPr>
          <w:sz w:val="28"/>
        </w:rPr>
        <w:t xml:space="preserve">związku z projektowaną </w:t>
      </w:r>
      <w:r w:rsidR="00B93353">
        <w:rPr>
          <w:sz w:val="28"/>
        </w:rPr>
        <w:t>inwestycją</w:t>
      </w:r>
      <w:r>
        <w:rPr>
          <w:sz w:val="28"/>
        </w:rPr>
        <w:t xml:space="preserve"> </w:t>
      </w:r>
      <w:r w:rsidR="0078337C">
        <w:rPr>
          <w:sz w:val="28"/>
        </w:rPr>
        <w:t xml:space="preserve">przy ul. </w:t>
      </w:r>
      <w:r w:rsidR="00A4287B">
        <w:rPr>
          <w:sz w:val="28"/>
        </w:rPr>
        <w:t>Brzezińskiej</w:t>
      </w:r>
      <w:r w:rsidR="0097471E">
        <w:rPr>
          <w:sz w:val="28"/>
        </w:rPr>
        <w:t xml:space="preserve"> w </w:t>
      </w:r>
      <w:r w:rsidR="00A4287B">
        <w:rPr>
          <w:sz w:val="28"/>
        </w:rPr>
        <w:t>Mysłowicach</w:t>
      </w:r>
      <w:r w:rsidR="00F91A2E">
        <w:rPr>
          <w:sz w:val="28"/>
        </w:rPr>
        <w:t>.</w:t>
      </w:r>
      <w:r w:rsidRPr="00C72571">
        <w:rPr>
          <w:sz w:val="28"/>
          <w:szCs w:val="28"/>
        </w:rPr>
        <w:t xml:space="preserve"> </w:t>
      </w:r>
      <w:r>
        <w:rPr>
          <w:sz w:val="28"/>
        </w:rPr>
        <w:t>Ma to na celu stwierdzenie właściwości geotechnicznych warstwy gruntu, w której projektuje się wykonanie posadowienia obiektów.</w:t>
      </w:r>
    </w:p>
    <w:p w:rsidR="00252E8E" w:rsidRDefault="00252E8E">
      <w:pPr>
        <w:jc w:val="both"/>
        <w:rPr>
          <w:sz w:val="28"/>
        </w:rPr>
      </w:pPr>
    </w:p>
    <w:p w:rsidR="008F4AB6" w:rsidRPr="008F4AB6" w:rsidRDefault="008F4AB6" w:rsidP="008F4AB6">
      <w:pPr>
        <w:pStyle w:val="Akapitzlist"/>
        <w:numPr>
          <w:ilvl w:val="0"/>
          <w:numId w:val="4"/>
        </w:numPr>
        <w:jc w:val="both"/>
        <w:rPr>
          <w:b/>
          <w:bCs/>
          <w:sz w:val="28"/>
        </w:rPr>
      </w:pPr>
      <w:r w:rsidRPr="008F4AB6">
        <w:rPr>
          <w:b/>
          <w:bCs/>
          <w:sz w:val="28"/>
        </w:rPr>
        <w:t>Zakres wykonywanych badań.</w:t>
      </w:r>
    </w:p>
    <w:p w:rsidR="008F4AB6" w:rsidRDefault="008F4AB6" w:rsidP="008F4AB6">
      <w:pPr>
        <w:ind w:left="360"/>
        <w:jc w:val="both"/>
        <w:rPr>
          <w:b/>
          <w:bCs/>
          <w:sz w:val="28"/>
        </w:rPr>
      </w:pP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zebranie danych archiwalnych,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 xml:space="preserve">wykonanie </w:t>
      </w:r>
      <w:proofErr w:type="spellStart"/>
      <w:r>
        <w:rPr>
          <w:sz w:val="28"/>
        </w:rPr>
        <w:t>sondowań</w:t>
      </w:r>
      <w:proofErr w:type="spellEnd"/>
      <w:r>
        <w:rPr>
          <w:sz w:val="28"/>
        </w:rPr>
        <w:t xml:space="preserve"> wgłębnych oraz płytkich wierceń </w:t>
      </w:r>
      <w:proofErr w:type="spellStart"/>
      <w:r>
        <w:rPr>
          <w:sz w:val="28"/>
        </w:rPr>
        <w:t>małośrednicowych</w:t>
      </w:r>
      <w:proofErr w:type="spellEnd"/>
      <w:r>
        <w:rPr>
          <w:sz w:val="28"/>
        </w:rPr>
        <w:t xml:space="preserve"> (głębokość do </w:t>
      </w:r>
      <w:r w:rsidR="00210814">
        <w:rPr>
          <w:sz w:val="28"/>
        </w:rPr>
        <w:t>6</w:t>
      </w:r>
      <w:r w:rsidR="00DD18E9">
        <w:rPr>
          <w:sz w:val="28"/>
        </w:rPr>
        <w:t>,</w:t>
      </w:r>
      <w:r w:rsidR="002726ED">
        <w:rPr>
          <w:sz w:val="28"/>
        </w:rPr>
        <w:t>0</w:t>
      </w:r>
      <w:r>
        <w:rPr>
          <w:sz w:val="28"/>
        </w:rPr>
        <w:t>0m),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określenie podstawowych parametrów geotechnicznych podłoża gruntowego (metody sondowania SL i SPT),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makroskopowe określenie parametrów geotechnicznych podłoża gruntowego,</w:t>
      </w:r>
    </w:p>
    <w:p w:rsidR="008F4AB6" w:rsidRDefault="008F4AB6" w:rsidP="008F4AB6">
      <w:pPr>
        <w:numPr>
          <w:ilvl w:val="1"/>
          <w:numId w:val="4"/>
        </w:numPr>
        <w:tabs>
          <w:tab w:val="num" w:pos="1069"/>
        </w:tabs>
        <w:ind w:left="1069"/>
        <w:jc w:val="both"/>
        <w:rPr>
          <w:sz w:val="28"/>
        </w:rPr>
      </w:pPr>
      <w:r>
        <w:rPr>
          <w:sz w:val="28"/>
        </w:rPr>
        <w:t>prace kameralne.</w:t>
      </w:r>
    </w:p>
    <w:p w:rsidR="00775014" w:rsidRDefault="00775014">
      <w:pPr>
        <w:jc w:val="both"/>
        <w:rPr>
          <w:sz w:val="28"/>
        </w:rPr>
      </w:pPr>
    </w:p>
    <w:p w:rsidR="00252E8E" w:rsidRDefault="008F4AB6">
      <w:pPr>
        <w:jc w:val="both"/>
        <w:rPr>
          <w:b/>
          <w:sz w:val="28"/>
        </w:rPr>
      </w:pPr>
      <w:r>
        <w:rPr>
          <w:b/>
          <w:sz w:val="28"/>
        </w:rPr>
        <w:t>4</w:t>
      </w:r>
      <w:r w:rsidR="00252E8E">
        <w:rPr>
          <w:b/>
          <w:sz w:val="28"/>
        </w:rPr>
        <w:t>. Budowa geologiczna podłoża gruntowego.</w:t>
      </w:r>
    </w:p>
    <w:p w:rsidR="00252E8E" w:rsidRDefault="00252E8E">
      <w:pPr>
        <w:jc w:val="both"/>
        <w:rPr>
          <w:sz w:val="28"/>
        </w:rPr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 xml:space="preserve">.1. Litologia i stratygrafia. </w:t>
      </w:r>
    </w:p>
    <w:p w:rsidR="00645639" w:rsidRDefault="00645639">
      <w:pPr>
        <w:jc w:val="both"/>
        <w:rPr>
          <w:b/>
          <w:bCs/>
          <w:sz w:val="28"/>
        </w:rPr>
      </w:pPr>
    </w:p>
    <w:p w:rsidR="008F4AB6" w:rsidRDefault="008F4AB6" w:rsidP="008F4AB6">
      <w:pPr>
        <w:ind w:left="360"/>
        <w:jc w:val="both"/>
        <w:rPr>
          <w:sz w:val="28"/>
        </w:rPr>
      </w:pPr>
      <w:r>
        <w:rPr>
          <w:sz w:val="28"/>
        </w:rPr>
        <w:t>W budowie geologicznej przedmiotowego rejonu biorą udział:</w:t>
      </w:r>
    </w:p>
    <w:p w:rsidR="00C01631" w:rsidRDefault="00C01631" w:rsidP="008F4AB6">
      <w:pPr>
        <w:ind w:left="360"/>
        <w:jc w:val="both"/>
        <w:rPr>
          <w:sz w:val="28"/>
        </w:rPr>
      </w:pPr>
    </w:p>
    <w:p w:rsidR="006607A9" w:rsidRPr="0078337C" w:rsidRDefault="008F4AB6" w:rsidP="0078337C">
      <w:pPr>
        <w:numPr>
          <w:ilvl w:val="2"/>
          <w:numId w:val="1"/>
        </w:numPr>
        <w:jc w:val="both"/>
        <w:rPr>
          <w:sz w:val="28"/>
        </w:rPr>
      </w:pPr>
      <w:r>
        <w:rPr>
          <w:sz w:val="28"/>
        </w:rPr>
        <w:lastRenderedPageBreak/>
        <w:t>czwartorzęd –</w:t>
      </w:r>
      <w:r w:rsidR="003B1D5E">
        <w:rPr>
          <w:sz w:val="28"/>
        </w:rPr>
        <w:t xml:space="preserve"> </w:t>
      </w:r>
      <w:r w:rsidR="00DE4777">
        <w:rPr>
          <w:sz w:val="28"/>
        </w:rPr>
        <w:t xml:space="preserve">nasyp </w:t>
      </w:r>
      <w:r w:rsidR="00945C22">
        <w:rPr>
          <w:sz w:val="28"/>
        </w:rPr>
        <w:t xml:space="preserve">niekontrolowany, gleba, glina pylasta, żółto-szara, twardoplastyczna, wilgotna, piasek średni, gliniasty, średnio zagęszczony, wilgotny, glina piaszczysta, czerwona i brunatna, mokra, plastyczna, piasek drobny </w:t>
      </w:r>
      <w:r w:rsidR="00945C22">
        <w:rPr>
          <w:sz w:val="28"/>
        </w:rPr>
        <w:br/>
        <w:t>i pylasty, czerwonawy, średnio zagęszczony, wilgotny, piasek średni i drobny, żółty i kremowy, średnio zagęszczony, wilgotny, zwietrzelina karbońska, piasek gliniasty, półzwarty, wilgotny,</w:t>
      </w:r>
    </w:p>
    <w:p w:rsidR="006607A9" w:rsidRDefault="006607A9" w:rsidP="006607A9">
      <w:pPr>
        <w:numPr>
          <w:ilvl w:val="2"/>
          <w:numId w:val="1"/>
        </w:numPr>
        <w:tabs>
          <w:tab w:val="left" w:pos="2340"/>
        </w:tabs>
        <w:suppressAutoHyphens/>
        <w:jc w:val="both"/>
        <w:rPr>
          <w:sz w:val="28"/>
        </w:rPr>
      </w:pPr>
      <w:r>
        <w:rPr>
          <w:sz w:val="28"/>
        </w:rPr>
        <w:t>poniżej karbon produktywny, piaskowce, iłowce, mułowce z pokładami węgla.</w:t>
      </w:r>
    </w:p>
    <w:p w:rsidR="008F4AB6" w:rsidRDefault="008F4AB6" w:rsidP="008F4AB6">
      <w:pPr>
        <w:jc w:val="both"/>
        <w:rPr>
          <w:sz w:val="28"/>
        </w:rPr>
      </w:pPr>
    </w:p>
    <w:p w:rsidR="00364F2D" w:rsidRDefault="008F4AB6">
      <w:pPr>
        <w:jc w:val="both"/>
        <w:rPr>
          <w:sz w:val="28"/>
        </w:rPr>
      </w:pPr>
      <w:r>
        <w:rPr>
          <w:sz w:val="28"/>
        </w:rPr>
        <w:t>Szczegółowe profile geologiczne przedstawiono na zał. 2</w:t>
      </w:r>
      <w:r w:rsidR="00741424">
        <w:rPr>
          <w:sz w:val="28"/>
        </w:rPr>
        <w:t xml:space="preserve"> – 10 ora przekroje geologiczne na załącznikach nr 11 - 13</w:t>
      </w:r>
      <w:r w:rsidR="00573E58">
        <w:rPr>
          <w:sz w:val="28"/>
        </w:rPr>
        <w:t>.</w:t>
      </w:r>
    </w:p>
    <w:p w:rsidR="00252E8E" w:rsidRDefault="00252E8E">
      <w:pPr>
        <w:pStyle w:val="Tekstpodstawowy"/>
      </w:pPr>
    </w:p>
    <w:p w:rsidR="00252E8E" w:rsidRDefault="008F4AB6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.2. Warunki hydrogeologiczne.</w:t>
      </w:r>
    </w:p>
    <w:p w:rsidR="00252E8E" w:rsidRDefault="00252E8E">
      <w:pPr>
        <w:jc w:val="both"/>
        <w:rPr>
          <w:sz w:val="28"/>
        </w:rPr>
      </w:pPr>
    </w:p>
    <w:p w:rsidR="00F576E6" w:rsidRPr="00F576E6" w:rsidRDefault="0002610A" w:rsidP="00F576E6">
      <w:pPr>
        <w:pStyle w:val="Tekstpodstawowy3"/>
        <w:ind w:firstLine="708"/>
        <w:jc w:val="both"/>
        <w:rPr>
          <w:sz w:val="28"/>
          <w:szCs w:val="28"/>
        </w:rPr>
      </w:pPr>
      <w:r w:rsidRPr="000A6692">
        <w:rPr>
          <w:sz w:val="28"/>
          <w:szCs w:val="28"/>
        </w:rPr>
        <w:tab/>
      </w:r>
      <w:r w:rsidR="000A6692" w:rsidRPr="000A6692">
        <w:rPr>
          <w:b/>
          <w:sz w:val="28"/>
          <w:szCs w:val="28"/>
        </w:rPr>
        <w:t>Na omawianym terenie poziom</w:t>
      </w:r>
      <w:r w:rsidR="0096375A">
        <w:rPr>
          <w:b/>
          <w:sz w:val="28"/>
          <w:szCs w:val="28"/>
        </w:rPr>
        <w:t>u</w:t>
      </w:r>
      <w:r w:rsidR="000A6692" w:rsidRPr="000A6692">
        <w:rPr>
          <w:b/>
          <w:sz w:val="28"/>
          <w:szCs w:val="28"/>
        </w:rPr>
        <w:t xml:space="preserve"> wód gruntowych </w:t>
      </w:r>
      <w:r w:rsidR="0096375A">
        <w:rPr>
          <w:b/>
          <w:sz w:val="28"/>
          <w:szCs w:val="28"/>
        </w:rPr>
        <w:t>nie</w:t>
      </w:r>
      <w:r w:rsidR="0078337C">
        <w:rPr>
          <w:b/>
          <w:sz w:val="28"/>
          <w:szCs w:val="28"/>
        </w:rPr>
        <w:t xml:space="preserve"> stwierdzono </w:t>
      </w:r>
      <w:r w:rsidR="000A6692" w:rsidRPr="000A6692">
        <w:rPr>
          <w:b/>
          <w:sz w:val="28"/>
          <w:szCs w:val="28"/>
        </w:rPr>
        <w:t xml:space="preserve">w wierceniach </w:t>
      </w:r>
      <w:r w:rsidR="0096375A">
        <w:rPr>
          <w:b/>
          <w:sz w:val="28"/>
          <w:szCs w:val="28"/>
        </w:rPr>
        <w:t>do</w:t>
      </w:r>
      <w:r w:rsidR="000A6692" w:rsidRPr="000A6692">
        <w:rPr>
          <w:b/>
          <w:sz w:val="28"/>
          <w:szCs w:val="28"/>
        </w:rPr>
        <w:t xml:space="preserve"> głębokości </w:t>
      </w:r>
      <w:r w:rsidR="0096375A">
        <w:rPr>
          <w:b/>
          <w:sz w:val="28"/>
          <w:szCs w:val="28"/>
        </w:rPr>
        <w:t xml:space="preserve">6,00 </w:t>
      </w:r>
      <w:r w:rsidR="000A6692" w:rsidRPr="000A6692">
        <w:rPr>
          <w:b/>
          <w:sz w:val="28"/>
          <w:szCs w:val="28"/>
        </w:rPr>
        <w:t xml:space="preserve">m </w:t>
      </w:r>
      <w:proofErr w:type="spellStart"/>
      <w:r w:rsidR="000A6692" w:rsidRPr="004375E0">
        <w:rPr>
          <w:b/>
          <w:sz w:val="28"/>
          <w:szCs w:val="28"/>
        </w:rPr>
        <w:t>p.p.t</w:t>
      </w:r>
      <w:proofErr w:type="spellEnd"/>
      <w:r w:rsidR="000A6692" w:rsidRPr="004375E0">
        <w:rPr>
          <w:b/>
          <w:sz w:val="28"/>
          <w:szCs w:val="28"/>
        </w:rPr>
        <w:t>.</w:t>
      </w:r>
    </w:p>
    <w:p w:rsidR="00F576E6" w:rsidRPr="00F576E6" w:rsidRDefault="00F576E6" w:rsidP="00F576E6">
      <w:pPr>
        <w:pStyle w:val="Tekstpodstawowy3"/>
        <w:ind w:firstLine="708"/>
        <w:jc w:val="both"/>
        <w:rPr>
          <w:sz w:val="28"/>
          <w:szCs w:val="28"/>
        </w:rPr>
      </w:pPr>
      <w:r w:rsidRPr="00F576E6">
        <w:rPr>
          <w:sz w:val="28"/>
          <w:szCs w:val="28"/>
        </w:rPr>
        <w:t xml:space="preserve">Lokalnie możliwe są drobne wysięki wód gruntowych są to wody </w:t>
      </w:r>
      <w:r w:rsidRPr="00F576E6">
        <w:rPr>
          <w:sz w:val="28"/>
          <w:szCs w:val="28"/>
        </w:rPr>
        <w:br/>
        <w:t xml:space="preserve">o charakterze wód zaskórnych a intensywność ich dopływów i wysokość zwierciadła uzależniona jest od intensywności opadów atmosferycznych. </w:t>
      </w:r>
    </w:p>
    <w:p w:rsidR="000A6692" w:rsidRPr="000A6692" w:rsidRDefault="000A6692" w:rsidP="00F576E6">
      <w:pPr>
        <w:pStyle w:val="Tekstpodstawowy3"/>
        <w:ind w:firstLine="708"/>
        <w:jc w:val="both"/>
        <w:rPr>
          <w:sz w:val="28"/>
          <w:szCs w:val="28"/>
        </w:rPr>
      </w:pPr>
      <w:r w:rsidRPr="000A6692">
        <w:rPr>
          <w:sz w:val="28"/>
          <w:szCs w:val="28"/>
        </w:rPr>
        <w:t xml:space="preserve">Spływ wód gruntowych i powierzchniowych (atmosferycznych) odbywa się w kierunku na </w:t>
      </w:r>
      <w:r w:rsidR="0094002A">
        <w:rPr>
          <w:sz w:val="28"/>
          <w:szCs w:val="28"/>
        </w:rPr>
        <w:t>N</w:t>
      </w:r>
      <w:r w:rsidRPr="000A6692">
        <w:rPr>
          <w:sz w:val="28"/>
          <w:szCs w:val="28"/>
        </w:rPr>
        <w:t>. Nachylenie terenu wynosi od 0 do 4</w:t>
      </w:r>
      <w:r w:rsidRPr="000A6692">
        <w:rPr>
          <w:sz w:val="28"/>
          <w:szCs w:val="28"/>
          <w:vertAlign w:val="superscript"/>
        </w:rPr>
        <w:t>o</w:t>
      </w:r>
    </w:p>
    <w:p w:rsidR="000A6692" w:rsidRPr="000A6692" w:rsidRDefault="000A6692" w:rsidP="000A6692">
      <w:pPr>
        <w:jc w:val="both"/>
        <w:rPr>
          <w:sz w:val="28"/>
          <w:szCs w:val="28"/>
        </w:rPr>
      </w:pPr>
      <w:r w:rsidRPr="000A6692">
        <w:rPr>
          <w:sz w:val="28"/>
          <w:szCs w:val="28"/>
        </w:rPr>
        <w:t xml:space="preserve">W rejonie przedmiotowej parceli nie stwierdzono żadnych cieków powierzchniowych oraz ujęć wód gruntowych i powierzchniowych ani urządzeń </w:t>
      </w:r>
      <w:r w:rsidRPr="000A6692">
        <w:rPr>
          <w:sz w:val="28"/>
          <w:szCs w:val="28"/>
        </w:rPr>
        <w:br/>
        <w:t>i rowów melioracyjnych.</w:t>
      </w:r>
    </w:p>
    <w:p w:rsidR="004B5634" w:rsidRPr="004B5634" w:rsidRDefault="004B5634" w:rsidP="000A6692">
      <w:pPr>
        <w:pStyle w:val="Tekstpodstawowy3"/>
        <w:ind w:firstLine="708"/>
        <w:jc w:val="both"/>
        <w:rPr>
          <w:b/>
          <w:bCs/>
          <w:sz w:val="28"/>
          <w:szCs w:val="28"/>
        </w:rPr>
      </w:pPr>
    </w:p>
    <w:p w:rsidR="00252E8E" w:rsidRDefault="002F10A9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4</w:t>
      </w:r>
      <w:r w:rsidR="00252E8E">
        <w:rPr>
          <w:b/>
          <w:bCs/>
          <w:sz w:val="28"/>
        </w:rPr>
        <w:t>.3. Określenie parametrów geotechnicznych.</w:t>
      </w:r>
    </w:p>
    <w:p w:rsidR="004A48AE" w:rsidRPr="0002610A" w:rsidRDefault="004A48AE">
      <w:pPr>
        <w:jc w:val="both"/>
        <w:rPr>
          <w:sz w:val="20"/>
          <w:szCs w:val="20"/>
        </w:rPr>
      </w:pPr>
    </w:p>
    <w:p w:rsidR="00252E8E" w:rsidRDefault="00252E8E" w:rsidP="0002610A">
      <w:pPr>
        <w:pStyle w:val="Tekstpodstawowy2"/>
        <w:ind w:firstLine="708"/>
        <w:rPr>
          <w:b w:val="0"/>
          <w:bCs w:val="0"/>
        </w:rPr>
      </w:pPr>
      <w:r>
        <w:rPr>
          <w:b w:val="0"/>
          <w:bCs w:val="0"/>
        </w:rPr>
        <w:t>W pr</w:t>
      </w:r>
      <w:r w:rsidR="004A48AE">
        <w:rPr>
          <w:b w:val="0"/>
          <w:bCs w:val="0"/>
        </w:rPr>
        <w:t xml:space="preserve">zedmiotowym rejonie wydzielono </w:t>
      </w:r>
      <w:r w:rsidR="00A95710">
        <w:rPr>
          <w:b w:val="0"/>
          <w:bCs w:val="0"/>
        </w:rPr>
        <w:t>7</w:t>
      </w:r>
      <w:r w:rsidR="00A172BB">
        <w:rPr>
          <w:b w:val="0"/>
          <w:bCs w:val="0"/>
        </w:rPr>
        <w:t xml:space="preserve"> </w:t>
      </w:r>
      <w:r w:rsidR="004A48AE">
        <w:rPr>
          <w:b w:val="0"/>
          <w:bCs w:val="0"/>
        </w:rPr>
        <w:t>warstw</w:t>
      </w:r>
      <w:r w:rsidR="008F4AB6">
        <w:rPr>
          <w:b w:val="0"/>
          <w:bCs w:val="0"/>
        </w:rPr>
        <w:t xml:space="preserve"> geotechniczn</w:t>
      </w:r>
      <w:r w:rsidR="0099430A">
        <w:rPr>
          <w:b w:val="0"/>
          <w:bCs w:val="0"/>
        </w:rPr>
        <w:t>ych</w:t>
      </w:r>
      <w:r w:rsidR="004A48AE">
        <w:rPr>
          <w:b w:val="0"/>
          <w:bCs w:val="0"/>
        </w:rPr>
        <w:t>, któr</w:t>
      </w:r>
      <w:r w:rsidR="0099430A">
        <w:rPr>
          <w:b w:val="0"/>
          <w:bCs w:val="0"/>
        </w:rPr>
        <w:t>e</w:t>
      </w:r>
      <w:r>
        <w:rPr>
          <w:b w:val="0"/>
          <w:bCs w:val="0"/>
        </w:rPr>
        <w:t xml:space="preserve"> określono na podstawie litologii jak również stratygrafii utworów oraz różnic parametrów geotechnicznych: </w:t>
      </w:r>
    </w:p>
    <w:p w:rsidR="0099430A" w:rsidRDefault="0099430A" w:rsidP="0002610A">
      <w:pPr>
        <w:pStyle w:val="Tekstpodstawowy2"/>
        <w:ind w:firstLine="708"/>
        <w:rPr>
          <w:b w:val="0"/>
          <w:bCs w:val="0"/>
        </w:rPr>
      </w:pPr>
    </w:p>
    <w:p w:rsidR="0099430A" w:rsidRPr="00880230" w:rsidRDefault="0099430A" w:rsidP="0099430A">
      <w:pPr>
        <w:pStyle w:val="Tekstpodstawowy2"/>
        <w:rPr>
          <w:b w:val="0"/>
        </w:rPr>
      </w:pPr>
      <w:r w:rsidRPr="00880230">
        <w:t xml:space="preserve">I warstwa geotechniczna – </w:t>
      </w:r>
      <w:r>
        <w:t>glina pylasta</w:t>
      </w:r>
      <w:r w:rsidRPr="00880230">
        <w:rPr>
          <w:b w:val="0"/>
        </w:rPr>
        <w:t xml:space="preserve">, </w:t>
      </w:r>
      <w:r>
        <w:rPr>
          <w:b w:val="0"/>
        </w:rPr>
        <w:t>żółto-szara</w:t>
      </w:r>
      <w:r w:rsidRPr="00880230">
        <w:rPr>
          <w:b w:val="0"/>
        </w:rPr>
        <w:t>, zalegając</w:t>
      </w:r>
      <w:r>
        <w:rPr>
          <w:b w:val="0"/>
        </w:rPr>
        <w:t>a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>
        <w:rPr>
          <w:b w:val="0"/>
        </w:rPr>
        <w:t xml:space="preserve">gleby </w:t>
      </w:r>
      <w:r w:rsidRPr="00880230">
        <w:rPr>
          <w:b w:val="0"/>
        </w:rPr>
        <w:t xml:space="preserve">do głębokości ok. </w:t>
      </w:r>
      <w:r>
        <w:rPr>
          <w:b w:val="0"/>
        </w:rPr>
        <w:t>0,70 m ~ 1</w:t>
      </w:r>
      <w:r w:rsidRPr="00880230">
        <w:rPr>
          <w:b w:val="0"/>
        </w:rPr>
        <w:t>,</w:t>
      </w:r>
      <w:r>
        <w:rPr>
          <w:b w:val="0"/>
        </w:rPr>
        <w:t>2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glina</w:t>
      </w:r>
      <w:r w:rsidRPr="00880230">
        <w:rPr>
          <w:b w:val="0"/>
        </w:rPr>
        <w:t xml:space="preserve">, </w:t>
      </w:r>
      <w:r>
        <w:rPr>
          <w:b w:val="0"/>
        </w:rPr>
        <w:t>twardoplastyczna</w:t>
      </w:r>
      <w:r w:rsidRPr="00880230">
        <w:rPr>
          <w:b w:val="0"/>
        </w:rPr>
        <w:t>, wilgotn</w:t>
      </w:r>
      <w:r>
        <w:rPr>
          <w:b w:val="0"/>
        </w:rPr>
        <w:t>a</w:t>
      </w:r>
      <w:r w:rsidRPr="00880230">
        <w:rPr>
          <w:b w:val="0"/>
        </w:rPr>
        <w:t xml:space="preserve"> w któr</w:t>
      </w:r>
      <w:r>
        <w:rPr>
          <w:b w:val="0"/>
        </w:rPr>
        <w:t>ej</w:t>
      </w:r>
      <w:r w:rsidRPr="00880230">
        <w:rPr>
          <w:b w:val="0"/>
        </w:rPr>
        <w:t xml:space="preserve"> określono </w:t>
      </w:r>
      <w:r>
        <w:rPr>
          <w:b w:val="0"/>
        </w:rPr>
        <w:br/>
      </w:r>
      <w:r w:rsidRPr="00880230">
        <w:rPr>
          <w:b w:val="0"/>
        </w:rPr>
        <w:t>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 0,12.</w:t>
      </w:r>
      <w:r w:rsidRPr="00880230">
        <w:rPr>
          <w:b w:val="0"/>
        </w:rPr>
        <w:t xml:space="preserve"> </w:t>
      </w:r>
    </w:p>
    <w:p w:rsidR="0099430A" w:rsidRPr="00880230" w:rsidRDefault="0099430A" w:rsidP="0099430A">
      <w:pPr>
        <w:pStyle w:val="Tekstpodstawowy2"/>
        <w:rPr>
          <w:b w:val="0"/>
        </w:rPr>
      </w:pPr>
    </w:p>
    <w:p w:rsidR="0099430A" w:rsidRPr="00880230" w:rsidRDefault="0099430A" w:rsidP="0099430A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99430A" w:rsidRPr="00880230" w:rsidRDefault="0099430A" w:rsidP="0099430A">
      <w:pPr>
        <w:pStyle w:val="Tekstpodstawowy2"/>
        <w:rPr>
          <w:b w:val="0"/>
        </w:rPr>
      </w:pPr>
    </w:p>
    <w:p w:rsidR="0099430A" w:rsidRPr="00880230" w:rsidRDefault="0099430A" w:rsidP="0099430A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 w:rsidR="00E81286">
        <w:rPr>
          <w:b w:val="0"/>
          <w:szCs w:val="28"/>
          <w:lang w:val="en-US"/>
        </w:rPr>
        <w:t>20</w:t>
      </w:r>
      <w:r w:rsidRPr="00880230">
        <w:rPr>
          <w:b w:val="0"/>
          <w:szCs w:val="28"/>
          <w:lang w:val="en-US"/>
        </w:rPr>
        <w:t xml:space="preserve"> %</w:t>
      </w:r>
    </w:p>
    <w:p w:rsidR="0099430A" w:rsidRPr="00880230" w:rsidRDefault="0099430A" w:rsidP="0099430A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</w:t>
      </w:r>
      <w:r w:rsidR="00E81286">
        <w:rPr>
          <w:b w:val="0"/>
          <w:szCs w:val="28"/>
          <w:lang w:val="en-US"/>
        </w:rPr>
        <w:t>1</w:t>
      </w:r>
      <w:r w:rsidRPr="00880230">
        <w:rPr>
          <w:b w:val="0"/>
          <w:szCs w:val="28"/>
          <w:lang w:val="en-US"/>
        </w:rPr>
        <w:t>0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99430A" w:rsidRPr="002E5D61" w:rsidRDefault="0099430A" w:rsidP="0099430A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lastRenderedPageBreak/>
        <w:sym w:font="Symbol" w:char="F072"/>
      </w:r>
      <w:r w:rsidRPr="002E5D61">
        <w:rPr>
          <w:b w:val="0"/>
          <w:szCs w:val="28"/>
          <w:vertAlign w:val="subscript"/>
          <w:lang w:val="en-US"/>
        </w:rPr>
        <w:t>s</w:t>
      </w:r>
      <w:r w:rsidRPr="002E5D61">
        <w:rPr>
          <w:b w:val="0"/>
          <w:szCs w:val="28"/>
          <w:lang w:val="en-US"/>
        </w:rPr>
        <w:t xml:space="preserve"> = 2,6</w:t>
      </w:r>
      <w:r w:rsidR="00E81286">
        <w:rPr>
          <w:b w:val="0"/>
          <w:szCs w:val="28"/>
          <w:lang w:val="en-US"/>
        </w:rPr>
        <w:t>8</w:t>
      </w:r>
      <w:r w:rsidRPr="002E5D61">
        <w:rPr>
          <w:b w:val="0"/>
          <w:szCs w:val="28"/>
          <w:lang w:val="en-US"/>
        </w:rPr>
        <w:t xml:space="preserve"> t/m</w:t>
      </w:r>
      <w:r w:rsidRPr="002E5D61">
        <w:rPr>
          <w:b w:val="0"/>
          <w:szCs w:val="28"/>
          <w:vertAlign w:val="superscript"/>
          <w:lang w:val="en-US"/>
        </w:rPr>
        <w:t>3</w:t>
      </w:r>
    </w:p>
    <w:p w:rsidR="0099430A" w:rsidRPr="002E5D61" w:rsidRDefault="0099430A" w:rsidP="0099430A">
      <w:pPr>
        <w:pStyle w:val="Tekstpodstawowy2"/>
        <w:rPr>
          <w:b w:val="0"/>
          <w:bCs w:val="0"/>
          <w:szCs w:val="28"/>
          <w:lang w:val="en-US"/>
        </w:rPr>
      </w:pPr>
      <w:r w:rsidRPr="002E5D61">
        <w:rPr>
          <w:b w:val="0"/>
          <w:szCs w:val="28"/>
          <w:lang w:val="en-US"/>
        </w:rPr>
        <w:t>I</w:t>
      </w:r>
      <w:r w:rsidRPr="002E5D61">
        <w:rPr>
          <w:b w:val="0"/>
          <w:szCs w:val="28"/>
          <w:vertAlign w:val="subscript"/>
          <w:lang w:val="en-US"/>
        </w:rPr>
        <w:t>L</w:t>
      </w:r>
      <w:r w:rsidRPr="002E5D61">
        <w:rPr>
          <w:b w:val="0"/>
          <w:szCs w:val="28"/>
          <w:lang w:val="en-US"/>
        </w:rPr>
        <w:t xml:space="preserve"> = 0,</w:t>
      </w:r>
      <w:r w:rsidR="00E81286">
        <w:rPr>
          <w:b w:val="0"/>
          <w:szCs w:val="28"/>
          <w:lang w:val="en-US"/>
        </w:rPr>
        <w:t>12</w:t>
      </w:r>
    </w:p>
    <w:p w:rsidR="0099430A" w:rsidRPr="00066AAF" w:rsidRDefault="0099430A" w:rsidP="0099430A">
      <w:pPr>
        <w:pStyle w:val="Tekstpodstawowy2"/>
        <w:rPr>
          <w:b w:val="0"/>
          <w:bCs w:val="0"/>
          <w:szCs w:val="28"/>
          <w:lang w:val="en-US"/>
        </w:rPr>
      </w:pPr>
      <w:r w:rsidRPr="00066AAF">
        <w:rPr>
          <w:b w:val="0"/>
          <w:szCs w:val="28"/>
          <w:lang w:val="en-US"/>
        </w:rPr>
        <w:t>c</w:t>
      </w:r>
      <w:r w:rsidRPr="00066AAF">
        <w:rPr>
          <w:b w:val="0"/>
          <w:szCs w:val="28"/>
          <w:vertAlign w:val="subscript"/>
          <w:lang w:val="en-US"/>
        </w:rPr>
        <w:t>u</w:t>
      </w:r>
      <w:r w:rsidRPr="00066AAF">
        <w:rPr>
          <w:b w:val="0"/>
          <w:szCs w:val="28"/>
          <w:lang w:val="en-US"/>
        </w:rPr>
        <w:t xml:space="preserve"> = 3</w:t>
      </w:r>
      <w:r w:rsidR="00E81286" w:rsidRPr="00066AAF">
        <w:rPr>
          <w:b w:val="0"/>
          <w:szCs w:val="28"/>
          <w:lang w:val="en-US"/>
        </w:rPr>
        <w:t>4</w:t>
      </w:r>
      <w:r w:rsidRPr="00066AAF">
        <w:rPr>
          <w:b w:val="0"/>
          <w:szCs w:val="28"/>
          <w:lang w:val="en-US"/>
        </w:rPr>
        <w:t>,</w:t>
      </w:r>
      <w:r w:rsidR="00E81286" w:rsidRPr="00066AAF">
        <w:rPr>
          <w:b w:val="0"/>
          <w:szCs w:val="28"/>
          <w:lang w:val="en-US"/>
        </w:rPr>
        <w:t>66</w:t>
      </w:r>
      <w:r w:rsidRPr="00066AAF">
        <w:rPr>
          <w:b w:val="0"/>
          <w:szCs w:val="28"/>
          <w:lang w:val="en-US"/>
        </w:rPr>
        <w:t xml:space="preserve"> </w:t>
      </w:r>
      <w:proofErr w:type="spellStart"/>
      <w:r w:rsidRPr="00066AAF">
        <w:rPr>
          <w:b w:val="0"/>
          <w:szCs w:val="28"/>
          <w:lang w:val="en-US"/>
        </w:rPr>
        <w:t>kPa</w:t>
      </w:r>
      <w:proofErr w:type="spellEnd"/>
    </w:p>
    <w:p w:rsidR="0099430A" w:rsidRPr="00880230" w:rsidRDefault="0099430A" w:rsidP="0099430A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E81286">
        <w:rPr>
          <w:b w:val="0"/>
          <w:szCs w:val="28"/>
        </w:rPr>
        <w:t>19</w:t>
      </w:r>
      <w:r w:rsidRPr="00880230">
        <w:rPr>
          <w:b w:val="0"/>
          <w:szCs w:val="28"/>
        </w:rPr>
        <w:t>,</w:t>
      </w:r>
      <w:r w:rsidR="00E81286">
        <w:rPr>
          <w:b w:val="0"/>
          <w:szCs w:val="28"/>
        </w:rPr>
        <w:t>8</w:t>
      </w:r>
      <w:r w:rsidRPr="00880230">
        <w:rPr>
          <w:b w:val="0"/>
          <w:szCs w:val="28"/>
          <w:vertAlign w:val="superscript"/>
        </w:rPr>
        <w:t>o</w:t>
      </w:r>
    </w:p>
    <w:p w:rsidR="0099430A" w:rsidRPr="00880230" w:rsidRDefault="0099430A" w:rsidP="0099430A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E81286">
        <w:rPr>
          <w:sz w:val="28"/>
          <w:szCs w:val="28"/>
        </w:rPr>
        <w:t>45471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99430A" w:rsidRPr="00880230" w:rsidRDefault="0099430A" w:rsidP="0099430A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E81286">
        <w:rPr>
          <w:sz w:val="28"/>
          <w:szCs w:val="28"/>
        </w:rPr>
        <w:t>60613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99430A" w:rsidRDefault="0099430A" w:rsidP="0099430A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E81286">
        <w:rPr>
          <w:sz w:val="28"/>
          <w:szCs w:val="28"/>
        </w:rPr>
        <w:t>34558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B91D27" w:rsidRDefault="00B91D27" w:rsidP="00CF6DA0">
      <w:pPr>
        <w:jc w:val="both"/>
        <w:rPr>
          <w:sz w:val="28"/>
          <w:szCs w:val="28"/>
        </w:rPr>
      </w:pPr>
    </w:p>
    <w:p w:rsidR="0099430A" w:rsidRPr="00880230" w:rsidRDefault="001C77C6" w:rsidP="0099430A">
      <w:pPr>
        <w:pStyle w:val="Tekstpodstawowy2"/>
        <w:rPr>
          <w:b w:val="0"/>
        </w:rPr>
      </w:pPr>
      <w:r>
        <w:t>I</w:t>
      </w:r>
      <w:r w:rsidR="0099430A" w:rsidRPr="00880230">
        <w:t xml:space="preserve">I warstwa geotechniczna – </w:t>
      </w:r>
      <w:r>
        <w:t>piasek średni gliniasty</w:t>
      </w:r>
      <w:r w:rsidR="0099430A" w:rsidRPr="00880230">
        <w:rPr>
          <w:b w:val="0"/>
        </w:rPr>
        <w:t>, zalegając</w:t>
      </w:r>
      <w:r>
        <w:rPr>
          <w:b w:val="0"/>
        </w:rPr>
        <w:t>y</w:t>
      </w:r>
      <w:r w:rsidR="0099430A" w:rsidRPr="00880230">
        <w:rPr>
          <w:b w:val="0"/>
        </w:rPr>
        <w:t xml:space="preserve"> </w:t>
      </w:r>
      <w:r w:rsidR="0099430A">
        <w:rPr>
          <w:b w:val="0"/>
        </w:rPr>
        <w:br/>
      </w:r>
      <w:r w:rsidR="0099430A" w:rsidRPr="00880230">
        <w:rPr>
          <w:b w:val="0"/>
        </w:rPr>
        <w:t xml:space="preserve">w przedmiotowym terenie poniżej warstwy </w:t>
      </w:r>
      <w:r>
        <w:rPr>
          <w:b w:val="0"/>
        </w:rPr>
        <w:t>gliny w otworach nr 1, 2, 3, 6 i 7</w:t>
      </w:r>
      <w:r w:rsidR="0099430A">
        <w:rPr>
          <w:b w:val="0"/>
        </w:rPr>
        <w:t xml:space="preserve"> </w:t>
      </w:r>
      <w:r w:rsidR="0099430A" w:rsidRPr="00880230">
        <w:rPr>
          <w:b w:val="0"/>
        </w:rPr>
        <w:t xml:space="preserve">do głębokości ok. </w:t>
      </w:r>
      <w:r>
        <w:rPr>
          <w:b w:val="0"/>
        </w:rPr>
        <w:t>1</w:t>
      </w:r>
      <w:r w:rsidR="0099430A">
        <w:rPr>
          <w:b w:val="0"/>
        </w:rPr>
        <w:t>,</w:t>
      </w:r>
      <w:r>
        <w:rPr>
          <w:b w:val="0"/>
        </w:rPr>
        <w:t>2</w:t>
      </w:r>
      <w:r w:rsidR="0099430A">
        <w:rPr>
          <w:b w:val="0"/>
        </w:rPr>
        <w:t xml:space="preserve">0 m ~ </w:t>
      </w:r>
      <w:r>
        <w:rPr>
          <w:b w:val="0"/>
        </w:rPr>
        <w:t>2</w:t>
      </w:r>
      <w:r w:rsidR="0099430A" w:rsidRPr="00880230">
        <w:rPr>
          <w:b w:val="0"/>
        </w:rPr>
        <w:t>,</w:t>
      </w:r>
      <w:r>
        <w:rPr>
          <w:b w:val="0"/>
        </w:rPr>
        <w:t>1</w:t>
      </w:r>
      <w:r w:rsidR="0099430A" w:rsidRPr="00880230">
        <w:rPr>
          <w:b w:val="0"/>
        </w:rPr>
        <w:t xml:space="preserve">0 m </w:t>
      </w:r>
      <w:proofErr w:type="spellStart"/>
      <w:r w:rsidR="0099430A" w:rsidRPr="00880230">
        <w:rPr>
          <w:b w:val="0"/>
        </w:rPr>
        <w:t>p.p.t</w:t>
      </w:r>
      <w:proofErr w:type="spellEnd"/>
      <w:r w:rsidR="0099430A" w:rsidRPr="00880230">
        <w:rPr>
          <w:b w:val="0"/>
        </w:rPr>
        <w:t xml:space="preserve">. Jest to </w:t>
      </w:r>
      <w:r>
        <w:rPr>
          <w:b w:val="0"/>
        </w:rPr>
        <w:t>piasek średnio zagęszczony</w:t>
      </w:r>
      <w:r w:rsidR="0099430A" w:rsidRPr="00880230">
        <w:rPr>
          <w:b w:val="0"/>
        </w:rPr>
        <w:t>, wilgotn</w:t>
      </w:r>
      <w:r>
        <w:rPr>
          <w:b w:val="0"/>
        </w:rPr>
        <w:t>y</w:t>
      </w:r>
      <w:r w:rsidR="0099430A" w:rsidRPr="00880230">
        <w:rPr>
          <w:b w:val="0"/>
        </w:rPr>
        <w:t xml:space="preserve"> w któr</w:t>
      </w:r>
      <w:r>
        <w:rPr>
          <w:b w:val="0"/>
        </w:rPr>
        <w:t>ym</w:t>
      </w:r>
      <w:r w:rsidR="0099430A" w:rsidRPr="00880230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 w:rsidR="0099430A" w:rsidRPr="00880230">
        <w:rPr>
          <w:b w:val="0"/>
        </w:rPr>
        <w:t xml:space="preserve"> </w:t>
      </w:r>
      <w:r w:rsidR="0099430A">
        <w:rPr>
          <w:b w:val="0"/>
        </w:rPr>
        <w:t>= 0,</w:t>
      </w:r>
      <w:r>
        <w:rPr>
          <w:b w:val="0"/>
        </w:rPr>
        <w:t>39</w:t>
      </w:r>
      <w:r w:rsidR="0099430A">
        <w:rPr>
          <w:b w:val="0"/>
        </w:rPr>
        <w:t>.</w:t>
      </w:r>
      <w:r w:rsidR="0099430A" w:rsidRPr="00880230">
        <w:rPr>
          <w:b w:val="0"/>
        </w:rPr>
        <w:t xml:space="preserve"> </w:t>
      </w:r>
    </w:p>
    <w:p w:rsidR="0099430A" w:rsidRPr="00880230" w:rsidRDefault="0099430A" w:rsidP="0099430A">
      <w:pPr>
        <w:pStyle w:val="Tekstpodstawowy2"/>
        <w:rPr>
          <w:b w:val="0"/>
        </w:rPr>
      </w:pPr>
    </w:p>
    <w:p w:rsidR="0099430A" w:rsidRPr="00880230" w:rsidRDefault="0099430A" w:rsidP="0099430A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99430A" w:rsidRPr="00880230" w:rsidRDefault="0099430A" w:rsidP="0099430A">
      <w:pPr>
        <w:pStyle w:val="Tekstpodstawowy2"/>
        <w:rPr>
          <w:b w:val="0"/>
        </w:rPr>
      </w:pPr>
    </w:p>
    <w:p w:rsidR="0099430A" w:rsidRPr="009B135C" w:rsidRDefault="0099430A" w:rsidP="0099430A">
      <w:pPr>
        <w:pStyle w:val="Tekstpodstawowy2"/>
        <w:rPr>
          <w:b w:val="0"/>
          <w:bCs w:val="0"/>
          <w:szCs w:val="28"/>
        </w:rPr>
      </w:pPr>
      <w:proofErr w:type="spellStart"/>
      <w:r w:rsidRPr="009B135C">
        <w:rPr>
          <w:b w:val="0"/>
          <w:szCs w:val="28"/>
        </w:rPr>
        <w:t>w</w:t>
      </w:r>
      <w:r w:rsidRPr="009B135C">
        <w:rPr>
          <w:b w:val="0"/>
          <w:szCs w:val="28"/>
          <w:vertAlign w:val="subscript"/>
        </w:rPr>
        <w:t>n</w:t>
      </w:r>
      <w:proofErr w:type="spellEnd"/>
      <w:r w:rsidRPr="009B135C">
        <w:rPr>
          <w:b w:val="0"/>
          <w:szCs w:val="28"/>
        </w:rPr>
        <w:t xml:space="preserve"> = 1</w:t>
      </w:r>
      <w:r w:rsidR="009B135C" w:rsidRPr="009B135C">
        <w:rPr>
          <w:b w:val="0"/>
          <w:szCs w:val="28"/>
        </w:rPr>
        <w:t>4</w:t>
      </w:r>
      <w:r w:rsidRPr="009B135C">
        <w:rPr>
          <w:b w:val="0"/>
          <w:szCs w:val="28"/>
        </w:rPr>
        <w:t xml:space="preserve"> %</w:t>
      </w:r>
    </w:p>
    <w:p w:rsidR="0099430A" w:rsidRPr="009B135C" w:rsidRDefault="0099430A" w:rsidP="0099430A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9B135C">
        <w:rPr>
          <w:b w:val="0"/>
          <w:szCs w:val="28"/>
        </w:rPr>
        <w:t xml:space="preserve"> = </w:t>
      </w:r>
      <w:r w:rsidR="009B135C" w:rsidRPr="009B135C">
        <w:rPr>
          <w:b w:val="0"/>
          <w:szCs w:val="28"/>
        </w:rPr>
        <w:t>1</w:t>
      </w:r>
      <w:r w:rsidRPr="009B135C">
        <w:rPr>
          <w:b w:val="0"/>
          <w:szCs w:val="28"/>
        </w:rPr>
        <w:t>,</w:t>
      </w:r>
      <w:r w:rsidR="009B135C" w:rsidRPr="009B135C">
        <w:rPr>
          <w:b w:val="0"/>
          <w:szCs w:val="28"/>
        </w:rPr>
        <w:t>85</w:t>
      </w:r>
      <w:r w:rsidRPr="009B135C">
        <w:rPr>
          <w:b w:val="0"/>
          <w:szCs w:val="28"/>
        </w:rPr>
        <w:t xml:space="preserve"> t/m</w:t>
      </w:r>
      <w:r w:rsidRPr="009B135C">
        <w:rPr>
          <w:b w:val="0"/>
          <w:szCs w:val="28"/>
          <w:vertAlign w:val="superscript"/>
        </w:rPr>
        <w:t>3</w:t>
      </w:r>
    </w:p>
    <w:p w:rsidR="0099430A" w:rsidRPr="009B135C" w:rsidRDefault="0099430A" w:rsidP="0099430A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9B135C">
        <w:rPr>
          <w:b w:val="0"/>
          <w:szCs w:val="28"/>
          <w:vertAlign w:val="subscript"/>
        </w:rPr>
        <w:t>s</w:t>
      </w:r>
      <w:r w:rsidRPr="009B135C">
        <w:rPr>
          <w:b w:val="0"/>
          <w:szCs w:val="28"/>
        </w:rPr>
        <w:t xml:space="preserve"> = 2,6</w:t>
      </w:r>
      <w:r w:rsidR="009B135C" w:rsidRPr="009B135C">
        <w:rPr>
          <w:b w:val="0"/>
          <w:szCs w:val="28"/>
        </w:rPr>
        <w:t>5</w:t>
      </w:r>
      <w:r w:rsidRPr="009B135C">
        <w:rPr>
          <w:b w:val="0"/>
          <w:szCs w:val="28"/>
        </w:rPr>
        <w:t xml:space="preserve"> t/m</w:t>
      </w:r>
      <w:r w:rsidRPr="009B135C">
        <w:rPr>
          <w:b w:val="0"/>
          <w:szCs w:val="28"/>
          <w:vertAlign w:val="superscript"/>
        </w:rPr>
        <w:t>3</w:t>
      </w:r>
    </w:p>
    <w:p w:rsidR="0099430A" w:rsidRPr="009B135C" w:rsidRDefault="0099430A" w:rsidP="0099430A">
      <w:pPr>
        <w:pStyle w:val="Tekstpodstawowy2"/>
        <w:rPr>
          <w:b w:val="0"/>
          <w:bCs w:val="0"/>
          <w:szCs w:val="28"/>
        </w:rPr>
      </w:pPr>
      <w:r w:rsidRPr="009B135C">
        <w:rPr>
          <w:b w:val="0"/>
          <w:szCs w:val="28"/>
        </w:rPr>
        <w:t>I</w:t>
      </w:r>
      <w:r w:rsidR="00B443F6" w:rsidRPr="009B135C">
        <w:rPr>
          <w:b w:val="0"/>
          <w:szCs w:val="28"/>
          <w:vertAlign w:val="subscript"/>
        </w:rPr>
        <w:t>D</w:t>
      </w:r>
      <w:r w:rsidRPr="009B135C">
        <w:rPr>
          <w:b w:val="0"/>
          <w:szCs w:val="28"/>
        </w:rPr>
        <w:t xml:space="preserve"> = 0,</w:t>
      </w:r>
      <w:r w:rsidR="009B135C" w:rsidRPr="009B135C">
        <w:rPr>
          <w:b w:val="0"/>
          <w:szCs w:val="28"/>
        </w:rPr>
        <w:t>39</w:t>
      </w:r>
    </w:p>
    <w:p w:rsidR="0099430A" w:rsidRPr="00880230" w:rsidRDefault="0099430A" w:rsidP="0099430A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9B135C">
        <w:rPr>
          <w:b w:val="0"/>
          <w:szCs w:val="28"/>
        </w:rPr>
        <w:t>32</w:t>
      </w:r>
      <w:r w:rsidRPr="00880230">
        <w:rPr>
          <w:b w:val="0"/>
          <w:szCs w:val="28"/>
        </w:rPr>
        <w:t>,</w:t>
      </w:r>
      <w:r>
        <w:rPr>
          <w:b w:val="0"/>
          <w:szCs w:val="28"/>
        </w:rPr>
        <w:t>3</w:t>
      </w:r>
      <w:r w:rsidRPr="00880230">
        <w:rPr>
          <w:b w:val="0"/>
          <w:szCs w:val="28"/>
          <w:vertAlign w:val="superscript"/>
        </w:rPr>
        <w:t>o</w:t>
      </w:r>
    </w:p>
    <w:p w:rsidR="0099430A" w:rsidRPr="00880230" w:rsidRDefault="0099430A" w:rsidP="0099430A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9B135C">
        <w:rPr>
          <w:sz w:val="28"/>
          <w:szCs w:val="28"/>
        </w:rPr>
        <w:t>77915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99430A" w:rsidRPr="00880230" w:rsidRDefault="0099430A" w:rsidP="0099430A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9B135C">
        <w:rPr>
          <w:sz w:val="28"/>
          <w:szCs w:val="28"/>
        </w:rPr>
        <w:t>86572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99430A" w:rsidRDefault="0099430A" w:rsidP="0099430A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9B135C">
        <w:rPr>
          <w:sz w:val="28"/>
          <w:szCs w:val="28"/>
        </w:rPr>
        <w:t>65720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99430A" w:rsidRDefault="0099430A" w:rsidP="0099430A">
      <w:pPr>
        <w:jc w:val="both"/>
        <w:rPr>
          <w:sz w:val="28"/>
          <w:szCs w:val="28"/>
        </w:rPr>
      </w:pPr>
    </w:p>
    <w:p w:rsidR="006830C3" w:rsidRPr="00880230" w:rsidRDefault="006830C3" w:rsidP="006830C3">
      <w:pPr>
        <w:pStyle w:val="Tekstpodstawowy2"/>
        <w:rPr>
          <w:b w:val="0"/>
        </w:rPr>
      </w:pPr>
      <w:r w:rsidRPr="00880230">
        <w:t>I</w:t>
      </w:r>
      <w:r>
        <w:t>II</w:t>
      </w:r>
      <w:r w:rsidRPr="00880230">
        <w:t xml:space="preserve"> warstwa geotechniczna – </w:t>
      </w:r>
      <w:r>
        <w:t>glina piaszczysta</w:t>
      </w:r>
      <w:r w:rsidRPr="00880230">
        <w:rPr>
          <w:b w:val="0"/>
        </w:rPr>
        <w:t xml:space="preserve">, </w:t>
      </w:r>
      <w:r>
        <w:rPr>
          <w:b w:val="0"/>
        </w:rPr>
        <w:t>czerwonawo-brunatna</w:t>
      </w:r>
      <w:r w:rsidRPr="00880230">
        <w:rPr>
          <w:b w:val="0"/>
        </w:rPr>
        <w:t>, zalegając</w:t>
      </w:r>
      <w:r>
        <w:rPr>
          <w:b w:val="0"/>
        </w:rPr>
        <w:t>a</w:t>
      </w:r>
      <w:r w:rsidRPr="00880230">
        <w:rPr>
          <w:b w:val="0"/>
        </w:rPr>
        <w:t xml:space="preserve"> w przedmiotowym terenie poniżej warstwy </w:t>
      </w:r>
      <w:r>
        <w:rPr>
          <w:b w:val="0"/>
        </w:rPr>
        <w:t xml:space="preserve">piasków w otworach nr 1, 2, 3,  4, 5 i 6 </w:t>
      </w:r>
      <w:r w:rsidRPr="00880230">
        <w:rPr>
          <w:b w:val="0"/>
        </w:rPr>
        <w:t xml:space="preserve">do głębokości ok. </w:t>
      </w:r>
      <w:r>
        <w:rPr>
          <w:b w:val="0"/>
        </w:rPr>
        <w:t>2,60 m ~ 3</w:t>
      </w:r>
      <w:r w:rsidRPr="00880230">
        <w:rPr>
          <w:b w:val="0"/>
        </w:rPr>
        <w:t>,</w:t>
      </w:r>
      <w:r>
        <w:rPr>
          <w:b w:val="0"/>
        </w:rPr>
        <w:t>2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glina</w:t>
      </w:r>
      <w:r w:rsidRPr="00880230">
        <w:rPr>
          <w:b w:val="0"/>
        </w:rPr>
        <w:t xml:space="preserve">, </w:t>
      </w:r>
      <w:r>
        <w:rPr>
          <w:b w:val="0"/>
        </w:rPr>
        <w:t>plastyczna</w:t>
      </w:r>
      <w:r w:rsidRPr="00880230">
        <w:rPr>
          <w:b w:val="0"/>
        </w:rPr>
        <w:t xml:space="preserve">, </w:t>
      </w:r>
      <w:r>
        <w:rPr>
          <w:b w:val="0"/>
        </w:rPr>
        <w:t>mokra</w:t>
      </w:r>
      <w:r w:rsidRPr="00880230">
        <w:rPr>
          <w:b w:val="0"/>
        </w:rPr>
        <w:t xml:space="preserve"> w któr</w:t>
      </w:r>
      <w:r>
        <w:rPr>
          <w:b w:val="0"/>
        </w:rPr>
        <w:t>ej</w:t>
      </w:r>
      <w:r w:rsidRPr="00880230">
        <w:rPr>
          <w:b w:val="0"/>
        </w:rPr>
        <w:t xml:space="preserve"> określono I</w:t>
      </w:r>
      <w:r w:rsidRPr="00880230">
        <w:rPr>
          <w:b w:val="0"/>
          <w:vertAlign w:val="subscript"/>
        </w:rPr>
        <w:t>L</w:t>
      </w:r>
      <w:r w:rsidRPr="00880230">
        <w:rPr>
          <w:b w:val="0"/>
        </w:rPr>
        <w:t xml:space="preserve"> </w:t>
      </w:r>
      <w:r>
        <w:rPr>
          <w:b w:val="0"/>
        </w:rPr>
        <w:t>= 0,37.</w:t>
      </w:r>
      <w:r w:rsidRPr="00880230">
        <w:rPr>
          <w:b w:val="0"/>
        </w:rPr>
        <w:t xml:space="preserve"> </w:t>
      </w:r>
    </w:p>
    <w:p w:rsidR="006830C3" w:rsidRPr="00880230" w:rsidRDefault="006830C3" w:rsidP="006830C3">
      <w:pPr>
        <w:pStyle w:val="Tekstpodstawowy2"/>
        <w:rPr>
          <w:b w:val="0"/>
        </w:rPr>
      </w:pPr>
    </w:p>
    <w:p w:rsidR="006830C3" w:rsidRPr="00880230" w:rsidRDefault="006830C3" w:rsidP="006830C3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6830C3" w:rsidRPr="00880230" w:rsidRDefault="006830C3" w:rsidP="006830C3">
      <w:pPr>
        <w:pStyle w:val="Tekstpodstawowy2"/>
        <w:rPr>
          <w:b w:val="0"/>
        </w:rPr>
      </w:pPr>
    </w:p>
    <w:p w:rsidR="006830C3" w:rsidRPr="00880230" w:rsidRDefault="006830C3" w:rsidP="006830C3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</w:t>
      </w:r>
      <w:r>
        <w:rPr>
          <w:b w:val="0"/>
          <w:szCs w:val="28"/>
          <w:lang w:val="en-US"/>
        </w:rPr>
        <w:t>1</w:t>
      </w:r>
      <w:r w:rsidR="00F84B42">
        <w:rPr>
          <w:b w:val="0"/>
          <w:szCs w:val="28"/>
          <w:lang w:val="en-US"/>
        </w:rPr>
        <w:t>7</w:t>
      </w:r>
      <w:r w:rsidRPr="00880230">
        <w:rPr>
          <w:b w:val="0"/>
          <w:szCs w:val="28"/>
          <w:lang w:val="en-US"/>
        </w:rPr>
        <w:t xml:space="preserve"> %</w:t>
      </w:r>
    </w:p>
    <w:p w:rsidR="006830C3" w:rsidRPr="00880230" w:rsidRDefault="006830C3" w:rsidP="006830C3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</w:t>
      </w:r>
      <w:r w:rsidR="00F84B42">
        <w:rPr>
          <w:b w:val="0"/>
          <w:szCs w:val="28"/>
          <w:lang w:val="en-US"/>
        </w:rPr>
        <w:t>1</w:t>
      </w:r>
      <w:r w:rsidRPr="00880230">
        <w:rPr>
          <w:b w:val="0"/>
          <w:szCs w:val="28"/>
          <w:lang w:val="en-US"/>
        </w:rPr>
        <w:t>0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6830C3" w:rsidRPr="002E5D61" w:rsidRDefault="006830C3" w:rsidP="006830C3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2E5D61">
        <w:rPr>
          <w:b w:val="0"/>
          <w:szCs w:val="28"/>
          <w:vertAlign w:val="subscript"/>
          <w:lang w:val="en-US"/>
        </w:rPr>
        <w:t>s</w:t>
      </w:r>
      <w:r w:rsidRPr="002E5D61">
        <w:rPr>
          <w:b w:val="0"/>
          <w:szCs w:val="28"/>
          <w:lang w:val="en-US"/>
        </w:rPr>
        <w:t xml:space="preserve"> = 2,67 t/m</w:t>
      </w:r>
      <w:r w:rsidRPr="002E5D61">
        <w:rPr>
          <w:b w:val="0"/>
          <w:szCs w:val="28"/>
          <w:vertAlign w:val="superscript"/>
          <w:lang w:val="en-US"/>
        </w:rPr>
        <w:t>3</w:t>
      </w:r>
    </w:p>
    <w:p w:rsidR="006830C3" w:rsidRPr="00066AAF" w:rsidRDefault="006830C3" w:rsidP="006830C3">
      <w:pPr>
        <w:pStyle w:val="Tekstpodstawowy2"/>
        <w:rPr>
          <w:b w:val="0"/>
          <w:bCs w:val="0"/>
          <w:szCs w:val="28"/>
          <w:lang w:val="en-US"/>
        </w:rPr>
      </w:pPr>
      <w:r w:rsidRPr="00066AAF">
        <w:rPr>
          <w:b w:val="0"/>
          <w:szCs w:val="28"/>
          <w:lang w:val="en-US"/>
        </w:rPr>
        <w:t>I</w:t>
      </w:r>
      <w:r w:rsidRPr="00066AAF">
        <w:rPr>
          <w:b w:val="0"/>
          <w:szCs w:val="28"/>
          <w:vertAlign w:val="subscript"/>
          <w:lang w:val="en-US"/>
        </w:rPr>
        <w:t>L</w:t>
      </w:r>
      <w:r w:rsidRPr="00066AAF">
        <w:rPr>
          <w:b w:val="0"/>
          <w:szCs w:val="28"/>
          <w:lang w:val="en-US"/>
        </w:rPr>
        <w:t xml:space="preserve"> = 0,</w:t>
      </w:r>
      <w:r w:rsidR="00F84B42" w:rsidRPr="00066AAF">
        <w:rPr>
          <w:b w:val="0"/>
          <w:szCs w:val="28"/>
          <w:lang w:val="en-US"/>
        </w:rPr>
        <w:t>37</w:t>
      </w:r>
    </w:p>
    <w:p w:rsidR="006830C3" w:rsidRPr="00066AAF" w:rsidRDefault="006830C3" w:rsidP="006830C3">
      <w:pPr>
        <w:pStyle w:val="Tekstpodstawowy2"/>
        <w:rPr>
          <w:b w:val="0"/>
          <w:bCs w:val="0"/>
          <w:szCs w:val="28"/>
          <w:lang w:val="en-US"/>
        </w:rPr>
      </w:pPr>
      <w:r w:rsidRPr="00066AAF">
        <w:rPr>
          <w:b w:val="0"/>
          <w:szCs w:val="28"/>
          <w:lang w:val="en-US"/>
        </w:rPr>
        <w:t>c</w:t>
      </w:r>
      <w:r w:rsidRPr="00066AAF">
        <w:rPr>
          <w:b w:val="0"/>
          <w:szCs w:val="28"/>
          <w:vertAlign w:val="subscript"/>
          <w:lang w:val="en-US"/>
        </w:rPr>
        <w:t>u</w:t>
      </w:r>
      <w:r w:rsidRPr="00066AAF">
        <w:rPr>
          <w:b w:val="0"/>
          <w:szCs w:val="28"/>
          <w:lang w:val="en-US"/>
        </w:rPr>
        <w:t xml:space="preserve"> = </w:t>
      </w:r>
      <w:r w:rsidR="00F84B42" w:rsidRPr="00066AAF">
        <w:rPr>
          <w:b w:val="0"/>
          <w:szCs w:val="28"/>
          <w:lang w:val="en-US"/>
        </w:rPr>
        <w:t>2</w:t>
      </w:r>
      <w:r w:rsidRPr="00066AAF">
        <w:rPr>
          <w:b w:val="0"/>
          <w:szCs w:val="28"/>
          <w:lang w:val="en-US"/>
        </w:rPr>
        <w:t>5,</w:t>
      </w:r>
      <w:r w:rsidR="00F84B42" w:rsidRPr="00066AAF">
        <w:rPr>
          <w:b w:val="0"/>
          <w:szCs w:val="28"/>
          <w:lang w:val="en-US"/>
        </w:rPr>
        <w:t>71</w:t>
      </w:r>
      <w:r w:rsidRPr="00066AAF">
        <w:rPr>
          <w:b w:val="0"/>
          <w:szCs w:val="28"/>
          <w:lang w:val="en-US"/>
        </w:rPr>
        <w:t xml:space="preserve"> </w:t>
      </w:r>
      <w:proofErr w:type="spellStart"/>
      <w:r w:rsidRPr="00066AAF">
        <w:rPr>
          <w:b w:val="0"/>
          <w:szCs w:val="28"/>
          <w:lang w:val="en-US"/>
        </w:rPr>
        <w:t>kPa</w:t>
      </w:r>
      <w:proofErr w:type="spellEnd"/>
    </w:p>
    <w:p w:rsidR="006830C3" w:rsidRPr="00880230" w:rsidRDefault="006830C3" w:rsidP="006830C3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F84B42">
        <w:rPr>
          <w:b w:val="0"/>
          <w:szCs w:val="28"/>
        </w:rPr>
        <w:t>15</w:t>
      </w:r>
      <w:r w:rsidRPr="00880230">
        <w:rPr>
          <w:b w:val="0"/>
          <w:szCs w:val="28"/>
        </w:rPr>
        <w:t>,</w:t>
      </w:r>
      <w:r w:rsidR="00F84B42">
        <w:rPr>
          <w:b w:val="0"/>
          <w:szCs w:val="28"/>
        </w:rPr>
        <w:t>1</w:t>
      </w:r>
      <w:r w:rsidRPr="00880230">
        <w:rPr>
          <w:b w:val="0"/>
          <w:szCs w:val="28"/>
          <w:vertAlign w:val="superscript"/>
        </w:rPr>
        <w:t>o</w:t>
      </w:r>
    </w:p>
    <w:p w:rsidR="006830C3" w:rsidRPr="00880230" w:rsidRDefault="006830C3" w:rsidP="006830C3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F84B42">
        <w:rPr>
          <w:sz w:val="28"/>
          <w:szCs w:val="28"/>
        </w:rPr>
        <w:t>25160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6830C3" w:rsidRPr="00880230" w:rsidRDefault="006830C3" w:rsidP="006830C3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F84B42">
        <w:rPr>
          <w:sz w:val="28"/>
          <w:szCs w:val="28"/>
        </w:rPr>
        <w:t>33538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6830C3" w:rsidRDefault="006830C3" w:rsidP="006830C3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F84B42">
        <w:rPr>
          <w:sz w:val="28"/>
          <w:szCs w:val="28"/>
        </w:rPr>
        <w:t>19122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6830C3" w:rsidRDefault="006830C3" w:rsidP="0099430A">
      <w:pPr>
        <w:jc w:val="both"/>
        <w:rPr>
          <w:sz w:val="28"/>
          <w:szCs w:val="28"/>
        </w:rPr>
      </w:pPr>
    </w:p>
    <w:p w:rsidR="00DA7755" w:rsidRPr="00880230" w:rsidRDefault="00DA7755" w:rsidP="00DA7755">
      <w:pPr>
        <w:pStyle w:val="Tekstpodstawowy2"/>
        <w:rPr>
          <w:b w:val="0"/>
        </w:rPr>
      </w:pPr>
      <w:r>
        <w:lastRenderedPageBreak/>
        <w:t>IV</w:t>
      </w:r>
      <w:r w:rsidRPr="00880230">
        <w:t xml:space="preserve"> warstwa geotechniczna – </w:t>
      </w:r>
      <w:r>
        <w:t xml:space="preserve">piasek </w:t>
      </w:r>
      <w:r w:rsidR="00BD1FB3">
        <w:t>drobny i pylasty</w:t>
      </w:r>
      <w:r w:rsidRPr="00880230">
        <w:rPr>
          <w:b w:val="0"/>
        </w:rPr>
        <w:t xml:space="preserve">, </w:t>
      </w:r>
      <w:r w:rsidR="00BD1FB3">
        <w:rPr>
          <w:b w:val="0"/>
        </w:rPr>
        <w:t xml:space="preserve">czerwonawy, </w:t>
      </w:r>
      <w:r w:rsidRPr="00880230">
        <w:rPr>
          <w:b w:val="0"/>
        </w:rPr>
        <w:t>zalegając</w:t>
      </w:r>
      <w:r>
        <w:rPr>
          <w:b w:val="0"/>
        </w:rPr>
        <w:t>y</w:t>
      </w:r>
      <w:r w:rsidRPr="00880230">
        <w:rPr>
          <w:b w:val="0"/>
        </w:rPr>
        <w:t xml:space="preserve"> w przedmiotowym terenie poniżej warstwy </w:t>
      </w:r>
      <w:r w:rsidR="00BD1FB3">
        <w:rPr>
          <w:b w:val="0"/>
        </w:rPr>
        <w:t xml:space="preserve">gliny w otworach nr </w:t>
      </w:r>
      <w:r>
        <w:rPr>
          <w:b w:val="0"/>
        </w:rPr>
        <w:t xml:space="preserve"> 2, </w:t>
      </w:r>
      <w:r w:rsidR="00BD1FB3">
        <w:rPr>
          <w:b w:val="0"/>
        </w:rPr>
        <w:t>5</w:t>
      </w:r>
      <w:r>
        <w:rPr>
          <w:b w:val="0"/>
        </w:rPr>
        <w:t xml:space="preserve">, </w:t>
      </w:r>
      <w:r w:rsidR="00BD1FB3">
        <w:rPr>
          <w:b w:val="0"/>
        </w:rPr>
        <w:t>8</w:t>
      </w:r>
      <w:r>
        <w:rPr>
          <w:b w:val="0"/>
        </w:rPr>
        <w:t xml:space="preserve"> i 7 </w:t>
      </w:r>
      <w:r w:rsidRPr="00880230">
        <w:rPr>
          <w:b w:val="0"/>
        </w:rPr>
        <w:t xml:space="preserve">do głębokości ok. </w:t>
      </w:r>
      <w:r w:rsidR="00BD1FB3">
        <w:rPr>
          <w:b w:val="0"/>
        </w:rPr>
        <w:t>4</w:t>
      </w:r>
      <w:r>
        <w:rPr>
          <w:b w:val="0"/>
        </w:rPr>
        <w:t>,</w:t>
      </w:r>
      <w:r w:rsidR="00BD1FB3">
        <w:rPr>
          <w:b w:val="0"/>
        </w:rPr>
        <w:t>1</w:t>
      </w:r>
      <w:r>
        <w:rPr>
          <w:b w:val="0"/>
        </w:rPr>
        <w:t xml:space="preserve">0 m ~ </w:t>
      </w:r>
      <w:r w:rsidR="00BD1FB3">
        <w:rPr>
          <w:b w:val="0"/>
        </w:rPr>
        <w:t>4</w:t>
      </w:r>
      <w:r w:rsidRPr="00880230">
        <w:rPr>
          <w:b w:val="0"/>
        </w:rPr>
        <w:t>,</w:t>
      </w:r>
      <w:r w:rsidR="00BD1FB3">
        <w:rPr>
          <w:b w:val="0"/>
        </w:rPr>
        <w:t>9</w:t>
      </w:r>
      <w:r w:rsidRPr="00880230">
        <w:rPr>
          <w:b w:val="0"/>
        </w:rPr>
        <w:t xml:space="preserve">0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piasek średnio zagęszczony</w:t>
      </w:r>
      <w:r w:rsidRPr="00880230">
        <w:rPr>
          <w:b w:val="0"/>
        </w:rPr>
        <w:t>, wilgotn</w:t>
      </w:r>
      <w:r>
        <w:rPr>
          <w:b w:val="0"/>
        </w:rPr>
        <w:t>y</w:t>
      </w:r>
      <w:r w:rsidRPr="00880230">
        <w:rPr>
          <w:b w:val="0"/>
        </w:rPr>
        <w:t xml:space="preserve"> w któr</w:t>
      </w:r>
      <w:r>
        <w:rPr>
          <w:b w:val="0"/>
        </w:rPr>
        <w:t>ym</w:t>
      </w:r>
      <w:r w:rsidRPr="00880230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 w:rsidRPr="00880230">
        <w:rPr>
          <w:b w:val="0"/>
        </w:rPr>
        <w:t xml:space="preserve"> </w:t>
      </w:r>
      <w:r>
        <w:rPr>
          <w:b w:val="0"/>
        </w:rPr>
        <w:t>= 0,</w:t>
      </w:r>
      <w:r w:rsidR="00BD1FB3">
        <w:rPr>
          <w:b w:val="0"/>
        </w:rPr>
        <w:t>42</w:t>
      </w:r>
      <w:r>
        <w:rPr>
          <w:b w:val="0"/>
        </w:rPr>
        <w:t>.</w:t>
      </w:r>
      <w:r w:rsidRPr="00880230">
        <w:rPr>
          <w:b w:val="0"/>
        </w:rPr>
        <w:t xml:space="preserve"> </w:t>
      </w:r>
    </w:p>
    <w:p w:rsidR="00DA7755" w:rsidRPr="00880230" w:rsidRDefault="00DA7755" w:rsidP="00DA7755">
      <w:pPr>
        <w:pStyle w:val="Tekstpodstawowy2"/>
        <w:rPr>
          <w:b w:val="0"/>
        </w:rPr>
      </w:pPr>
    </w:p>
    <w:p w:rsidR="00DA7755" w:rsidRPr="00880230" w:rsidRDefault="00DA7755" w:rsidP="00DA7755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DA7755" w:rsidRPr="00DA7755" w:rsidRDefault="00DA7755" w:rsidP="00DA7755">
      <w:pPr>
        <w:pStyle w:val="Tekstpodstawowy2"/>
        <w:rPr>
          <w:b w:val="0"/>
          <w:bCs w:val="0"/>
          <w:szCs w:val="28"/>
        </w:rPr>
      </w:pPr>
      <w:proofErr w:type="spellStart"/>
      <w:r w:rsidRPr="00DA7755">
        <w:rPr>
          <w:b w:val="0"/>
          <w:szCs w:val="28"/>
        </w:rPr>
        <w:t>w</w:t>
      </w:r>
      <w:r w:rsidRPr="00DA7755">
        <w:rPr>
          <w:b w:val="0"/>
          <w:szCs w:val="28"/>
          <w:vertAlign w:val="subscript"/>
        </w:rPr>
        <w:t>n</w:t>
      </w:r>
      <w:proofErr w:type="spellEnd"/>
      <w:r w:rsidRPr="00DA7755">
        <w:rPr>
          <w:b w:val="0"/>
          <w:szCs w:val="28"/>
        </w:rPr>
        <w:t xml:space="preserve"> = 1</w:t>
      </w:r>
      <w:r w:rsidR="00665866">
        <w:rPr>
          <w:b w:val="0"/>
          <w:szCs w:val="28"/>
        </w:rPr>
        <w:t>6</w:t>
      </w:r>
      <w:r w:rsidRPr="00DA7755">
        <w:rPr>
          <w:b w:val="0"/>
          <w:szCs w:val="28"/>
        </w:rPr>
        <w:t xml:space="preserve"> %</w:t>
      </w:r>
    </w:p>
    <w:p w:rsidR="00DA7755" w:rsidRPr="00DA7755" w:rsidRDefault="00DA7755" w:rsidP="00DA7755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DA7755">
        <w:rPr>
          <w:b w:val="0"/>
          <w:szCs w:val="28"/>
        </w:rPr>
        <w:t xml:space="preserve"> = </w:t>
      </w:r>
      <w:r w:rsidR="00665866">
        <w:rPr>
          <w:b w:val="0"/>
          <w:szCs w:val="28"/>
        </w:rPr>
        <w:t>1</w:t>
      </w:r>
      <w:r w:rsidRPr="00DA7755">
        <w:rPr>
          <w:b w:val="0"/>
          <w:szCs w:val="28"/>
        </w:rPr>
        <w:t>,</w:t>
      </w:r>
      <w:r w:rsidR="00665866">
        <w:rPr>
          <w:b w:val="0"/>
          <w:szCs w:val="28"/>
        </w:rPr>
        <w:t>75</w:t>
      </w:r>
      <w:r w:rsidRPr="00DA7755">
        <w:rPr>
          <w:b w:val="0"/>
          <w:szCs w:val="28"/>
        </w:rPr>
        <w:t xml:space="preserve"> t/m</w:t>
      </w:r>
      <w:r w:rsidRPr="00DA7755">
        <w:rPr>
          <w:b w:val="0"/>
          <w:szCs w:val="28"/>
          <w:vertAlign w:val="superscript"/>
        </w:rPr>
        <w:t>3</w:t>
      </w:r>
    </w:p>
    <w:p w:rsidR="00DA7755" w:rsidRPr="00DA7755" w:rsidRDefault="00DA7755" w:rsidP="00DA7755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DA7755">
        <w:rPr>
          <w:b w:val="0"/>
          <w:szCs w:val="28"/>
          <w:vertAlign w:val="subscript"/>
        </w:rPr>
        <w:t>s</w:t>
      </w:r>
      <w:r w:rsidRPr="00DA7755">
        <w:rPr>
          <w:b w:val="0"/>
          <w:szCs w:val="28"/>
        </w:rPr>
        <w:t xml:space="preserve"> = 2,6</w:t>
      </w:r>
      <w:r w:rsidR="00665866">
        <w:rPr>
          <w:b w:val="0"/>
          <w:szCs w:val="28"/>
        </w:rPr>
        <w:t>5</w:t>
      </w:r>
      <w:r w:rsidRPr="00DA7755">
        <w:rPr>
          <w:b w:val="0"/>
          <w:szCs w:val="28"/>
        </w:rPr>
        <w:t xml:space="preserve"> t/m</w:t>
      </w:r>
      <w:r w:rsidRPr="00DA7755">
        <w:rPr>
          <w:b w:val="0"/>
          <w:szCs w:val="28"/>
          <w:vertAlign w:val="superscript"/>
        </w:rPr>
        <w:t>3</w:t>
      </w:r>
    </w:p>
    <w:p w:rsidR="00DA7755" w:rsidRPr="00DA7755" w:rsidRDefault="00DA7755" w:rsidP="00DA7755">
      <w:pPr>
        <w:pStyle w:val="Tekstpodstawowy2"/>
        <w:rPr>
          <w:b w:val="0"/>
          <w:bCs w:val="0"/>
          <w:szCs w:val="28"/>
        </w:rPr>
      </w:pPr>
      <w:r w:rsidRPr="00DA7755">
        <w:rPr>
          <w:b w:val="0"/>
          <w:szCs w:val="28"/>
        </w:rPr>
        <w:t>I</w:t>
      </w:r>
      <w:r w:rsidRPr="00DA7755">
        <w:rPr>
          <w:b w:val="0"/>
          <w:szCs w:val="28"/>
          <w:vertAlign w:val="subscript"/>
        </w:rPr>
        <w:t>D</w:t>
      </w:r>
      <w:r w:rsidRPr="00DA7755">
        <w:rPr>
          <w:b w:val="0"/>
          <w:szCs w:val="28"/>
        </w:rPr>
        <w:t xml:space="preserve"> = 0,</w:t>
      </w:r>
      <w:r w:rsidR="00665866">
        <w:rPr>
          <w:b w:val="0"/>
          <w:szCs w:val="28"/>
        </w:rPr>
        <w:t>42</w:t>
      </w:r>
    </w:p>
    <w:p w:rsidR="00DA7755" w:rsidRPr="00880230" w:rsidRDefault="00DA7755" w:rsidP="00DA7755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665866">
        <w:rPr>
          <w:b w:val="0"/>
          <w:szCs w:val="28"/>
        </w:rPr>
        <w:t>3</w:t>
      </w:r>
      <w:r>
        <w:rPr>
          <w:b w:val="0"/>
          <w:szCs w:val="28"/>
        </w:rPr>
        <w:t>0</w:t>
      </w:r>
      <w:r w:rsidRPr="00880230">
        <w:rPr>
          <w:b w:val="0"/>
          <w:szCs w:val="28"/>
        </w:rPr>
        <w:t>,</w:t>
      </w:r>
      <w:r w:rsidR="00665866">
        <w:rPr>
          <w:b w:val="0"/>
          <w:szCs w:val="28"/>
        </w:rPr>
        <w:t>0</w:t>
      </w:r>
      <w:r w:rsidRPr="00880230">
        <w:rPr>
          <w:b w:val="0"/>
          <w:szCs w:val="28"/>
          <w:vertAlign w:val="superscript"/>
        </w:rPr>
        <w:t>o</w:t>
      </w:r>
    </w:p>
    <w:p w:rsidR="00DA7755" w:rsidRPr="00880230" w:rsidRDefault="00DA7755" w:rsidP="00DA7755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665866">
        <w:rPr>
          <w:sz w:val="28"/>
          <w:szCs w:val="28"/>
        </w:rPr>
        <w:t>53243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DA7755" w:rsidRPr="00880230" w:rsidRDefault="00DA7755" w:rsidP="00DA7755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665866">
        <w:rPr>
          <w:sz w:val="28"/>
          <w:szCs w:val="28"/>
        </w:rPr>
        <w:t>66554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DA7755" w:rsidRDefault="00DA7755" w:rsidP="00DA7755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665866">
        <w:rPr>
          <w:sz w:val="28"/>
          <w:szCs w:val="28"/>
        </w:rPr>
        <w:t>39756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D757E" w:rsidRDefault="000D757E" w:rsidP="00DA7755">
      <w:pPr>
        <w:jc w:val="both"/>
        <w:rPr>
          <w:sz w:val="28"/>
          <w:szCs w:val="28"/>
        </w:rPr>
      </w:pPr>
    </w:p>
    <w:p w:rsidR="000D757E" w:rsidRPr="00880230" w:rsidRDefault="000D757E" w:rsidP="000D757E">
      <w:pPr>
        <w:pStyle w:val="Tekstpodstawowy2"/>
        <w:rPr>
          <w:b w:val="0"/>
        </w:rPr>
      </w:pPr>
      <w:r>
        <w:t>V</w:t>
      </w:r>
      <w:r w:rsidRPr="00880230">
        <w:t xml:space="preserve"> warstwa geotechniczna – </w:t>
      </w:r>
      <w:r>
        <w:t>piasek średni</w:t>
      </w:r>
      <w:r w:rsidRPr="00880230">
        <w:rPr>
          <w:b w:val="0"/>
        </w:rPr>
        <w:t xml:space="preserve">, </w:t>
      </w:r>
      <w:r>
        <w:rPr>
          <w:b w:val="0"/>
        </w:rPr>
        <w:t xml:space="preserve">żółty i kremowy, </w:t>
      </w:r>
      <w:r w:rsidRPr="00880230">
        <w:rPr>
          <w:b w:val="0"/>
        </w:rPr>
        <w:t>zalegając</w:t>
      </w:r>
      <w:r>
        <w:rPr>
          <w:b w:val="0"/>
        </w:rPr>
        <w:t>y</w:t>
      </w:r>
      <w:r w:rsidRPr="00880230">
        <w:rPr>
          <w:b w:val="0"/>
        </w:rPr>
        <w:t xml:space="preserve"> </w:t>
      </w:r>
      <w:r>
        <w:rPr>
          <w:b w:val="0"/>
        </w:rPr>
        <w:br/>
      </w:r>
      <w:r w:rsidRPr="00880230">
        <w:rPr>
          <w:b w:val="0"/>
        </w:rPr>
        <w:t xml:space="preserve">w przedmiotowym terenie poniżej warstwy </w:t>
      </w:r>
      <w:r>
        <w:rPr>
          <w:b w:val="0"/>
        </w:rPr>
        <w:t xml:space="preserve">gleby w otworze nr  9 </w:t>
      </w:r>
      <w:r w:rsidRPr="00880230">
        <w:rPr>
          <w:b w:val="0"/>
        </w:rPr>
        <w:t xml:space="preserve">do głębokości ok. </w:t>
      </w:r>
      <w:r>
        <w:rPr>
          <w:b w:val="0"/>
        </w:rPr>
        <w:t>1,60</w:t>
      </w:r>
      <w:r w:rsidRPr="00880230">
        <w:rPr>
          <w:b w:val="0"/>
        </w:rPr>
        <w:t xml:space="preserve">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piasek średnio zagęszczony</w:t>
      </w:r>
      <w:r w:rsidRPr="00880230">
        <w:rPr>
          <w:b w:val="0"/>
        </w:rPr>
        <w:t>, wilgotn</w:t>
      </w:r>
      <w:r>
        <w:rPr>
          <w:b w:val="0"/>
        </w:rPr>
        <w:t>y</w:t>
      </w:r>
      <w:r w:rsidRPr="00880230">
        <w:rPr>
          <w:b w:val="0"/>
        </w:rPr>
        <w:t xml:space="preserve"> w któr</w:t>
      </w:r>
      <w:r>
        <w:rPr>
          <w:b w:val="0"/>
        </w:rPr>
        <w:t>ym</w:t>
      </w:r>
      <w:r w:rsidRPr="00880230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 w:rsidRPr="00880230">
        <w:rPr>
          <w:b w:val="0"/>
        </w:rPr>
        <w:t xml:space="preserve"> </w:t>
      </w:r>
      <w:r>
        <w:rPr>
          <w:b w:val="0"/>
        </w:rPr>
        <w:t>= 0,55.</w:t>
      </w:r>
      <w:r w:rsidRPr="00880230">
        <w:rPr>
          <w:b w:val="0"/>
        </w:rPr>
        <w:t xml:space="preserve"> </w:t>
      </w:r>
    </w:p>
    <w:p w:rsidR="000D757E" w:rsidRPr="00880230" w:rsidRDefault="000D757E" w:rsidP="000D757E">
      <w:pPr>
        <w:pStyle w:val="Tekstpodstawowy2"/>
        <w:rPr>
          <w:b w:val="0"/>
        </w:rPr>
      </w:pPr>
    </w:p>
    <w:p w:rsidR="000D757E" w:rsidRPr="00880230" w:rsidRDefault="000D757E" w:rsidP="000D757E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0D757E" w:rsidRPr="00880230" w:rsidRDefault="000D757E" w:rsidP="000D757E">
      <w:pPr>
        <w:pStyle w:val="Tekstpodstawowy2"/>
        <w:rPr>
          <w:b w:val="0"/>
        </w:rPr>
      </w:pPr>
    </w:p>
    <w:p w:rsidR="000D757E" w:rsidRPr="00DA7755" w:rsidRDefault="000D757E" w:rsidP="000D757E">
      <w:pPr>
        <w:pStyle w:val="Tekstpodstawowy2"/>
        <w:rPr>
          <w:b w:val="0"/>
          <w:bCs w:val="0"/>
          <w:szCs w:val="28"/>
        </w:rPr>
      </w:pPr>
      <w:proofErr w:type="spellStart"/>
      <w:r w:rsidRPr="00DA7755">
        <w:rPr>
          <w:b w:val="0"/>
          <w:szCs w:val="28"/>
        </w:rPr>
        <w:t>w</w:t>
      </w:r>
      <w:r w:rsidRPr="00DA7755">
        <w:rPr>
          <w:b w:val="0"/>
          <w:szCs w:val="28"/>
          <w:vertAlign w:val="subscript"/>
        </w:rPr>
        <w:t>n</w:t>
      </w:r>
      <w:proofErr w:type="spellEnd"/>
      <w:r w:rsidRPr="00DA7755">
        <w:rPr>
          <w:b w:val="0"/>
          <w:szCs w:val="28"/>
        </w:rPr>
        <w:t xml:space="preserve"> = 1</w:t>
      </w:r>
      <w:r w:rsidR="00537B5C">
        <w:rPr>
          <w:b w:val="0"/>
          <w:szCs w:val="28"/>
        </w:rPr>
        <w:t>4</w:t>
      </w:r>
      <w:r w:rsidRPr="00DA7755">
        <w:rPr>
          <w:b w:val="0"/>
          <w:szCs w:val="28"/>
        </w:rPr>
        <w:t xml:space="preserve"> %</w:t>
      </w:r>
    </w:p>
    <w:p w:rsidR="000D757E" w:rsidRPr="00DA7755" w:rsidRDefault="000D757E" w:rsidP="000D757E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DA7755">
        <w:rPr>
          <w:b w:val="0"/>
          <w:szCs w:val="28"/>
        </w:rPr>
        <w:t xml:space="preserve"> = </w:t>
      </w:r>
      <w:r w:rsidR="00537B5C">
        <w:rPr>
          <w:b w:val="0"/>
          <w:szCs w:val="28"/>
        </w:rPr>
        <w:t>1</w:t>
      </w:r>
      <w:r w:rsidRPr="00DA7755">
        <w:rPr>
          <w:b w:val="0"/>
          <w:szCs w:val="28"/>
        </w:rPr>
        <w:t>,</w:t>
      </w:r>
      <w:r w:rsidR="00537B5C">
        <w:rPr>
          <w:b w:val="0"/>
          <w:szCs w:val="28"/>
        </w:rPr>
        <w:t>85</w:t>
      </w:r>
      <w:r w:rsidRPr="00DA7755">
        <w:rPr>
          <w:b w:val="0"/>
          <w:szCs w:val="28"/>
        </w:rPr>
        <w:t xml:space="preserve"> t/m</w:t>
      </w:r>
      <w:r w:rsidRPr="00DA7755">
        <w:rPr>
          <w:b w:val="0"/>
          <w:szCs w:val="28"/>
          <w:vertAlign w:val="superscript"/>
        </w:rPr>
        <w:t>3</w:t>
      </w:r>
    </w:p>
    <w:p w:rsidR="000D757E" w:rsidRPr="00DA7755" w:rsidRDefault="000D757E" w:rsidP="000D757E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DA7755">
        <w:rPr>
          <w:b w:val="0"/>
          <w:szCs w:val="28"/>
          <w:vertAlign w:val="subscript"/>
        </w:rPr>
        <w:t>s</w:t>
      </w:r>
      <w:r w:rsidRPr="00DA7755">
        <w:rPr>
          <w:b w:val="0"/>
          <w:szCs w:val="28"/>
        </w:rPr>
        <w:t xml:space="preserve"> = 2,6</w:t>
      </w:r>
      <w:r w:rsidR="00537B5C">
        <w:rPr>
          <w:b w:val="0"/>
          <w:szCs w:val="28"/>
        </w:rPr>
        <w:t>5</w:t>
      </w:r>
      <w:r w:rsidRPr="00DA7755">
        <w:rPr>
          <w:b w:val="0"/>
          <w:szCs w:val="28"/>
        </w:rPr>
        <w:t xml:space="preserve"> t/m</w:t>
      </w:r>
      <w:r w:rsidRPr="00DA7755">
        <w:rPr>
          <w:b w:val="0"/>
          <w:szCs w:val="28"/>
          <w:vertAlign w:val="superscript"/>
        </w:rPr>
        <w:t>3</w:t>
      </w:r>
    </w:p>
    <w:p w:rsidR="000D757E" w:rsidRPr="00DA7755" w:rsidRDefault="000D757E" w:rsidP="000D757E">
      <w:pPr>
        <w:pStyle w:val="Tekstpodstawowy2"/>
        <w:rPr>
          <w:b w:val="0"/>
          <w:bCs w:val="0"/>
          <w:szCs w:val="28"/>
        </w:rPr>
      </w:pPr>
      <w:r w:rsidRPr="00DA7755">
        <w:rPr>
          <w:b w:val="0"/>
          <w:szCs w:val="28"/>
        </w:rPr>
        <w:t>I</w:t>
      </w:r>
      <w:r w:rsidRPr="00DA7755">
        <w:rPr>
          <w:b w:val="0"/>
          <w:szCs w:val="28"/>
          <w:vertAlign w:val="subscript"/>
        </w:rPr>
        <w:t>D</w:t>
      </w:r>
      <w:r w:rsidRPr="00DA7755">
        <w:rPr>
          <w:b w:val="0"/>
          <w:szCs w:val="28"/>
        </w:rPr>
        <w:t xml:space="preserve"> = 0,</w:t>
      </w:r>
      <w:r w:rsidR="00537B5C">
        <w:rPr>
          <w:b w:val="0"/>
          <w:szCs w:val="28"/>
        </w:rPr>
        <w:t>55</w:t>
      </w:r>
    </w:p>
    <w:p w:rsidR="000D757E" w:rsidRPr="00880230" w:rsidRDefault="000D757E" w:rsidP="000D757E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537B5C">
        <w:rPr>
          <w:b w:val="0"/>
          <w:szCs w:val="28"/>
        </w:rPr>
        <w:t>33</w:t>
      </w:r>
      <w:r w:rsidRPr="00880230">
        <w:rPr>
          <w:b w:val="0"/>
          <w:szCs w:val="28"/>
        </w:rPr>
        <w:t>,</w:t>
      </w:r>
      <w:r>
        <w:rPr>
          <w:b w:val="0"/>
          <w:szCs w:val="28"/>
        </w:rPr>
        <w:t>3</w:t>
      </w:r>
      <w:r w:rsidRPr="00880230">
        <w:rPr>
          <w:b w:val="0"/>
          <w:szCs w:val="28"/>
          <w:vertAlign w:val="superscript"/>
        </w:rPr>
        <w:t>o</w:t>
      </w:r>
    </w:p>
    <w:p w:rsidR="000D757E" w:rsidRPr="00880230" w:rsidRDefault="000D757E" w:rsidP="000D757E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537B5C">
        <w:rPr>
          <w:sz w:val="28"/>
          <w:szCs w:val="28"/>
        </w:rPr>
        <w:t>103215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D757E" w:rsidRPr="00880230" w:rsidRDefault="000D757E" w:rsidP="000D757E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537B5C">
        <w:rPr>
          <w:sz w:val="28"/>
          <w:szCs w:val="28"/>
        </w:rPr>
        <w:t>114683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D757E" w:rsidRDefault="000D757E" w:rsidP="000D757E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537B5C">
        <w:rPr>
          <w:sz w:val="28"/>
          <w:szCs w:val="28"/>
        </w:rPr>
        <w:t>87043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DA7755" w:rsidRDefault="00DA7755" w:rsidP="0099430A">
      <w:pPr>
        <w:jc w:val="both"/>
        <w:rPr>
          <w:sz w:val="28"/>
          <w:szCs w:val="28"/>
        </w:rPr>
      </w:pPr>
    </w:p>
    <w:p w:rsidR="0099430A" w:rsidRPr="00880230" w:rsidRDefault="000D757E" w:rsidP="0099430A">
      <w:pPr>
        <w:pStyle w:val="Tekstpodstawowy2"/>
        <w:rPr>
          <w:b w:val="0"/>
        </w:rPr>
      </w:pPr>
      <w:r>
        <w:t>VI</w:t>
      </w:r>
      <w:r w:rsidR="0099430A" w:rsidRPr="00880230">
        <w:t xml:space="preserve"> warstwa geotechniczna – rumosz </w:t>
      </w:r>
      <w:r>
        <w:t>karboński</w:t>
      </w:r>
      <w:r w:rsidR="0099430A" w:rsidRPr="00880230">
        <w:rPr>
          <w:b w:val="0"/>
        </w:rPr>
        <w:t xml:space="preserve">, </w:t>
      </w:r>
      <w:r>
        <w:rPr>
          <w:b w:val="0"/>
        </w:rPr>
        <w:t xml:space="preserve">piasek gliniasty, kremowo-szary </w:t>
      </w:r>
      <w:r w:rsidR="0099430A" w:rsidRPr="00880230">
        <w:rPr>
          <w:b w:val="0"/>
        </w:rPr>
        <w:t xml:space="preserve">zalegający w przedmiotowym terenie poniżej warstwy </w:t>
      </w:r>
      <w:r>
        <w:rPr>
          <w:b w:val="0"/>
        </w:rPr>
        <w:t>piasków i gliny</w:t>
      </w:r>
      <w:r w:rsidR="0099430A">
        <w:rPr>
          <w:b w:val="0"/>
        </w:rPr>
        <w:t xml:space="preserve"> </w:t>
      </w:r>
      <w:r w:rsidR="0099430A" w:rsidRPr="00880230">
        <w:rPr>
          <w:b w:val="0"/>
        </w:rPr>
        <w:t xml:space="preserve">do głębokości stwierdzonej wierceniem tj. ok. </w:t>
      </w:r>
      <w:r>
        <w:rPr>
          <w:b w:val="0"/>
        </w:rPr>
        <w:t>6</w:t>
      </w:r>
      <w:r w:rsidR="0099430A" w:rsidRPr="00880230">
        <w:rPr>
          <w:b w:val="0"/>
        </w:rPr>
        <w:t>,</w:t>
      </w:r>
      <w:r>
        <w:rPr>
          <w:b w:val="0"/>
        </w:rPr>
        <w:t>0</w:t>
      </w:r>
      <w:r w:rsidR="0099430A" w:rsidRPr="00880230">
        <w:rPr>
          <w:b w:val="0"/>
        </w:rPr>
        <w:t xml:space="preserve">0 m </w:t>
      </w:r>
      <w:proofErr w:type="spellStart"/>
      <w:r w:rsidR="0099430A" w:rsidRPr="00880230">
        <w:rPr>
          <w:b w:val="0"/>
        </w:rPr>
        <w:t>p.p.t</w:t>
      </w:r>
      <w:proofErr w:type="spellEnd"/>
      <w:r w:rsidR="0099430A" w:rsidRPr="00880230">
        <w:rPr>
          <w:b w:val="0"/>
        </w:rPr>
        <w:t>. Jest to rumosz, półzwarty, wilgotny w którym określono I</w:t>
      </w:r>
      <w:r w:rsidR="0099430A" w:rsidRPr="00880230">
        <w:rPr>
          <w:b w:val="0"/>
          <w:vertAlign w:val="subscript"/>
        </w:rPr>
        <w:t>L</w:t>
      </w:r>
      <w:r w:rsidR="0099430A" w:rsidRPr="00880230">
        <w:rPr>
          <w:b w:val="0"/>
        </w:rPr>
        <w:t xml:space="preserve"> &lt;0,00. </w:t>
      </w:r>
    </w:p>
    <w:p w:rsidR="0099430A" w:rsidRPr="00880230" w:rsidRDefault="0099430A" w:rsidP="0099430A">
      <w:pPr>
        <w:pStyle w:val="Tekstpodstawowy2"/>
        <w:rPr>
          <w:b w:val="0"/>
        </w:rPr>
      </w:pPr>
    </w:p>
    <w:p w:rsidR="0099430A" w:rsidRPr="00880230" w:rsidRDefault="0099430A" w:rsidP="0099430A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99430A" w:rsidRPr="00880230" w:rsidRDefault="0099430A" w:rsidP="0099430A">
      <w:pPr>
        <w:pStyle w:val="Tekstpodstawowy2"/>
        <w:rPr>
          <w:b w:val="0"/>
        </w:rPr>
      </w:pPr>
    </w:p>
    <w:p w:rsidR="0099430A" w:rsidRPr="00880230" w:rsidRDefault="0099430A" w:rsidP="0099430A">
      <w:pPr>
        <w:pStyle w:val="Tekstpodstawowy2"/>
        <w:rPr>
          <w:b w:val="0"/>
          <w:bCs w:val="0"/>
          <w:szCs w:val="28"/>
          <w:lang w:val="en-US"/>
        </w:rPr>
      </w:pPr>
      <w:proofErr w:type="spellStart"/>
      <w:r w:rsidRPr="00880230">
        <w:rPr>
          <w:b w:val="0"/>
          <w:szCs w:val="28"/>
          <w:lang w:val="en-US"/>
        </w:rPr>
        <w:t>w</w:t>
      </w:r>
      <w:r w:rsidRPr="00880230">
        <w:rPr>
          <w:b w:val="0"/>
          <w:szCs w:val="28"/>
          <w:vertAlign w:val="subscript"/>
          <w:lang w:val="en-US"/>
        </w:rPr>
        <w:t>n</w:t>
      </w:r>
      <w:proofErr w:type="spellEnd"/>
      <w:r w:rsidRPr="00880230">
        <w:rPr>
          <w:b w:val="0"/>
          <w:szCs w:val="28"/>
          <w:lang w:val="en-US"/>
        </w:rPr>
        <w:t xml:space="preserve"> = 9 %</w:t>
      </w:r>
    </w:p>
    <w:p w:rsidR="0099430A" w:rsidRPr="00880230" w:rsidRDefault="0099430A" w:rsidP="0099430A">
      <w:pPr>
        <w:pStyle w:val="Tekstpodstawowy2"/>
        <w:rPr>
          <w:b w:val="0"/>
          <w:bCs w:val="0"/>
          <w:szCs w:val="28"/>
          <w:vertAlign w:val="superscript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lang w:val="en-US"/>
        </w:rPr>
        <w:t xml:space="preserve"> = 2,20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99430A" w:rsidRPr="00880230" w:rsidRDefault="0099430A" w:rsidP="0099430A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</w:rPr>
        <w:sym w:font="Symbol" w:char="F072"/>
      </w:r>
      <w:r w:rsidRPr="00880230">
        <w:rPr>
          <w:b w:val="0"/>
          <w:szCs w:val="28"/>
          <w:vertAlign w:val="subscript"/>
          <w:lang w:val="en-US"/>
        </w:rPr>
        <w:t>s</w:t>
      </w:r>
      <w:r w:rsidRPr="00880230">
        <w:rPr>
          <w:b w:val="0"/>
          <w:szCs w:val="28"/>
          <w:lang w:val="en-US"/>
        </w:rPr>
        <w:t xml:space="preserve"> = 2,65 t/m</w:t>
      </w:r>
      <w:r w:rsidRPr="00880230">
        <w:rPr>
          <w:b w:val="0"/>
          <w:szCs w:val="28"/>
          <w:vertAlign w:val="superscript"/>
          <w:lang w:val="en-US"/>
        </w:rPr>
        <w:t>3</w:t>
      </w:r>
    </w:p>
    <w:p w:rsidR="0099430A" w:rsidRPr="00880230" w:rsidRDefault="0099430A" w:rsidP="0099430A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lastRenderedPageBreak/>
        <w:t>I</w:t>
      </w:r>
      <w:r w:rsidRPr="00880230">
        <w:rPr>
          <w:b w:val="0"/>
          <w:szCs w:val="28"/>
          <w:vertAlign w:val="subscript"/>
          <w:lang w:val="en-US"/>
        </w:rPr>
        <w:t>L</w:t>
      </w:r>
      <w:r w:rsidRPr="00880230">
        <w:rPr>
          <w:b w:val="0"/>
          <w:szCs w:val="28"/>
          <w:lang w:val="en-US"/>
        </w:rPr>
        <w:t xml:space="preserve"> &lt; 0,00</w:t>
      </w:r>
    </w:p>
    <w:p w:rsidR="0099430A" w:rsidRPr="00880230" w:rsidRDefault="0099430A" w:rsidP="0099430A">
      <w:pPr>
        <w:pStyle w:val="Tekstpodstawowy2"/>
        <w:rPr>
          <w:b w:val="0"/>
          <w:bCs w:val="0"/>
          <w:szCs w:val="28"/>
          <w:lang w:val="en-US"/>
        </w:rPr>
      </w:pPr>
      <w:r w:rsidRPr="00880230">
        <w:rPr>
          <w:b w:val="0"/>
          <w:szCs w:val="28"/>
          <w:lang w:val="en-US"/>
        </w:rPr>
        <w:t>c</w:t>
      </w:r>
      <w:r w:rsidRPr="00880230">
        <w:rPr>
          <w:b w:val="0"/>
          <w:szCs w:val="28"/>
          <w:vertAlign w:val="subscript"/>
          <w:lang w:val="en-US"/>
        </w:rPr>
        <w:t>u</w:t>
      </w:r>
      <w:r w:rsidRPr="00880230">
        <w:rPr>
          <w:b w:val="0"/>
          <w:szCs w:val="28"/>
          <w:lang w:val="en-US"/>
        </w:rPr>
        <w:t xml:space="preserve"> = 40,0 </w:t>
      </w:r>
      <w:proofErr w:type="spellStart"/>
      <w:r w:rsidRPr="00880230">
        <w:rPr>
          <w:b w:val="0"/>
          <w:szCs w:val="28"/>
          <w:lang w:val="en-US"/>
        </w:rPr>
        <w:t>kPa</w:t>
      </w:r>
      <w:proofErr w:type="spellEnd"/>
    </w:p>
    <w:p w:rsidR="0099430A" w:rsidRPr="00880230" w:rsidRDefault="0099430A" w:rsidP="0099430A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22,0</w:t>
      </w:r>
      <w:r w:rsidRPr="00880230">
        <w:rPr>
          <w:b w:val="0"/>
          <w:szCs w:val="28"/>
          <w:vertAlign w:val="superscript"/>
        </w:rPr>
        <w:t>o</w:t>
      </w:r>
    </w:p>
    <w:p w:rsidR="0099430A" w:rsidRPr="00880230" w:rsidRDefault="0099430A" w:rsidP="0099430A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65768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99430A" w:rsidRPr="00880230" w:rsidRDefault="0099430A" w:rsidP="0099430A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87669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99430A" w:rsidRDefault="0099430A" w:rsidP="0099430A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49984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D757E" w:rsidRPr="00880230" w:rsidRDefault="000D757E" w:rsidP="000D757E">
      <w:pPr>
        <w:pStyle w:val="Tekstpodstawowy2"/>
        <w:rPr>
          <w:b w:val="0"/>
        </w:rPr>
      </w:pPr>
      <w:r>
        <w:t>VII</w:t>
      </w:r>
      <w:r w:rsidRPr="00880230">
        <w:t xml:space="preserve"> warstwa geotechniczna – </w:t>
      </w:r>
      <w:r>
        <w:t xml:space="preserve">piasek </w:t>
      </w:r>
      <w:r w:rsidR="003E7295">
        <w:t>drobny</w:t>
      </w:r>
      <w:r w:rsidRPr="00880230">
        <w:rPr>
          <w:b w:val="0"/>
        </w:rPr>
        <w:t xml:space="preserve">, </w:t>
      </w:r>
      <w:r w:rsidR="003E7295">
        <w:rPr>
          <w:b w:val="0"/>
        </w:rPr>
        <w:t xml:space="preserve">lokalnie pylasty, </w:t>
      </w:r>
      <w:r>
        <w:rPr>
          <w:b w:val="0"/>
        </w:rPr>
        <w:t xml:space="preserve">żółty </w:t>
      </w:r>
      <w:r w:rsidR="003E7295">
        <w:rPr>
          <w:b w:val="0"/>
        </w:rPr>
        <w:br/>
      </w:r>
      <w:r>
        <w:rPr>
          <w:b w:val="0"/>
        </w:rPr>
        <w:t xml:space="preserve">i kremowy, </w:t>
      </w:r>
      <w:r w:rsidRPr="00880230">
        <w:rPr>
          <w:b w:val="0"/>
        </w:rPr>
        <w:t>zalegając</w:t>
      </w:r>
      <w:r>
        <w:rPr>
          <w:b w:val="0"/>
        </w:rPr>
        <w:t>y</w:t>
      </w:r>
      <w:r w:rsidRPr="00880230">
        <w:rPr>
          <w:b w:val="0"/>
        </w:rPr>
        <w:t xml:space="preserve"> w przedmiotowym terenie poniżej warstwy </w:t>
      </w:r>
      <w:r w:rsidR="003E7295">
        <w:rPr>
          <w:b w:val="0"/>
        </w:rPr>
        <w:t>piasków</w:t>
      </w:r>
      <w:r>
        <w:rPr>
          <w:b w:val="0"/>
        </w:rPr>
        <w:t xml:space="preserve"> </w:t>
      </w:r>
      <w:r w:rsidR="003E7295">
        <w:rPr>
          <w:b w:val="0"/>
        </w:rPr>
        <w:br/>
      </w:r>
      <w:r>
        <w:rPr>
          <w:b w:val="0"/>
        </w:rPr>
        <w:t xml:space="preserve">w otworze nr  9 </w:t>
      </w:r>
      <w:r w:rsidRPr="00880230">
        <w:rPr>
          <w:b w:val="0"/>
        </w:rPr>
        <w:t xml:space="preserve">do głębokości </w:t>
      </w:r>
      <w:r w:rsidR="003E7295">
        <w:rPr>
          <w:b w:val="0"/>
        </w:rPr>
        <w:t xml:space="preserve">stwierdzonej wierceniem tj. </w:t>
      </w:r>
      <w:r w:rsidRPr="00880230">
        <w:rPr>
          <w:b w:val="0"/>
        </w:rPr>
        <w:t xml:space="preserve">ok. </w:t>
      </w:r>
      <w:r w:rsidR="003E7295">
        <w:rPr>
          <w:b w:val="0"/>
        </w:rPr>
        <w:t>6</w:t>
      </w:r>
      <w:r>
        <w:rPr>
          <w:b w:val="0"/>
        </w:rPr>
        <w:t>,</w:t>
      </w:r>
      <w:r w:rsidR="003E7295">
        <w:rPr>
          <w:b w:val="0"/>
        </w:rPr>
        <w:t>0</w:t>
      </w:r>
      <w:r>
        <w:rPr>
          <w:b w:val="0"/>
        </w:rPr>
        <w:t>0</w:t>
      </w:r>
      <w:r w:rsidRPr="00880230">
        <w:rPr>
          <w:b w:val="0"/>
        </w:rPr>
        <w:t xml:space="preserve"> m </w:t>
      </w:r>
      <w:proofErr w:type="spellStart"/>
      <w:r w:rsidRPr="00880230">
        <w:rPr>
          <w:b w:val="0"/>
        </w:rPr>
        <w:t>p.p.t</w:t>
      </w:r>
      <w:proofErr w:type="spellEnd"/>
      <w:r w:rsidRPr="00880230">
        <w:rPr>
          <w:b w:val="0"/>
        </w:rPr>
        <w:t xml:space="preserve">. Jest to </w:t>
      </w:r>
      <w:r>
        <w:rPr>
          <w:b w:val="0"/>
        </w:rPr>
        <w:t>piasek średnio zagęszczony</w:t>
      </w:r>
      <w:r w:rsidRPr="00880230">
        <w:rPr>
          <w:b w:val="0"/>
        </w:rPr>
        <w:t>, wilgotn</w:t>
      </w:r>
      <w:r>
        <w:rPr>
          <w:b w:val="0"/>
        </w:rPr>
        <w:t>y</w:t>
      </w:r>
      <w:r w:rsidRPr="00880230">
        <w:rPr>
          <w:b w:val="0"/>
        </w:rPr>
        <w:t xml:space="preserve"> w któr</w:t>
      </w:r>
      <w:r>
        <w:rPr>
          <w:b w:val="0"/>
        </w:rPr>
        <w:t>ym</w:t>
      </w:r>
      <w:r w:rsidRPr="00880230">
        <w:rPr>
          <w:b w:val="0"/>
        </w:rPr>
        <w:t xml:space="preserve"> określono I</w:t>
      </w:r>
      <w:r>
        <w:rPr>
          <w:b w:val="0"/>
          <w:vertAlign w:val="subscript"/>
        </w:rPr>
        <w:t>D</w:t>
      </w:r>
      <w:r w:rsidRPr="00880230">
        <w:rPr>
          <w:b w:val="0"/>
        </w:rPr>
        <w:t xml:space="preserve"> </w:t>
      </w:r>
      <w:r>
        <w:rPr>
          <w:b w:val="0"/>
        </w:rPr>
        <w:t>= 0,</w:t>
      </w:r>
      <w:r w:rsidR="003E7295">
        <w:rPr>
          <w:b w:val="0"/>
        </w:rPr>
        <w:t>4</w:t>
      </w:r>
      <w:r>
        <w:rPr>
          <w:b w:val="0"/>
        </w:rPr>
        <w:t>5.</w:t>
      </w:r>
      <w:r w:rsidRPr="00880230">
        <w:rPr>
          <w:b w:val="0"/>
        </w:rPr>
        <w:t xml:space="preserve"> </w:t>
      </w:r>
    </w:p>
    <w:p w:rsidR="000D757E" w:rsidRPr="00880230" w:rsidRDefault="000D757E" w:rsidP="000D757E">
      <w:pPr>
        <w:pStyle w:val="Tekstpodstawowy2"/>
        <w:rPr>
          <w:b w:val="0"/>
        </w:rPr>
      </w:pPr>
    </w:p>
    <w:p w:rsidR="000D757E" w:rsidRPr="00880230" w:rsidRDefault="000D757E" w:rsidP="000D757E">
      <w:pPr>
        <w:pStyle w:val="Tekstpodstawowy2"/>
        <w:rPr>
          <w:b w:val="0"/>
        </w:rPr>
      </w:pPr>
      <w:r w:rsidRPr="00880230">
        <w:rPr>
          <w:b w:val="0"/>
        </w:rPr>
        <w:t>Parametry geotechniczne podłoża gruntowego, które należy przyjąć, do obliczenia nośności podłoża gruntowego dla w/w warstwy:</w:t>
      </w:r>
    </w:p>
    <w:p w:rsidR="000D757E" w:rsidRPr="00880230" w:rsidRDefault="000D757E" w:rsidP="000D757E">
      <w:pPr>
        <w:pStyle w:val="Tekstpodstawowy2"/>
        <w:rPr>
          <w:b w:val="0"/>
        </w:rPr>
      </w:pPr>
    </w:p>
    <w:p w:rsidR="000D757E" w:rsidRPr="00DA7755" w:rsidRDefault="000D757E" w:rsidP="000D757E">
      <w:pPr>
        <w:pStyle w:val="Tekstpodstawowy2"/>
        <w:rPr>
          <w:b w:val="0"/>
          <w:bCs w:val="0"/>
          <w:szCs w:val="28"/>
        </w:rPr>
      </w:pPr>
      <w:proofErr w:type="spellStart"/>
      <w:r w:rsidRPr="00DA7755">
        <w:rPr>
          <w:b w:val="0"/>
          <w:szCs w:val="28"/>
        </w:rPr>
        <w:t>w</w:t>
      </w:r>
      <w:r w:rsidRPr="00DA7755">
        <w:rPr>
          <w:b w:val="0"/>
          <w:szCs w:val="28"/>
          <w:vertAlign w:val="subscript"/>
        </w:rPr>
        <w:t>n</w:t>
      </w:r>
      <w:proofErr w:type="spellEnd"/>
      <w:r w:rsidRPr="00DA7755">
        <w:rPr>
          <w:b w:val="0"/>
          <w:szCs w:val="28"/>
        </w:rPr>
        <w:t xml:space="preserve"> = 12 %</w:t>
      </w:r>
    </w:p>
    <w:p w:rsidR="000D757E" w:rsidRPr="00DA7755" w:rsidRDefault="000D757E" w:rsidP="000D757E">
      <w:pPr>
        <w:pStyle w:val="Tekstpodstawowy2"/>
        <w:rPr>
          <w:b w:val="0"/>
          <w:bCs w:val="0"/>
          <w:szCs w:val="28"/>
          <w:vertAlign w:val="superscript"/>
        </w:rPr>
      </w:pPr>
      <w:r w:rsidRPr="00880230">
        <w:rPr>
          <w:b w:val="0"/>
          <w:szCs w:val="28"/>
        </w:rPr>
        <w:sym w:font="Symbol" w:char="F072"/>
      </w:r>
      <w:r w:rsidRPr="00DA7755">
        <w:rPr>
          <w:b w:val="0"/>
          <w:szCs w:val="28"/>
        </w:rPr>
        <w:t xml:space="preserve"> = </w:t>
      </w:r>
      <w:r w:rsidR="00C34732">
        <w:rPr>
          <w:b w:val="0"/>
          <w:szCs w:val="28"/>
        </w:rPr>
        <w:t>1</w:t>
      </w:r>
      <w:r w:rsidRPr="00DA7755">
        <w:rPr>
          <w:b w:val="0"/>
          <w:szCs w:val="28"/>
        </w:rPr>
        <w:t>,</w:t>
      </w:r>
      <w:r w:rsidR="00C34732">
        <w:rPr>
          <w:b w:val="0"/>
          <w:szCs w:val="28"/>
        </w:rPr>
        <w:t>75</w:t>
      </w:r>
      <w:r w:rsidRPr="00DA7755">
        <w:rPr>
          <w:b w:val="0"/>
          <w:szCs w:val="28"/>
        </w:rPr>
        <w:t xml:space="preserve"> t/m</w:t>
      </w:r>
      <w:r w:rsidRPr="00DA7755">
        <w:rPr>
          <w:b w:val="0"/>
          <w:szCs w:val="28"/>
          <w:vertAlign w:val="superscript"/>
        </w:rPr>
        <w:t>3</w:t>
      </w:r>
    </w:p>
    <w:p w:rsidR="000D757E" w:rsidRPr="00DA7755" w:rsidRDefault="000D757E" w:rsidP="000D757E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72"/>
      </w:r>
      <w:r w:rsidRPr="00DA7755">
        <w:rPr>
          <w:b w:val="0"/>
          <w:szCs w:val="28"/>
          <w:vertAlign w:val="subscript"/>
        </w:rPr>
        <w:t>s</w:t>
      </w:r>
      <w:r w:rsidRPr="00DA7755">
        <w:rPr>
          <w:b w:val="0"/>
          <w:szCs w:val="28"/>
        </w:rPr>
        <w:t xml:space="preserve"> = 2,6</w:t>
      </w:r>
      <w:r w:rsidR="00C34732">
        <w:rPr>
          <w:b w:val="0"/>
          <w:szCs w:val="28"/>
        </w:rPr>
        <w:t>5</w:t>
      </w:r>
      <w:r w:rsidRPr="00DA7755">
        <w:rPr>
          <w:b w:val="0"/>
          <w:szCs w:val="28"/>
        </w:rPr>
        <w:t xml:space="preserve"> t/m</w:t>
      </w:r>
      <w:r w:rsidRPr="00DA7755">
        <w:rPr>
          <w:b w:val="0"/>
          <w:szCs w:val="28"/>
          <w:vertAlign w:val="superscript"/>
        </w:rPr>
        <w:t>3</w:t>
      </w:r>
    </w:p>
    <w:p w:rsidR="000D757E" w:rsidRPr="00DA7755" w:rsidRDefault="000D757E" w:rsidP="000D757E">
      <w:pPr>
        <w:pStyle w:val="Tekstpodstawowy2"/>
        <w:rPr>
          <w:b w:val="0"/>
          <w:bCs w:val="0"/>
          <w:szCs w:val="28"/>
        </w:rPr>
      </w:pPr>
      <w:r w:rsidRPr="00DA7755">
        <w:rPr>
          <w:b w:val="0"/>
          <w:szCs w:val="28"/>
        </w:rPr>
        <w:t>I</w:t>
      </w:r>
      <w:r w:rsidRPr="00DA7755">
        <w:rPr>
          <w:b w:val="0"/>
          <w:szCs w:val="28"/>
          <w:vertAlign w:val="subscript"/>
        </w:rPr>
        <w:t>D</w:t>
      </w:r>
      <w:r w:rsidRPr="00DA7755">
        <w:rPr>
          <w:b w:val="0"/>
          <w:szCs w:val="28"/>
        </w:rPr>
        <w:t xml:space="preserve"> = 0,</w:t>
      </w:r>
      <w:r w:rsidR="00C34732">
        <w:rPr>
          <w:b w:val="0"/>
          <w:szCs w:val="28"/>
        </w:rPr>
        <w:t>45</w:t>
      </w:r>
    </w:p>
    <w:p w:rsidR="000D757E" w:rsidRPr="00880230" w:rsidRDefault="000D757E" w:rsidP="000D757E">
      <w:pPr>
        <w:pStyle w:val="Tekstpodstawowy2"/>
        <w:rPr>
          <w:b w:val="0"/>
          <w:bCs w:val="0"/>
          <w:szCs w:val="28"/>
        </w:rPr>
      </w:pPr>
      <w:r w:rsidRPr="00880230">
        <w:rPr>
          <w:b w:val="0"/>
          <w:szCs w:val="28"/>
        </w:rPr>
        <w:sym w:font="Symbol" w:char="F06A"/>
      </w:r>
      <w:r w:rsidRPr="00880230">
        <w:rPr>
          <w:b w:val="0"/>
          <w:szCs w:val="28"/>
        </w:rPr>
        <w:t xml:space="preserve"> = </w:t>
      </w:r>
      <w:r w:rsidR="00C34732">
        <w:rPr>
          <w:b w:val="0"/>
          <w:szCs w:val="28"/>
        </w:rPr>
        <w:t>30</w:t>
      </w:r>
      <w:r w:rsidRPr="00880230">
        <w:rPr>
          <w:b w:val="0"/>
          <w:szCs w:val="28"/>
        </w:rPr>
        <w:t>,</w:t>
      </w:r>
      <w:r w:rsidR="00C34732">
        <w:rPr>
          <w:b w:val="0"/>
          <w:szCs w:val="28"/>
        </w:rPr>
        <w:t>2</w:t>
      </w:r>
      <w:r w:rsidRPr="00880230">
        <w:rPr>
          <w:b w:val="0"/>
          <w:szCs w:val="28"/>
          <w:vertAlign w:val="superscript"/>
        </w:rPr>
        <w:t>o</w:t>
      </w:r>
    </w:p>
    <w:p w:rsidR="000D757E" w:rsidRPr="00880230" w:rsidRDefault="000D757E" w:rsidP="000D757E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>M</w:t>
      </w:r>
      <w:r w:rsidRPr="00880230">
        <w:rPr>
          <w:sz w:val="28"/>
          <w:szCs w:val="28"/>
          <w:vertAlign w:val="subscript"/>
        </w:rPr>
        <w:t>o</w:t>
      </w:r>
      <w:r w:rsidRPr="00880230">
        <w:rPr>
          <w:sz w:val="28"/>
          <w:szCs w:val="28"/>
        </w:rPr>
        <w:t xml:space="preserve"> = </w:t>
      </w:r>
      <w:r w:rsidR="00C34732">
        <w:rPr>
          <w:sz w:val="28"/>
          <w:szCs w:val="28"/>
        </w:rPr>
        <w:t>56357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D757E" w:rsidRPr="00880230" w:rsidRDefault="000D757E" w:rsidP="000D757E">
      <w:pPr>
        <w:jc w:val="both"/>
        <w:rPr>
          <w:sz w:val="28"/>
          <w:szCs w:val="28"/>
        </w:rPr>
      </w:pPr>
      <w:r w:rsidRPr="00880230">
        <w:rPr>
          <w:sz w:val="28"/>
          <w:szCs w:val="28"/>
        </w:rPr>
        <w:t xml:space="preserve">M = </w:t>
      </w:r>
      <w:r w:rsidR="00C34732">
        <w:rPr>
          <w:sz w:val="28"/>
          <w:szCs w:val="28"/>
        </w:rPr>
        <w:t>70446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0D757E" w:rsidRPr="00880230" w:rsidRDefault="000D757E" w:rsidP="0099430A">
      <w:pPr>
        <w:jc w:val="both"/>
        <w:rPr>
          <w:sz w:val="28"/>
          <w:szCs w:val="28"/>
        </w:rPr>
      </w:pPr>
      <w:proofErr w:type="spellStart"/>
      <w:r w:rsidRPr="00880230">
        <w:rPr>
          <w:sz w:val="28"/>
          <w:szCs w:val="28"/>
        </w:rPr>
        <w:t>E</w:t>
      </w:r>
      <w:r w:rsidRPr="00880230">
        <w:rPr>
          <w:sz w:val="28"/>
          <w:szCs w:val="28"/>
          <w:vertAlign w:val="subscript"/>
        </w:rPr>
        <w:t>o</w:t>
      </w:r>
      <w:proofErr w:type="spellEnd"/>
      <w:r w:rsidRPr="00880230">
        <w:rPr>
          <w:sz w:val="28"/>
          <w:szCs w:val="28"/>
        </w:rPr>
        <w:t xml:space="preserve"> = </w:t>
      </w:r>
      <w:r w:rsidR="00C34732">
        <w:rPr>
          <w:sz w:val="28"/>
          <w:szCs w:val="28"/>
        </w:rPr>
        <w:t>42080</w:t>
      </w:r>
      <w:r w:rsidRPr="00880230">
        <w:rPr>
          <w:sz w:val="28"/>
          <w:szCs w:val="28"/>
        </w:rPr>
        <w:t xml:space="preserve"> </w:t>
      </w:r>
      <w:proofErr w:type="spellStart"/>
      <w:r w:rsidRPr="00880230">
        <w:rPr>
          <w:sz w:val="28"/>
          <w:szCs w:val="28"/>
        </w:rPr>
        <w:t>kPa</w:t>
      </w:r>
      <w:proofErr w:type="spellEnd"/>
    </w:p>
    <w:p w:rsidR="00252E8E" w:rsidRDefault="00252E8E">
      <w:pPr>
        <w:pStyle w:val="Tekstpodstawowy2"/>
        <w:rPr>
          <w:b w:val="0"/>
          <w:bCs w:val="0"/>
        </w:rPr>
      </w:pPr>
    </w:p>
    <w:p w:rsidR="00AF552C" w:rsidRDefault="003B1D5E" w:rsidP="00281C11">
      <w:pPr>
        <w:jc w:val="both"/>
        <w:rPr>
          <w:sz w:val="28"/>
        </w:rPr>
      </w:pPr>
      <w:r>
        <w:rPr>
          <w:sz w:val="28"/>
        </w:rPr>
        <w:t xml:space="preserve"> </w:t>
      </w:r>
      <w:r w:rsidR="00252E8E">
        <w:rPr>
          <w:sz w:val="28"/>
        </w:rPr>
        <w:t>(dane przyjęto na podstawie PN-81/B-03020 według schematu A i C).</w:t>
      </w:r>
    </w:p>
    <w:p w:rsidR="00573E58" w:rsidRDefault="00573E58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6"/>
        </w:numPr>
        <w:jc w:val="both"/>
        <w:rPr>
          <w:b/>
          <w:bCs/>
          <w:sz w:val="28"/>
        </w:rPr>
      </w:pPr>
      <w:r w:rsidRPr="002F10A9">
        <w:rPr>
          <w:b/>
          <w:bCs/>
          <w:sz w:val="28"/>
        </w:rPr>
        <w:t>Wnioski i zalecenia.</w:t>
      </w:r>
    </w:p>
    <w:p w:rsidR="002F10A9" w:rsidRDefault="002F10A9" w:rsidP="002F10A9">
      <w:pPr>
        <w:jc w:val="both"/>
        <w:rPr>
          <w:sz w:val="28"/>
        </w:rPr>
      </w:pPr>
    </w:p>
    <w:p w:rsidR="002F10A9" w:rsidRPr="002F10A9" w:rsidRDefault="002F10A9" w:rsidP="002F10A9">
      <w:pPr>
        <w:pStyle w:val="Akapitzlist"/>
        <w:numPr>
          <w:ilvl w:val="0"/>
          <w:numId w:val="8"/>
        </w:numPr>
        <w:jc w:val="both"/>
        <w:rPr>
          <w:sz w:val="28"/>
        </w:rPr>
      </w:pPr>
      <w:r w:rsidRPr="002F10A9">
        <w:rPr>
          <w:sz w:val="28"/>
        </w:rPr>
        <w:t xml:space="preserve">W przedmiotowym rejonie w budowie geologicznej podłoża gruntowego bierze udział </w:t>
      </w:r>
      <w:r w:rsidR="00741424">
        <w:rPr>
          <w:sz w:val="28"/>
        </w:rPr>
        <w:t xml:space="preserve">nasyp niekontrolowany, gleba, glina pylasta, żółto-szara, twardoplastyczna, wilgotna, piasek średni, gliniasty, średnio zagęszczony, wilgotny, glina piaszczysta, czerwona i brunatna, mokra, plastyczna, piasek drobny i pylasty, czerwonawy, średnio zagęszczony, wilgotny, piasek średni i drobny, żółty i kremowy, średnio zagęszczony, wilgotny, zwietrzelina karbońska, piasek gliniasty, półzwarty, wilgotny. </w:t>
      </w:r>
      <w:r w:rsidRPr="002F10A9">
        <w:rPr>
          <w:sz w:val="28"/>
        </w:rPr>
        <w:t xml:space="preserve">Zaleganie tych utworów stwierdzono do głębokości </w:t>
      </w:r>
      <w:r w:rsidR="003B1D5E">
        <w:rPr>
          <w:sz w:val="28"/>
        </w:rPr>
        <w:t>6</w:t>
      </w:r>
      <w:r w:rsidRPr="002F10A9">
        <w:rPr>
          <w:sz w:val="28"/>
        </w:rPr>
        <w:t>,</w:t>
      </w:r>
      <w:r w:rsidR="00763F0F">
        <w:rPr>
          <w:sz w:val="28"/>
        </w:rPr>
        <w:t>0</w:t>
      </w:r>
      <w:r w:rsidRPr="002F10A9">
        <w:rPr>
          <w:sz w:val="28"/>
        </w:rPr>
        <w:t xml:space="preserve">0 m </w:t>
      </w:r>
      <w:proofErr w:type="spellStart"/>
      <w:r w:rsidRPr="002F10A9">
        <w:rPr>
          <w:sz w:val="28"/>
        </w:rPr>
        <w:t>p.</w:t>
      </w:r>
      <w:r w:rsidR="00DF66D1">
        <w:rPr>
          <w:sz w:val="28"/>
        </w:rPr>
        <w:t>p</w:t>
      </w:r>
      <w:r w:rsidRPr="002F10A9">
        <w:rPr>
          <w:sz w:val="28"/>
        </w:rPr>
        <w:t>.t</w:t>
      </w:r>
      <w:proofErr w:type="spellEnd"/>
      <w:r w:rsidRPr="002F10A9">
        <w:rPr>
          <w:sz w:val="28"/>
        </w:rPr>
        <w:t xml:space="preserve">. </w:t>
      </w:r>
    </w:p>
    <w:p w:rsidR="002F10A9" w:rsidRDefault="002F10A9" w:rsidP="002F10A9">
      <w:pPr>
        <w:ind w:left="1080"/>
        <w:jc w:val="both"/>
        <w:rPr>
          <w:sz w:val="28"/>
        </w:rPr>
      </w:pPr>
    </w:p>
    <w:p w:rsidR="003B1D5E" w:rsidRPr="00066AAF" w:rsidRDefault="002F10A9" w:rsidP="00066AAF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2F10A9">
        <w:rPr>
          <w:b/>
          <w:sz w:val="28"/>
        </w:rPr>
        <w:t xml:space="preserve">Parametry geotechniczne gruntu niezbędne do obliczeń konstrukcyjnych przedstawiono w pkt. 4.3. </w:t>
      </w:r>
    </w:p>
    <w:p w:rsidR="00685F7E" w:rsidRPr="00741424" w:rsidRDefault="00685F7E" w:rsidP="00741424">
      <w:pPr>
        <w:rPr>
          <w:b/>
          <w:sz w:val="28"/>
        </w:rPr>
      </w:pPr>
    </w:p>
    <w:p w:rsidR="00685F7E" w:rsidRPr="00066AAF" w:rsidRDefault="00685F7E" w:rsidP="00685F7E">
      <w:pPr>
        <w:pStyle w:val="Akapitzlist"/>
        <w:numPr>
          <w:ilvl w:val="0"/>
          <w:numId w:val="8"/>
        </w:numPr>
        <w:jc w:val="both"/>
        <w:rPr>
          <w:b/>
          <w:sz w:val="28"/>
        </w:rPr>
      </w:pPr>
      <w:r w:rsidRPr="00685F7E">
        <w:rPr>
          <w:b/>
          <w:sz w:val="28"/>
          <w:szCs w:val="28"/>
        </w:rPr>
        <w:t>Na omawianym terenie poziom</w:t>
      </w:r>
      <w:r w:rsidR="003B1D5E">
        <w:rPr>
          <w:b/>
          <w:sz w:val="28"/>
          <w:szCs w:val="28"/>
        </w:rPr>
        <w:t>u</w:t>
      </w:r>
      <w:r w:rsidRPr="00685F7E">
        <w:rPr>
          <w:b/>
          <w:sz w:val="28"/>
          <w:szCs w:val="28"/>
        </w:rPr>
        <w:t xml:space="preserve"> wód gruntowych </w:t>
      </w:r>
      <w:r w:rsidR="003B1D5E">
        <w:rPr>
          <w:b/>
          <w:sz w:val="28"/>
          <w:szCs w:val="28"/>
        </w:rPr>
        <w:t>nie</w:t>
      </w:r>
      <w:r w:rsidRPr="00685F7E">
        <w:rPr>
          <w:b/>
          <w:sz w:val="28"/>
          <w:szCs w:val="28"/>
        </w:rPr>
        <w:t xml:space="preserve"> stwierdzono </w:t>
      </w:r>
      <w:r w:rsidRPr="00685F7E">
        <w:rPr>
          <w:b/>
          <w:sz w:val="28"/>
          <w:szCs w:val="28"/>
        </w:rPr>
        <w:br/>
        <w:t xml:space="preserve">w wierceniach </w:t>
      </w:r>
      <w:r w:rsidR="003B1D5E">
        <w:rPr>
          <w:b/>
          <w:sz w:val="28"/>
          <w:szCs w:val="28"/>
        </w:rPr>
        <w:t>do</w:t>
      </w:r>
      <w:r w:rsidRPr="00685F7E">
        <w:rPr>
          <w:b/>
          <w:sz w:val="28"/>
          <w:szCs w:val="28"/>
        </w:rPr>
        <w:t xml:space="preserve"> głębokości </w:t>
      </w:r>
      <w:r w:rsidR="003B1D5E">
        <w:rPr>
          <w:b/>
          <w:sz w:val="28"/>
          <w:szCs w:val="28"/>
        </w:rPr>
        <w:t>6,00</w:t>
      </w:r>
      <w:r w:rsidRPr="00685F7E">
        <w:rPr>
          <w:b/>
          <w:sz w:val="28"/>
          <w:szCs w:val="28"/>
        </w:rPr>
        <w:t xml:space="preserve"> m</w:t>
      </w:r>
      <w:r w:rsidR="003B1D5E">
        <w:rPr>
          <w:b/>
          <w:sz w:val="28"/>
          <w:szCs w:val="28"/>
        </w:rPr>
        <w:t>.</w:t>
      </w: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lastRenderedPageBreak/>
        <w:t xml:space="preserve">Przedmiotowy rejon zaliczyć można do </w:t>
      </w:r>
      <w:r>
        <w:rPr>
          <w:b/>
          <w:bCs/>
          <w:sz w:val="28"/>
        </w:rPr>
        <w:t>I kategorii geotechnicznej (proste warunki gruntowe).</w:t>
      </w:r>
      <w:r>
        <w:rPr>
          <w:sz w:val="28"/>
        </w:rPr>
        <w:t xml:space="preserve"> Nie stwierdzono istotnych zmian </w:t>
      </w:r>
      <w:r w:rsidR="004E4384">
        <w:rPr>
          <w:sz w:val="28"/>
        </w:rPr>
        <w:br/>
      </w:r>
      <w:r>
        <w:rPr>
          <w:sz w:val="28"/>
        </w:rPr>
        <w:t>w litologii warstw budujących podłoże gruntowe.</w:t>
      </w:r>
    </w:p>
    <w:p w:rsidR="002F10A9" w:rsidRPr="002F10A9" w:rsidRDefault="002F10A9" w:rsidP="002F10A9">
      <w:pPr>
        <w:pStyle w:val="Akapitzlist"/>
        <w:rPr>
          <w:b/>
          <w:sz w:val="28"/>
        </w:rPr>
      </w:pPr>
    </w:p>
    <w:p w:rsidR="002F10A9" w:rsidRPr="00C53443" w:rsidRDefault="002F10A9" w:rsidP="00573E58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>
        <w:rPr>
          <w:sz w:val="28"/>
        </w:rPr>
        <w:t>W pobliżu projektowanej inwestycji nie stwierdzono istnienia żadnych studni gospodarskich, ujęć wody pitnej, źródeł, ani wysięków wody gruntowej.</w:t>
      </w:r>
    </w:p>
    <w:p w:rsidR="00C53443" w:rsidRPr="00906876" w:rsidRDefault="00C53443" w:rsidP="00906876">
      <w:pPr>
        <w:jc w:val="both"/>
        <w:rPr>
          <w:b/>
          <w:sz w:val="28"/>
        </w:rPr>
      </w:pPr>
    </w:p>
    <w:p w:rsidR="002F10A9" w:rsidRPr="002F10A9" w:rsidRDefault="002F10A9" w:rsidP="007A76C4">
      <w:pPr>
        <w:pStyle w:val="Akapitzlist"/>
        <w:numPr>
          <w:ilvl w:val="0"/>
          <w:numId w:val="9"/>
        </w:numPr>
        <w:jc w:val="both"/>
        <w:rPr>
          <w:b/>
          <w:sz w:val="28"/>
        </w:rPr>
      </w:pPr>
      <w:r w:rsidRPr="00CA7472">
        <w:rPr>
          <w:b/>
          <w:sz w:val="28"/>
        </w:rPr>
        <w:t>Nie przewiduje się oddziaływania projektowanej inwestycji na środowisko, a w szczególności na wody gruntowe.</w:t>
      </w:r>
    </w:p>
    <w:sectPr w:rsidR="002F10A9" w:rsidRPr="002F10A9" w:rsidSect="008C6EC7">
      <w:pgSz w:w="11906" w:h="16838"/>
      <w:pgMar w:top="964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F80F818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sz w:val="28"/>
        <w:szCs w:val="28"/>
      </w:rPr>
    </w:lvl>
    <w:lvl w:ilvl="2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667867"/>
    <w:multiLevelType w:val="hybridMultilevel"/>
    <w:tmpl w:val="EBFA545A"/>
    <w:lvl w:ilvl="0" w:tplc="864454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0F2036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8654A8"/>
    <w:multiLevelType w:val="hybridMultilevel"/>
    <w:tmpl w:val="D850EC50"/>
    <w:lvl w:ilvl="0" w:tplc="354AE7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A60761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120931"/>
    <w:multiLevelType w:val="hybridMultilevel"/>
    <w:tmpl w:val="5E4E6DBE"/>
    <w:lvl w:ilvl="0" w:tplc="0415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1696E89"/>
    <w:multiLevelType w:val="hybridMultilevel"/>
    <w:tmpl w:val="01D6B1CE"/>
    <w:lvl w:ilvl="0" w:tplc="041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3F245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E4C2D36">
      <w:start w:val="4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3753B68"/>
    <w:multiLevelType w:val="multilevel"/>
    <w:tmpl w:val="84424D4E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8">
    <w:nsid w:val="68E151BC"/>
    <w:multiLevelType w:val="hybridMultilevel"/>
    <w:tmpl w:val="12ACA376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1DC58BF"/>
    <w:multiLevelType w:val="multilevel"/>
    <w:tmpl w:val="D4B4AEC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3"/>
  </w:num>
  <w:num w:numId="9">
    <w:abstractNumId w:val="2"/>
  </w:num>
  <w:num w:numId="10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attachedTemplate r:id="rId1"/>
  <w:stylePaneFormatFilter w:val="3F01"/>
  <w:defaultTabStop w:val="708"/>
  <w:hyphenationZone w:val="425"/>
  <w:noPunctuationKerning/>
  <w:characterSpacingControl w:val="doNotCompress"/>
  <w:compat/>
  <w:rsids>
    <w:rsidRoot w:val="0076780D"/>
    <w:rsid w:val="00000420"/>
    <w:rsid w:val="0000142E"/>
    <w:rsid w:val="0000166F"/>
    <w:rsid w:val="0002527F"/>
    <w:rsid w:val="0002610A"/>
    <w:rsid w:val="000268A3"/>
    <w:rsid w:val="0002724E"/>
    <w:rsid w:val="0003038C"/>
    <w:rsid w:val="000448E3"/>
    <w:rsid w:val="00052FE2"/>
    <w:rsid w:val="0005547C"/>
    <w:rsid w:val="0006121A"/>
    <w:rsid w:val="00066AAF"/>
    <w:rsid w:val="00067909"/>
    <w:rsid w:val="00090A52"/>
    <w:rsid w:val="000A6692"/>
    <w:rsid w:val="000C2A15"/>
    <w:rsid w:val="000C6D80"/>
    <w:rsid w:val="000C7A07"/>
    <w:rsid w:val="000D15C8"/>
    <w:rsid w:val="000D757E"/>
    <w:rsid w:val="000E0028"/>
    <w:rsid w:val="000E7037"/>
    <w:rsid w:val="000E70B7"/>
    <w:rsid w:val="000F3272"/>
    <w:rsid w:val="00104286"/>
    <w:rsid w:val="001111AF"/>
    <w:rsid w:val="001146C8"/>
    <w:rsid w:val="00114C9A"/>
    <w:rsid w:val="00121555"/>
    <w:rsid w:val="00124EA9"/>
    <w:rsid w:val="00131770"/>
    <w:rsid w:val="00135D67"/>
    <w:rsid w:val="00145BF7"/>
    <w:rsid w:val="00153695"/>
    <w:rsid w:val="001710F6"/>
    <w:rsid w:val="00172D74"/>
    <w:rsid w:val="00177296"/>
    <w:rsid w:val="00191827"/>
    <w:rsid w:val="00197BAE"/>
    <w:rsid w:val="001A7C18"/>
    <w:rsid w:val="001B6F7A"/>
    <w:rsid w:val="001C090D"/>
    <w:rsid w:val="001C77C6"/>
    <w:rsid w:val="001D1020"/>
    <w:rsid w:val="001D1ECE"/>
    <w:rsid w:val="001F1278"/>
    <w:rsid w:val="001F44EE"/>
    <w:rsid w:val="001F6205"/>
    <w:rsid w:val="00201C01"/>
    <w:rsid w:val="00204A68"/>
    <w:rsid w:val="00206C4C"/>
    <w:rsid w:val="00210814"/>
    <w:rsid w:val="00211DD6"/>
    <w:rsid w:val="0021506B"/>
    <w:rsid w:val="002216F2"/>
    <w:rsid w:val="00224D63"/>
    <w:rsid w:val="0024428B"/>
    <w:rsid w:val="00252E8E"/>
    <w:rsid w:val="002726ED"/>
    <w:rsid w:val="00276F3E"/>
    <w:rsid w:val="00281C11"/>
    <w:rsid w:val="00292FB8"/>
    <w:rsid w:val="002A5C10"/>
    <w:rsid w:val="002B1346"/>
    <w:rsid w:val="002F0C3A"/>
    <w:rsid w:val="002F10A9"/>
    <w:rsid w:val="002F19DD"/>
    <w:rsid w:val="0030492A"/>
    <w:rsid w:val="0031130A"/>
    <w:rsid w:val="00313B20"/>
    <w:rsid w:val="00321448"/>
    <w:rsid w:val="003319DC"/>
    <w:rsid w:val="00340994"/>
    <w:rsid w:val="0034355F"/>
    <w:rsid w:val="00350440"/>
    <w:rsid w:val="00363943"/>
    <w:rsid w:val="00364824"/>
    <w:rsid w:val="00364F2D"/>
    <w:rsid w:val="0037002A"/>
    <w:rsid w:val="0037018D"/>
    <w:rsid w:val="0037144F"/>
    <w:rsid w:val="0037554C"/>
    <w:rsid w:val="00375CC0"/>
    <w:rsid w:val="00381368"/>
    <w:rsid w:val="003A5D6F"/>
    <w:rsid w:val="003B1CD6"/>
    <w:rsid w:val="003B1D5E"/>
    <w:rsid w:val="003B26CD"/>
    <w:rsid w:val="003C4146"/>
    <w:rsid w:val="003C7418"/>
    <w:rsid w:val="003D15B3"/>
    <w:rsid w:val="003E7295"/>
    <w:rsid w:val="00404BFA"/>
    <w:rsid w:val="00407643"/>
    <w:rsid w:val="00416CB6"/>
    <w:rsid w:val="00435DFA"/>
    <w:rsid w:val="004375E0"/>
    <w:rsid w:val="0045721E"/>
    <w:rsid w:val="0046474D"/>
    <w:rsid w:val="00485FAF"/>
    <w:rsid w:val="004A48AE"/>
    <w:rsid w:val="004B07B6"/>
    <w:rsid w:val="004B49AC"/>
    <w:rsid w:val="004B5634"/>
    <w:rsid w:val="004E272A"/>
    <w:rsid w:val="004E28E4"/>
    <w:rsid w:val="004E31A3"/>
    <w:rsid w:val="004E3376"/>
    <w:rsid w:val="004E4384"/>
    <w:rsid w:val="004F3C30"/>
    <w:rsid w:val="005016E7"/>
    <w:rsid w:val="00501C41"/>
    <w:rsid w:val="00506D37"/>
    <w:rsid w:val="00513DC4"/>
    <w:rsid w:val="0051517D"/>
    <w:rsid w:val="005159B1"/>
    <w:rsid w:val="00530A57"/>
    <w:rsid w:val="00532A87"/>
    <w:rsid w:val="00534656"/>
    <w:rsid w:val="00535C85"/>
    <w:rsid w:val="005360D2"/>
    <w:rsid w:val="00537B5C"/>
    <w:rsid w:val="005522B2"/>
    <w:rsid w:val="00573E58"/>
    <w:rsid w:val="005901E6"/>
    <w:rsid w:val="005927FD"/>
    <w:rsid w:val="0059524F"/>
    <w:rsid w:val="005972E4"/>
    <w:rsid w:val="005A4DCB"/>
    <w:rsid w:val="005A54AF"/>
    <w:rsid w:val="005A58C5"/>
    <w:rsid w:val="005B7E48"/>
    <w:rsid w:val="005C2215"/>
    <w:rsid w:val="005C2468"/>
    <w:rsid w:val="005D2B36"/>
    <w:rsid w:val="005E413A"/>
    <w:rsid w:val="005F2EF0"/>
    <w:rsid w:val="0061197B"/>
    <w:rsid w:val="00625A41"/>
    <w:rsid w:val="00641684"/>
    <w:rsid w:val="00645639"/>
    <w:rsid w:val="006508BD"/>
    <w:rsid w:val="006607A9"/>
    <w:rsid w:val="00665866"/>
    <w:rsid w:val="00671926"/>
    <w:rsid w:val="006830C3"/>
    <w:rsid w:val="00685F7E"/>
    <w:rsid w:val="006865FE"/>
    <w:rsid w:val="00687900"/>
    <w:rsid w:val="00687A8E"/>
    <w:rsid w:val="0069267C"/>
    <w:rsid w:val="006953FC"/>
    <w:rsid w:val="006A5A67"/>
    <w:rsid w:val="006D7A3A"/>
    <w:rsid w:val="006E6731"/>
    <w:rsid w:val="006F1A42"/>
    <w:rsid w:val="006F34D4"/>
    <w:rsid w:val="006F6DC2"/>
    <w:rsid w:val="00710798"/>
    <w:rsid w:val="0072675D"/>
    <w:rsid w:val="00727D7B"/>
    <w:rsid w:val="0073124A"/>
    <w:rsid w:val="00741424"/>
    <w:rsid w:val="00741E16"/>
    <w:rsid w:val="007564DB"/>
    <w:rsid w:val="00757A31"/>
    <w:rsid w:val="00761CDD"/>
    <w:rsid w:val="00763F0F"/>
    <w:rsid w:val="00764CA5"/>
    <w:rsid w:val="0076780D"/>
    <w:rsid w:val="00771BB1"/>
    <w:rsid w:val="0077411B"/>
    <w:rsid w:val="00775014"/>
    <w:rsid w:val="00781200"/>
    <w:rsid w:val="00783200"/>
    <w:rsid w:val="0078337C"/>
    <w:rsid w:val="00787314"/>
    <w:rsid w:val="00794D9F"/>
    <w:rsid w:val="00797280"/>
    <w:rsid w:val="007A0FA2"/>
    <w:rsid w:val="007A1AF6"/>
    <w:rsid w:val="007A1E01"/>
    <w:rsid w:val="007A76C4"/>
    <w:rsid w:val="007C23BA"/>
    <w:rsid w:val="007C2BE6"/>
    <w:rsid w:val="007D1705"/>
    <w:rsid w:val="007F2299"/>
    <w:rsid w:val="007F6B81"/>
    <w:rsid w:val="00821121"/>
    <w:rsid w:val="00827BF4"/>
    <w:rsid w:val="008331A0"/>
    <w:rsid w:val="00836157"/>
    <w:rsid w:val="0084638A"/>
    <w:rsid w:val="00851931"/>
    <w:rsid w:val="00853FDC"/>
    <w:rsid w:val="0087157C"/>
    <w:rsid w:val="00875226"/>
    <w:rsid w:val="00890166"/>
    <w:rsid w:val="008C4817"/>
    <w:rsid w:val="008C6EC7"/>
    <w:rsid w:val="008D1244"/>
    <w:rsid w:val="008E2E83"/>
    <w:rsid w:val="008E476A"/>
    <w:rsid w:val="008F4AB6"/>
    <w:rsid w:val="00903468"/>
    <w:rsid w:val="00906876"/>
    <w:rsid w:val="00916AE7"/>
    <w:rsid w:val="009203F6"/>
    <w:rsid w:val="00921BBE"/>
    <w:rsid w:val="00933630"/>
    <w:rsid w:val="0094002A"/>
    <w:rsid w:val="00941324"/>
    <w:rsid w:val="00944521"/>
    <w:rsid w:val="00945C22"/>
    <w:rsid w:val="00950C58"/>
    <w:rsid w:val="0095328E"/>
    <w:rsid w:val="009616B1"/>
    <w:rsid w:val="0096375A"/>
    <w:rsid w:val="0097471E"/>
    <w:rsid w:val="009821F6"/>
    <w:rsid w:val="0098377A"/>
    <w:rsid w:val="00985DC1"/>
    <w:rsid w:val="0098735D"/>
    <w:rsid w:val="009924EE"/>
    <w:rsid w:val="009931C2"/>
    <w:rsid w:val="0099430A"/>
    <w:rsid w:val="009A4505"/>
    <w:rsid w:val="009A6EC6"/>
    <w:rsid w:val="009B0516"/>
    <w:rsid w:val="009B135C"/>
    <w:rsid w:val="009B19BC"/>
    <w:rsid w:val="009D019F"/>
    <w:rsid w:val="009F5C2F"/>
    <w:rsid w:val="009F751F"/>
    <w:rsid w:val="00A171F5"/>
    <w:rsid w:val="00A172BB"/>
    <w:rsid w:val="00A22D16"/>
    <w:rsid w:val="00A25AA5"/>
    <w:rsid w:val="00A34F52"/>
    <w:rsid w:val="00A352BA"/>
    <w:rsid w:val="00A421E0"/>
    <w:rsid w:val="00A4287B"/>
    <w:rsid w:val="00A54ECD"/>
    <w:rsid w:val="00A95710"/>
    <w:rsid w:val="00AA5777"/>
    <w:rsid w:val="00AB1F24"/>
    <w:rsid w:val="00AB23C9"/>
    <w:rsid w:val="00AD0315"/>
    <w:rsid w:val="00AD773B"/>
    <w:rsid w:val="00AE6191"/>
    <w:rsid w:val="00AE65CC"/>
    <w:rsid w:val="00AF552C"/>
    <w:rsid w:val="00B134B8"/>
    <w:rsid w:val="00B41E08"/>
    <w:rsid w:val="00B443F6"/>
    <w:rsid w:val="00B63689"/>
    <w:rsid w:val="00B72FF4"/>
    <w:rsid w:val="00B75C7B"/>
    <w:rsid w:val="00B81C24"/>
    <w:rsid w:val="00B833F3"/>
    <w:rsid w:val="00B842C5"/>
    <w:rsid w:val="00B91D27"/>
    <w:rsid w:val="00B92743"/>
    <w:rsid w:val="00B93353"/>
    <w:rsid w:val="00B95FC9"/>
    <w:rsid w:val="00BA38F2"/>
    <w:rsid w:val="00BA4AF2"/>
    <w:rsid w:val="00BB612C"/>
    <w:rsid w:val="00BD1F13"/>
    <w:rsid w:val="00BD1FB3"/>
    <w:rsid w:val="00BD35B5"/>
    <w:rsid w:val="00BF7600"/>
    <w:rsid w:val="00C01631"/>
    <w:rsid w:val="00C06FE8"/>
    <w:rsid w:val="00C32554"/>
    <w:rsid w:val="00C32BA9"/>
    <w:rsid w:val="00C34732"/>
    <w:rsid w:val="00C40AA3"/>
    <w:rsid w:val="00C508C4"/>
    <w:rsid w:val="00C53443"/>
    <w:rsid w:val="00C54801"/>
    <w:rsid w:val="00C5796A"/>
    <w:rsid w:val="00C74141"/>
    <w:rsid w:val="00C84413"/>
    <w:rsid w:val="00C937E9"/>
    <w:rsid w:val="00CA0898"/>
    <w:rsid w:val="00CA3BC0"/>
    <w:rsid w:val="00CA7B85"/>
    <w:rsid w:val="00CB458F"/>
    <w:rsid w:val="00CB4657"/>
    <w:rsid w:val="00CB6401"/>
    <w:rsid w:val="00CB6715"/>
    <w:rsid w:val="00CB7848"/>
    <w:rsid w:val="00CC5C29"/>
    <w:rsid w:val="00CC6B14"/>
    <w:rsid w:val="00CE3FFA"/>
    <w:rsid w:val="00CF523F"/>
    <w:rsid w:val="00CF6DA0"/>
    <w:rsid w:val="00D07497"/>
    <w:rsid w:val="00D15390"/>
    <w:rsid w:val="00D20BE3"/>
    <w:rsid w:val="00D40F63"/>
    <w:rsid w:val="00D47140"/>
    <w:rsid w:val="00D53ADF"/>
    <w:rsid w:val="00D54D89"/>
    <w:rsid w:val="00D5629E"/>
    <w:rsid w:val="00D56D41"/>
    <w:rsid w:val="00D751E6"/>
    <w:rsid w:val="00D762E2"/>
    <w:rsid w:val="00DA7755"/>
    <w:rsid w:val="00DB6F2A"/>
    <w:rsid w:val="00DB7D4B"/>
    <w:rsid w:val="00DC11ED"/>
    <w:rsid w:val="00DC1E8B"/>
    <w:rsid w:val="00DD18E9"/>
    <w:rsid w:val="00DE4777"/>
    <w:rsid w:val="00DE5050"/>
    <w:rsid w:val="00DF26AB"/>
    <w:rsid w:val="00DF50E9"/>
    <w:rsid w:val="00DF66D1"/>
    <w:rsid w:val="00E10D14"/>
    <w:rsid w:val="00E1585C"/>
    <w:rsid w:val="00E242F7"/>
    <w:rsid w:val="00E307D2"/>
    <w:rsid w:val="00E31D69"/>
    <w:rsid w:val="00E3314E"/>
    <w:rsid w:val="00E40252"/>
    <w:rsid w:val="00E41946"/>
    <w:rsid w:val="00E64E19"/>
    <w:rsid w:val="00E74DB3"/>
    <w:rsid w:val="00E80333"/>
    <w:rsid w:val="00E81286"/>
    <w:rsid w:val="00E87F79"/>
    <w:rsid w:val="00E94B00"/>
    <w:rsid w:val="00E95FDE"/>
    <w:rsid w:val="00EB1BA7"/>
    <w:rsid w:val="00EB7C8C"/>
    <w:rsid w:val="00EC70FD"/>
    <w:rsid w:val="00EE1379"/>
    <w:rsid w:val="00F0560A"/>
    <w:rsid w:val="00F146E7"/>
    <w:rsid w:val="00F14FEB"/>
    <w:rsid w:val="00F203C4"/>
    <w:rsid w:val="00F31224"/>
    <w:rsid w:val="00F34288"/>
    <w:rsid w:val="00F46EB4"/>
    <w:rsid w:val="00F576E6"/>
    <w:rsid w:val="00F722A2"/>
    <w:rsid w:val="00F73E0D"/>
    <w:rsid w:val="00F84B42"/>
    <w:rsid w:val="00F91A2C"/>
    <w:rsid w:val="00F91A2E"/>
    <w:rsid w:val="00F97282"/>
    <w:rsid w:val="00FA259F"/>
    <w:rsid w:val="00FA7749"/>
    <w:rsid w:val="00FB24CC"/>
    <w:rsid w:val="00FD6351"/>
    <w:rsid w:val="00FD63CB"/>
    <w:rsid w:val="00FD7E18"/>
    <w:rsid w:val="00FF2F11"/>
    <w:rsid w:val="00FF6F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8C6EC7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8C6EC7"/>
    <w:pPr>
      <w:keepNext/>
      <w:overflowPunct w:val="0"/>
      <w:autoSpaceDE w:val="0"/>
      <w:autoSpaceDN w:val="0"/>
      <w:adjustRightInd w:val="0"/>
      <w:jc w:val="center"/>
      <w:textAlignment w:val="baseline"/>
      <w:outlineLvl w:val="0"/>
    </w:pPr>
    <w:rPr>
      <w:szCs w:val="20"/>
    </w:rPr>
  </w:style>
  <w:style w:type="paragraph" w:styleId="Nagwek2">
    <w:name w:val="heading 2"/>
    <w:basedOn w:val="Normalny"/>
    <w:next w:val="Normalny"/>
    <w:qFormat/>
    <w:rsid w:val="008C6EC7"/>
    <w:pPr>
      <w:keepNext/>
      <w:jc w:val="center"/>
      <w:outlineLvl w:val="1"/>
    </w:pPr>
    <w:rPr>
      <w:sz w:val="28"/>
      <w:szCs w:val="20"/>
    </w:rPr>
  </w:style>
  <w:style w:type="paragraph" w:styleId="Nagwek3">
    <w:name w:val="heading 3"/>
    <w:basedOn w:val="Normalny"/>
    <w:next w:val="Normalny"/>
    <w:qFormat/>
    <w:rsid w:val="008C6EC7"/>
    <w:pPr>
      <w:keepNext/>
      <w:outlineLvl w:val="2"/>
    </w:pPr>
    <w:rPr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rsid w:val="008C6EC7"/>
    <w:rPr>
      <w:sz w:val="28"/>
    </w:rPr>
  </w:style>
  <w:style w:type="paragraph" w:styleId="Tekstpodstawowy2">
    <w:name w:val="Body Text 2"/>
    <w:basedOn w:val="Normalny"/>
    <w:rsid w:val="008C6EC7"/>
    <w:pPr>
      <w:jc w:val="both"/>
    </w:pPr>
    <w:rPr>
      <w:b/>
      <w:bCs/>
      <w:sz w:val="28"/>
    </w:rPr>
  </w:style>
  <w:style w:type="paragraph" w:styleId="Tekstdymka">
    <w:name w:val="Balloon Text"/>
    <w:basedOn w:val="Normalny"/>
    <w:link w:val="TekstdymkaZnak"/>
    <w:rsid w:val="00C508C4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C508C4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8F4AB6"/>
    <w:pPr>
      <w:ind w:left="720"/>
      <w:contextualSpacing/>
    </w:pPr>
  </w:style>
  <w:style w:type="paragraph" w:styleId="Tekstpodstawowy3">
    <w:name w:val="Body Text 3"/>
    <w:basedOn w:val="Normalny"/>
    <w:link w:val="Tekstpodstawowy3Znak"/>
    <w:rsid w:val="00E10D14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rsid w:val="00E10D1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5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e%20dokumenty\hydrogeologia\hydro_g&#261;sior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hydro_gąsior</Template>
  <TotalTime>51</TotalTime>
  <Pages>7</Pages>
  <Words>1169</Words>
  <Characters>7017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GEOBIT</Company>
  <LinksUpToDate>false</LinksUpToDate>
  <CharactersWithSpaces>8170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Michał Potempa</dc:creator>
  <cp:lastModifiedBy>Potempa</cp:lastModifiedBy>
  <cp:revision>39</cp:revision>
  <cp:lastPrinted>2013-11-22T11:57:00Z</cp:lastPrinted>
  <dcterms:created xsi:type="dcterms:W3CDTF">2014-01-23T11:07:00Z</dcterms:created>
  <dcterms:modified xsi:type="dcterms:W3CDTF">2014-01-24T07:49:00Z</dcterms:modified>
</cp:coreProperties>
</file>