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BB0211D" w14:textId="4A62CB22" w:rsidR="002F7799"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058942" w:history="1">
            <w:r w:rsidR="002F7799" w:rsidRPr="00EB2FE6">
              <w:rPr>
                <w:rStyle w:val="Hyperlink"/>
                <w:noProof/>
              </w:rPr>
              <w:t>Introduction</w:t>
            </w:r>
            <w:r w:rsidR="002F7799">
              <w:rPr>
                <w:noProof/>
                <w:webHidden/>
              </w:rPr>
              <w:tab/>
            </w:r>
            <w:r w:rsidR="002F7799">
              <w:rPr>
                <w:noProof/>
                <w:webHidden/>
              </w:rPr>
              <w:fldChar w:fldCharType="begin"/>
            </w:r>
            <w:r w:rsidR="002F7799">
              <w:rPr>
                <w:noProof/>
                <w:webHidden/>
              </w:rPr>
              <w:instrText xml:space="preserve"> PAGEREF _Toc233058942 \h </w:instrText>
            </w:r>
            <w:r w:rsidR="002F7799">
              <w:rPr>
                <w:noProof/>
                <w:webHidden/>
              </w:rPr>
            </w:r>
            <w:r w:rsidR="002F7799">
              <w:rPr>
                <w:noProof/>
                <w:webHidden/>
              </w:rPr>
              <w:fldChar w:fldCharType="separate"/>
            </w:r>
            <w:r w:rsidR="002F7799">
              <w:rPr>
                <w:noProof/>
                <w:webHidden/>
              </w:rPr>
              <w:t>3</w:t>
            </w:r>
            <w:r w:rsidR="002F7799">
              <w:rPr>
                <w:noProof/>
                <w:webHidden/>
              </w:rPr>
              <w:fldChar w:fldCharType="end"/>
            </w:r>
          </w:hyperlink>
        </w:p>
        <w:p w14:paraId="4EF31C91" w14:textId="6A2B917C" w:rsidR="002F7799" w:rsidRDefault="002F7799">
          <w:pPr>
            <w:pStyle w:val="TOC2"/>
            <w:tabs>
              <w:tab w:val="right" w:leader="dot" w:pos="9016"/>
            </w:tabs>
            <w:rPr>
              <w:rFonts w:eastAsiaTheme="minorEastAsia"/>
              <w:noProof/>
              <w:lang w:eastAsia="en-GB"/>
            </w:rPr>
          </w:pPr>
          <w:hyperlink w:anchor="_Toc233058943" w:history="1">
            <w:r w:rsidRPr="00EB2FE6">
              <w:rPr>
                <w:rStyle w:val="Hyperlink"/>
                <w:noProof/>
              </w:rPr>
              <w:t>Literature Review</w:t>
            </w:r>
            <w:r>
              <w:rPr>
                <w:noProof/>
                <w:webHidden/>
              </w:rPr>
              <w:tab/>
            </w:r>
            <w:r>
              <w:rPr>
                <w:noProof/>
                <w:webHidden/>
              </w:rPr>
              <w:fldChar w:fldCharType="begin"/>
            </w:r>
            <w:r>
              <w:rPr>
                <w:noProof/>
                <w:webHidden/>
              </w:rPr>
              <w:instrText xml:space="preserve"> PAGEREF _Toc233058943 \h </w:instrText>
            </w:r>
            <w:r>
              <w:rPr>
                <w:noProof/>
                <w:webHidden/>
              </w:rPr>
            </w:r>
            <w:r>
              <w:rPr>
                <w:noProof/>
                <w:webHidden/>
              </w:rPr>
              <w:fldChar w:fldCharType="separate"/>
            </w:r>
            <w:r>
              <w:rPr>
                <w:noProof/>
                <w:webHidden/>
              </w:rPr>
              <w:t>5</w:t>
            </w:r>
            <w:r>
              <w:rPr>
                <w:noProof/>
                <w:webHidden/>
              </w:rPr>
              <w:fldChar w:fldCharType="end"/>
            </w:r>
          </w:hyperlink>
        </w:p>
        <w:p w14:paraId="5F9BC802" w14:textId="56B6938C" w:rsidR="002F7799" w:rsidRDefault="002F7799">
          <w:pPr>
            <w:pStyle w:val="TOC3"/>
            <w:tabs>
              <w:tab w:val="right" w:leader="dot" w:pos="9016"/>
            </w:tabs>
            <w:rPr>
              <w:rFonts w:eastAsiaTheme="minorEastAsia"/>
              <w:noProof/>
              <w:lang w:eastAsia="en-GB"/>
            </w:rPr>
          </w:pPr>
          <w:hyperlink w:anchor="_Toc233058944" w:history="1">
            <w:r w:rsidRPr="00EB2FE6">
              <w:rPr>
                <w:rStyle w:val="Hyperlink"/>
                <w:noProof/>
              </w:rPr>
              <w:t>Optical Character Recognition (OCR)</w:t>
            </w:r>
            <w:r>
              <w:rPr>
                <w:noProof/>
                <w:webHidden/>
              </w:rPr>
              <w:tab/>
            </w:r>
            <w:r>
              <w:rPr>
                <w:noProof/>
                <w:webHidden/>
              </w:rPr>
              <w:fldChar w:fldCharType="begin"/>
            </w:r>
            <w:r>
              <w:rPr>
                <w:noProof/>
                <w:webHidden/>
              </w:rPr>
              <w:instrText xml:space="preserve"> PAGEREF _Toc233058944 \h </w:instrText>
            </w:r>
            <w:r>
              <w:rPr>
                <w:noProof/>
                <w:webHidden/>
              </w:rPr>
            </w:r>
            <w:r>
              <w:rPr>
                <w:noProof/>
                <w:webHidden/>
              </w:rPr>
              <w:fldChar w:fldCharType="separate"/>
            </w:r>
            <w:r>
              <w:rPr>
                <w:noProof/>
                <w:webHidden/>
              </w:rPr>
              <w:t>7</w:t>
            </w:r>
            <w:r>
              <w:rPr>
                <w:noProof/>
                <w:webHidden/>
              </w:rPr>
              <w:fldChar w:fldCharType="end"/>
            </w:r>
          </w:hyperlink>
        </w:p>
        <w:p w14:paraId="7654CCB0" w14:textId="0AF7BA9D" w:rsidR="002F7799" w:rsidRDefault="002F7799">
          <w:pPr>
            <w:pStyle w:val="TOC3"/>
            <w:tabs>
              <w:tab w:val="right" w:leader="dot" w:pos="9016"/>
            </w:tabs>
            <w:rPr>
              <w:rFonts w:eastAsiaTheme="minorEastAsia"/>
              <w:noProof/>
              <w:lang w:eastAsia="en-GB"/>
            </w:rPr>
          </w:pPr>
          <w:hyperlink w:anchor="_Toc233058945" w:history="1">
            <w:r w:rsidRPr="00EB2FE6">
              <w:rPr>
                <w:rStyle w:val="Hyperlink"/>
                <w:noProof/>
              </w:rPr>
              <w:t>Automated Speech Recognition (ASR), Speech-To-Text (STT)</w:t>
            </w:r>
            <w:r>
              <w:rPr>
                <w:noProof/>
                <w:webHidden/>
              </w:rPr>
              <w:tab/>
            </w:r>
            <w:r>
              <w:rPr>
                <w:noProof/>
                <w:webHidden/>
              </w:rPr>
              <w:fldChar w:fldCharType="begin"/>
            </w:r>
            <w:r>
              <w:rPr>
                <w:noProof/>
                <w:webHidden/>
              </w:rPr>
              <w:instrText xml:space="preserve"> PAGEREF _Toc233058945 \h </w:instrText>
            </w:r>
            <w:r>
              <w:rPr>
                <w:noProof/>
                <w:webHidden/>
              </w:rPr>
            </w:r>
            <w:r>
              <w:rPr>
                <w:noProof/>
                <w:webHidden/>
              </w:rPr>
              <w:fldChar w:fldCharType="separate"/>
            </w:r>
            <w:r>
              <w:rPr>
                <w:noProof/>
                <w:webHidden/>
              </w:rPr>
              <w:t>8</w:t>
            </w:r>
            <w:r>
              <w:rPr>
                <w:noProof/>
                <w:webHidden/>
              </w:rPr>
              <w:fldChar w:fldCharType="end"/>
            </w:r>
          </w:hyperlink>
        </w:p>
        <w:p w14:paraId="2E3D8595" w14:textId="1F93056F" w:rsidR="002F7799" w:rsidRDefault="002F7799">
          <w:pPr>
            <w:pStyle w:val="TOC2"/>
            <w:tabs>
              <w:tab w:val="right" w:leader="dot" w:pos="9016"/>
            </w:tabs>
            <w:rPr>
              <w:rFonts w:eastAsiaTheme="minorEastAsia"/>
              <w:noProof/>
              <w:lang w:eastAsia="en-GB"/>
            </w:rPr>
          </w:pPr>
          <w:hyperlink w:anchor="_Toc233058946" w:history="1">
            <w:r w:rsidRPr="00EB2FE6">
              <w:rPr>
                <w:rStyle w:val="Hyperlink"/>
                <w:noProof/>
              </w:rPr>
              <w:t>Multimodal Systems</w:t>
            </w:r>
            <w:r>
              <w:rPr>
                <w:noProof/>
                <w:webHidden/>
              </w:rPr>
              <w:tab/>
            </w:r>
            <w:r>
              <w:rPr>
                <w:noProof/>
                <w:webHidden/>
              </w:rPr>
              <w:fldChar w:fldCharType="begin"/>
            </w:r>
            <w:r>
              <w:rPr>
                <w:noProof/>
                <w:webHidden/>
              </w:rPr>
              <w:instrText xml:space="preserve"> PAGEREF _Toc233058946 \h </w:instrText>
            </w:r>
            <w:r>
              <w:rPr>
                <w:noProof/>
                <w:webHidden/>
              </w:rPr>
            </w:r>
            <w:r>
              <w:rPr>
                <w:noProof/>
                <w:webHidden/>
              </w:rPr>
              <w:fldChar w:fldCharType="separate"/>
            </w:r>
            <w:r>
              <w:rPr>
                <w:noProof/>
                <w:webHidden/>
              </w:rPr>
              <w:t>9</w:t>
            </w:r>
            <w:r>
              <w:rPr>
                <w:noProof/>
                <w:webHidden/>
              </w:rPr>
              <w:fldChar w:fldCharType="end"/>
            </w:r>
          </w:hyperlink>
        </w:p>
        <w:p w14:paraId="093A7289" w14:textId="644E6191" w:rsidR="002F7799" w:rsidRDefault="002F7799">
          <w:pPr>
            <w:pStyle w:val="TOC2"/>
            <w:tabs>
              <w:tab w:val="right" w:leader="dot" w:pos="9016"/>
            </w:tabs>
            <w:rPr>
              <w:rFonts w:eastAsiaTheme="minorEastAsia"/>
              <w:noProof/>
              <w:lang w:eastAsia="en-GB"/>
            </w:rPr>
          </w:pPr>
          <w:hyperlink w:anchor="_Toc233058947" w:history="1">
            <w:r w:rsidRPr="00EB2FE6">
              <w:rPr>
                <w:rStyle w:val="Hyperlink"/>
                <w:noProof/>
              </w:rPr>
              <w:t>Evaluation plan</w:t>
            </w:r>
            <w:r>
              <w:rPr>
                <w:noProof/>
                <w:webHidden/>
              </w:rPr>
              <w:tab/>
            </w:r>
            <w:r>
              <w:rPr>
                <w:noProof/>
                <w:webHidden/>
              </w:rPr>
              <w:fldChar w:fldCharType="begin"/>
            </w:r>
            <w:r>
              <w:rPr>
                <w:noProof/>
                <w:webHidden/>
              </w:rPr>
              <w:instrText xml:space="preserve"> PAGEREF _Toc233058947 \h </w:instrText>
            </w:r>
            <w:r>
              <w:rPr>
                <w:noProof/>
                <w:webHidden/>
              </w:rPr>
            </w:r>
            <w:r>
              <w:rPr>
                <w:noProof/>
                <w:webHidden/>
              </w:rPr>
              <w:fldChar w:fldCharType="separate"/>
            </w:r>
            <w:r>
              <w:rPr>
                <w:noProof/>
                <w:webHidden/>
              </w:rPr>
              <w:t>12</w:t>
            </w:r>
            <w:r>
              <w:rPr>
                <w:noProof/>
                <w:webHidden/>
              </w:rPr>
              <w:fldChar w:fldCharType="end"/>
            </w:r>
          </w:hyperlink>
        </w:p>
        <w:p w14:paraId="2248973C" w14:textId="1A955B2D" w:rsidR="002F7799" w:rsidRDefault="002F7799">
          <w:pPr>
            <w:pStyle w:val="TOC3"/>
            <w:tabs>
              <w:tab w:val="right" w:leader="dot" w:pos="9016"/>
            </w:tabs>
            <w:rPr>
              <w:rFonts w:eastAsiaTheme="minorEastAsia"/>
              <w:noProof/>
              <w:lang w:eastAsia="en-GB"/>
            </w:rPr>
          </w:pPr>
          <w:hyperlink w:anchor="_Toc233058948" w:history="1">
            <w:r w:rsidRPr="00EB2FE6">
              <w:rPr>
                <w:rStyle w:val="Hyperlink"/>
                <w:noProof/>
              </w:rPr>
              <w:t>Evaluation Metrics</w:t>
            </w:r>
            <w:r>
              <w:rPr>
                <w:noProof/>
                <w:webHidden/>
              </w:rPr>
              <w:tab/>
            </w:r>
            <w:r>
              <w:rPr>
                <w:noProof/>
                <w:webHidden/>
              </w:rPr>
              <w:fldChar w:fldCharType="begin"/>
            </w:r>
            <w:r>
              <w:rPr>
                <w:noProof/>
                <w:webHidden/>
              </w:rPr>
              <w:instrText xml:space="preserve"> PAGEREF _Toc233058948 \h </w:instrText>
            </w:r>
            <w:r>
              <w:rPr>
                <w:noProof/>
                <w:webHidden/>
              </w:rPr>
            </w:r>
            <w:r>
              <w:rPr>
                <w:noProof/>
                <w:webHidden/>
              </w:rPr>
              <w:fldChar w:fldCharType="separate"/>
            </w:r>
            <w:r>
              <w:rPr>
                <w:noProof/>
                <w:webHidden/>
              </w:rPr>
              <w:t>13</w:t>
            </w:r>
            <w:r>
              <w:rPr>
                <w:noProof/>
                <w:webHidden/>
              </w:rPr>
              <w:fldChar w:fldCharType="end"/>
            </w:r>
          </w:hyperlink>
        </w:p>
        <w:p w14:paraId="55DEABBE" w14:textId="5BDAB74E" w:rsidR="002F7799" w:rsidRDefault="002F7799">
          <w:pPr>
            <w:pStyle w:val="TOC2"/>
            <w:tabs>
              <w:tab w:val="right" w:leader="dot" w:pos="9016"/>
            </w:tabs>
            <w:rPr>
              <w:rFonts w:eastAsiaTheme="minorEastAsia"/>
              <w:noProof/>
              <w:lang w:eastAsia="en-GB"/>
            </w:rPr>
          </w:pPr>
          <w:hyperlink w:anchor="_Toc233058949" w:history="1">
            <w:r w:rsidRPr="00EB2FE6">
              <w:rPr>
                <w:rStyle w:val="Hyperlink"/>
                <w:noProof/>
              </w:rPr>
              <w:t>Design</w:t>
            </w:r>
            <w:r>
              <w:rPr>
                <w:noProof/>
                <w:webHidden/>
              </w:rPr>
              <w:tab/>
            </w:r>
            <w:r>
              <w:rPr>
                <w:noProof/>
                <w:webHidden/>
              </w:rPr>
              <w:fldChar w:fldCharType="begin"/>
            </w:r>
            <w:r>
              <w:rPr>
                <w:noProof/>
                <w:webHidden/>
              </w:rPr>
              <w:instrText xml:space="preserve"> PAGEREF _Toc233058949 \h </w:instrText>
            </w:r>
            <w:r>
              <w:rPr>
                <w:noProof/>
                <w:webHidden/>
              </w:rPr>
            </w:r>
            <w:r>
              <w:rPr>
                <w:noProof/>
                <w:webHidden/>
              </w:rPr>
              <w:fldChar w:fldCharType="separate"/>
            </w:r>
            <w:r>
              <w:rPr>
                <w:noProof/>
                <w:webHidden/>
              </w:rPr>
              <w:t>15</w:t>
            </w:r>
            <w:r>
              <w:rPr>
                <w:noProof/>
                <w:webHidden/>
              </w:rPr>
              <w:fldChar w:fldCharType="end"/>
            </w:r>
          </w:hyperlink>
        </w:p>
        <w:p w14:paraId="5A6F74C9" w14:textId="3CD7ACC6" w:rsidR="002F7799" w:rsidRDefault="002F7799">
          <w:pPr>
            <w:pStyle w:val="TOC2"/>
            <w:tabs>
              <w:tab w:val="right" w:leader="dot" w:pos="9016"/>
            </w:tabs>
            <w:rPr>
              <w:rFonts w:eastAsiaTheme="minorEastAsia"/>
              <w:noProof/>
              <w:lang w:eastAsia="en-GB"/>
            </w:rPr>
          </w:pPr>
          <w:hyperlink w:anchor="_Toc233058950" w:history="1">
            <w:r w:rsidRPr="00EB2FE6">
              <w:rPr>
                <w:rStyle w:val="Hyperlink"/>
                <w:noProof/>
              </w:rPr>
              <w:t>Feature Prototype</w:t>
            </w:r>
            <w:r>
              <w:rPr>
                <w:noProof/>
                <w:webHidden/>
              </w:rPr>
              <w:tab/>
            </w:r>
            <w:r>
              <w:rPr>
                <w:noProof/>
                <w:webHidden/>
              </w:rPr>
              <w:fldChar w:fldCharType="begin"/>
            </w:r>
            <w:r>
              <w:rPr>
                <w:noProof/>
                <w:webHidden/>
              </w:rPr>
              <w:instrText xml:space="preserve"> PAGEREF _Toc233058950 \h </w:instrText>
            </w:r>
            <w:r>
              <w:rPr>
                <w:noProof/>
                <w:webHidden/>
              </w:rPr>
            </w:r>
            <w:r>
              <w:rPr>
                <w:noProof/>
                <w:webHidden/>
              </w:rPr>
              <w:fldChar w:fldCharType="separate"/>
            </w:r>
            <w:r>
              <w:rPr>
                <w:noProof/>
                <w:webHidden/>
              </w:rPr>
              <w:t>17</w:t>
            </w:r>
            <w:r>
              <w:rPr>
                <w:noProof/>
                <w:webHidden/>
              </w:rPr>
              <w:fldChar w:fldCharType="end"/>
            </w:r>
          </w:hyperlink>
        </w:p>
        <w:p w14:paraId="00E017EB" w14:textId="1A56CF24" w:rsidR="002F7799" w:rsidRDefault="002F7799">
          <w:pPr>
            <w:pStyle w:val="TOC2"/>
            <w:tabs>
              <w:tab w:val="right" w:leader="dot" w:pos="9016"/>
            </w:tabs>
            <w:rPr>
              <w:rFonts w:eastAsiaTheme="minorEastAsia"/>
              <w:noProof/>
              <w:lang w:eastAsia="en-GB"/>
            </w:rPr>
          </w:pPr>
          <w:hyperlink w:anchor="_Toc233058951" w:history="1">
            <w:r w:rsidRPr="00EB2FE6">
              <w:rPr>
                <w:rStyle w:val="Hyperlink"/>
                <w:noProof/>
              </w:rPr>
              <w:t>Project Management</w:t>
            </w:r>
            <w:r>
              <w:rPr>
                <w:noProof/>
                <w:webHidden/>
              </w:rPr>
              <w:tab/>
            </w:r>
            <w:r>
              <w:rPr>
                <w:noProof/>
                <w:webHidden/>
              </w:rPr>
              <w:fldChar w:fldCharType="begin"/>
            </w:r>
            <w:r>
              <w:rPr>
                <w:noProof/>
                <w:webHidden/>
              </w:rPr>
              <w:instrText xml:space="preserve"> PAGEREF _Toc233058951 \h </w:instrText>
            </w:r>
            <w:r>
              <w:rPr>
                <w:noProof/>
                <w:webHidden/>
              </w:rPr>
            </w:r>
            <w:r>
              <w:rPr>
                <w:noProof/>
                <w:webHidden/>
              </w:rPr>
              <w:fldChar w:fldCharType="separate"/>
            </w:r>
            <w:r>
              <w:rPr>
                <w:noProof/>
                <w:webHidden/>
              </w:rPr>
              <w:t>18</w:t>
            </w:r>
            <w:r>
              <w:rPr>
                <w:noProof/>
                <w:webHidden/>
              </w:rPr>
              <w:fldChar w:fldCharType="end"/>
            </w:r>
          </w:hyperlink>
        </w:p>
        <w:p w14:paraId="30023E21" w14:textId="58290245" w:rsidR="002F7799" w:rsidRDefault="002F7799">
          <w:pPr>
            <w:pStyle w:val="TOC2"/>
            <w:tabs>
              <w:tab w:val="right" w:leader="dot" w:pos="9016"/>
            </w:tabs>
            <w:rPr>
              <w:rFonts w:eastAsiaTheme="minorEastAsia"/>
              <w:noProof/>
              <w:lang w:eastAsia="en-GB"/>
            </w:rPr>
          </w:pPr>
          <w:hyperlink w:anchor="_Toc233058952" w:history="1">
            <w:r w:rsidRPr="00EB2FE6">
              <w:rPr>
                <w:rStyle w:val="Hyperlink"/>
                <w:noProof/>
              </w:rPr>
              <w:t>REFERENCE LIST</w:t>
            </w:r>
            <w:r>
              <w:rPr>
                <w:noProof/>
                <w:webHidden/>
              </w:rPr>
              <w:tab/>
            </w:r>
            <w:r>
              <w:rPr>
                <w:noProof/>
                <w:webHidden/>
              </w:rPr>
              <w:fldChar w:fldCharType="begin"/>
            </w:r>
            <w:r>
              <w:rPr>
                <w:noProof/>
                <w:webHidden/>
              </w:rPr>
              <w:instrText xml:space="preserve"> PAGEREF _Toc233058952 \h </w:instrText>
            </w:r>
            <w:r>
              <w:rPr>
                <w:noProof/>
                <w:webHidden/>
              </w:rPr>
            </w:r>
            <w:r>
              <w:rPr>
                <w:noProof/>
                <w:webHidden/>
              </w:rPr>
              <w:fldChar w:fldCharType="separate"/>
            </w:r>
            <w:r>
              <w:rPr>
                <w:noProof/>
                <w:webHidden/>
              </w:rPr>
              <w:t>19</w:t>
            </w:r>
            <w:r>
              <w:rPr>
                <w:noProof/>
                <w:webHidden/>
              </w:rPr>
              <w:fldChar w:fldCharType="end"/>
            </w:r>
          </w:hyperlink>
        </w:p>
        <w:p w14:paraId="5CDA03B0" w14:textId="611654D3"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3058942"/>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4BDF4087" w:rsidR="00D46E30" w:rsidRDefault="00D46E30" w:rsidP="00A1089A">
      <w:pPr>
        <w:spacing w:line="360" w:lineRule="auto"/>
        <w:ind w:right="971"/>
      </w:pPr>
      <w:r>
        <w:t>A</w:t>
      </w:r>
      <w:r w:rsidR="00EA4B9B">
        <w:t xml:space="preserve"> </w:t>
      </w:r>
      <w:r w:rsidR="000405B6">
        <w:t>hybrid, multi-</w:t>
      </w:r>
      <w:r w:rsidR="00C544BC">
        <w:t>modal, Automated</w:t>
      </w:r>
      <w:r>
        <w:t xml:space="preserve"> Essay Scoring </w:t>
      </w:r>
      <w:r w:rsidR="000405B6">
        <w:t>(AES)</w:t>
      </w:r>
      <w:r>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2FE69C8"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w:t>
      </w:r>
      <w:r w:rsidR="009354D0">
        <w:lastRenderedPageBreak/>
        <w:t xml:space="preserve">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3058943"/>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2" w:name="_Toc233058944"/>
      <w:r>
        <w:lastRenderedPageBreak/>
        <w:t>Optical Character Recognition (OCR)</w:t>
      </w:r>
      <w:bookmarkEnd w:id="2"/>
    </w:p>
    <w:p w14:paraId="3555693F" w14:textId="77777777" w:rsidR="00E040C1" w:rsidRPr="00E040C1" w:rsidRDefault="00E040C1" w:rsidP="00E040C1"/>
    <w:p w14:paraId="7BCBFBCA" w14:textId="0520C6BF" w:rsidR="003256DF"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t xml:space="preserve">Li et al. </w:t>
      </w:r>
      <w:r w:rsidR="007C3747" w:rsidRPr="00120444">
        <w:rPr>
          <w:highlight w:val="yellow"/>
        </w:rPr>
        <w:t xml:space="preserve">[5 from multimodal] traditional OCR is primarily oriented toward printed text but has been modified to recognize handwritten text giving rise to the synonym </w:t>
      </w:r>
      <w:proofErr w:type="spellStart"/>
      <w:r w:rsidR="007C3747" w:rsidRPr="00120444">
        <w:rPr>
          <w:highlight w:val="yellow"/>
        </w:rPr>
        <w:t>HandwrittenOCR</w:t>
      </w:r>
      <w:proofErr w:type="spellEnd"/>
      <w:r w:rsidR="007C3747" w:rsidRPr="00120444">
        <w:rPr>
          <w:highlight w:val="yellow"/>
        </w:rPr>
        <w:t>.</w:t>
      </w:r>
      <w:r w:rsidR="007C3747">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5EE10986" w14:textId="1352EC1C" w:rsidR="00E040C1" w:rsidRDefault="00E040C1">
      <w:pPr>
        <w:rPr>
          <w:rFonts w:eastAsiaTheme="majorEastAsia" w:cstheme="majorBidi"/>
          <w:color w:val="0F4761" w:themeColor="accent1" w:themeShade="BF"/>
          <w:sz w:val="28"/>
          <w:szCs w:val="28"/>
        </w:rPr>
      </w:pPr>
      <w:r>
        <w:br w:type="page"/>
      </w:r>
    </w:p>
    <w:p w14:paraId="028D5F07" w14:textId="4D94C1F1" w:rsidR="003C0DC1" w:rsidRDefault="00A1089A" w:rsidP="00A1089A">
      <w:pPr>
        <w:pStyle w:val="Heading3"/>
        <w:spacing w:line="360" w:lineRule="auto"/>
      </w:pPr>
      <w:bookmarkStart w:id="3" w:name="_Toc233058945"/>
      <w:r>
        <w:lastRenderedPageBreak/>
        <w:t xml:space="preserve">Automated Speech Recognition (ASR), </w:t>
      </w:r>
      <w:r w:rsidR="003C0DC1">
        <w:t>Speech-To-Text</w:t>
      </w:r>
      <w:r w:rsidR="00CF706C">
        <w:t xml:space="preserve"> (STT)</w:t>
      </w:r>
      <w:bookmarkEnd w:id="3"/>
    </w:p>
    <w:p w14:paraId="3E3BF0F8" w14:textId="77777777" w:rsidR="004E1F52" w:rsidRPr="004E1F52" w:rsidRDefault="004E1F52" w:rsidP="00A1089A">
      <w:pPr>
        <w:spacing w:line="360" w:lineRule="auto"/>
      </w:pPr>
    </w:p>
    <w:p w14:paraId="11D17199" w14:textId="69FE20C0"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0F74B146" w14:textId="0D4624C0" w:rsidR="004E1F52"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ASR systems by replacing GMMs with DNNs.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w:t>
      </w:r>
      <w:r w:rsidR="004106E6">
        <w:t>17</w:t>
      </w:r>
      <w:r w:rsidR="006774C0">
        <w:t xml:space="preserve">] </w:t>
      </w:r>
      <w:r>
        <w:t>One such model that exemplifies this shift is OpenAI’s Whisper</w:t>
      </w:r>
      <w:r w:rsidR="00A1089A">
        <w:t>, a transformer</w:t>
      </w:r>
      <w:r>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4106E6">
        <w:t>19</w:t>
      </w:r>
      <w:r w:rsidR="006774C0">
        <w:t xml:space="preserve">] achieving 95% accuracy. </w:t>
      </w:r>
      <w:r w:rsidR="006774C0"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9F22E6">
      <w:pPr>
        <w:pStyle w:val="Heading2"/>
      </w:pPr>
      <w:bookmarkStart w:id="4" w:name="_Toc233058946"/>
      <w:r>
        <w:lastRenderedPageBreak/>
        <w:t>Multimodal</w:t>
      </w:r>
      <w:r w:rsidR="00C9423A">
        <w:t xml:space="preserve"> Systems</w:t>
      </w:r>
      <w:bookmarkEnd w:id="4"/>
    </w:p>
    <w:p w14:paraId="091B1880" w14:textId="77777777" w:rsidR="0025203B" w:rsidRPr="0025203B" w:rsidRDefault="0025203B" w:rsidP="0025203B">
      <w:pPr>
        <w:spacing w:line="360" w:lineRule="auto"/>
      </w:pPr>
    </w:p>
    <w:p w14:paraId="4E7B7F39" w14:textId="3C77C675" w:rsidR="009F22E6"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r w:rsidR="00D53A85">
        <w:t>There</w:t>
      </w:r>
      <w:r w:rsidR="00BA77F7">
        <w:t xml:space="preserve"> are</w:t>
      </w:r>
      <w:r w:rsidR="00D53A85">
        <w:t xml:space="preserve"> however commercially available multimodal system</w:t>
      </w:r>
      <w:r w:rsidR="00BA77F7">
        <w:t>s</w:t>
      </w:r>
      <w:r w:rsidR="00D53A85">
        <w:t xml:space="preserve"> such as </w:t>
      </w:r>
      <w:proofErr w:type="spellStart"/>
      <w:r w:rsidR="00D53A85">
        <w:t>IntelliMetric</w:t>
      </w:r>
      <w:proofErr w:type="spellEnd"/>
      <w:r w:rsidR="00D53A85">
        <w:t xml:space="preserve"> and []. These applications are not open-source, and their architectures not freely available for analysis. My</w:t>
      </w:r>
      <w:r w:rsidR="002A7ED8">
        <w:t xml:space="preserve"> research</w:t>
      </w:r>
      <w:r w:rsidR="00D53A85">
        <w:t xml:space="preserve"> project intends</w:t>
      </w:r>
      <w:r w:rsidR="002A7ED8">
        <w:t xml:space="preserve"> to fill </w:t>
      </w:r>
      <w:r w:rsidR="00D53A85">
        <w:t>the</w:t>
      </w:r>
      <w:r w:rsidR="002A7ED8">
        <w:t xml:space="preserve"> gap by implementing an accessible, interpretable, hybrid, multimodal AES system</w:t>
      </w:r>
      <w:r w:rsidR="0009364E">
        <w:t xml:space="preserve"> by orchestrating three pre-trained models – an OCR, ASR and a transformer model</w:t>
      </w:r>
      <w:r w:rsidR="00D53A85">
        <w:t xml:space="preserve"> that accepts as input, written, typed and spoken essays and transparently scores them. </w:t>
      </w:r>
      <w:r w:rsidR="0009364E">
        <w:t xml:space="preserve"> </w:t>
      </w:r>
      <w:r w:rsidR="00BA77F7">
        <w:t xml:space="preserve">Following are some multimodal systems that share some similarity with my proposed system </w:t>
      </w:r>
      <w:r w:rsidR="00BA77F7" w:rsidRPr="004C68C4">
        <w:t>but however, fail to provide in entirety for all input modalities, catering to students who have writing disabilities.</w:t>
      </w:r>
      <w:r w:rsidR="00BA77F7">
        <w:t xml:space="preserve">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w:t>
      </w:r>
      <w:proofErr w:type="spellStart"/>
      <w:r w:rsidR="000B7B18">
        <w:t>HandwritingOCR</w:t>
      </w:r>
      <w:proofErr w:type="spellEnd"/>
      <w:r w:rsidR="000B7B18">
        <w:t xml:space="preserve">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lastRenderedPageBreak/>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02534302" w:rsidR="002A7ED8" w:rsidRDefault="0025203B" w:rsidP="000B7B18">
      <w:pPr>
        <w:spacing w:line="360" w:lineRule="auto"/>
      </w:pPr>
      <w:r>
        <w:t xml:space="preserve"> </w:t>
      </w:r>
      <w:r w:rsidR="008E4F93">
        <w:t>[2</w:t>
      </w:r>
      <w:r w:rsidR="004106E6">
        <w:t>2</w:t>
      </w:r>
      <w:r w:rsidR="008E4F93">
        <w:t xml:space="preserve">]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as the backbone and extends them to take both textual features and visual features extracted by Faster R-CNN</w:t>
      </w:r>
      <w:r w:rsidR="008E4F93">
        <w:t xml:space="preserve">. </w:t>
      </w:r>
      <w:r w:rsidR="00F95AC3">
        <w:t xml:space="preserve">The system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with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77777777" w:rsidR="00A67624" w:rsidRDefault="00A67624" w:rsidP="0025203B">
      <w:pPr>
        <w:spacing w:line="360" w:lineRule="auto"/>
      </w:pPr>
    </w:p>
    <w:p w14:paraId="52C9FA61" w14:textId="77777777" w:rsidR="00D927F2" w:rsidRDefault="00736761" w:rsidP="00D927F2">
      <w:pPr>
        <w:spacing w:line="360" w:lineRule="auto"/>
      </w:pPr>
      <w:r>
        <w:t>Limitations of OCR</w:t>
      </w:r>
    </w:p>
    <w:p w14:paraId="02E114BF" w14:textId="18CEDB91" w:rsidR="00736761" w:rsidRDefault="00736761" w:rsidP="00D927F2">
      <w:pPr>
        <w:spacing w:line="360" w:lineRule="auto"/>
      </w:pPr>
      <w:r>
        <w:t>Limitations of ASR (STT)</w:t>
      </w:r>
    </w:p>
    <w:p w14:paraId="0FE58422" w14:textId="77777777" w:rsidR="00736761" w:rsidRDefault="00736761" w:rsidP="00D927F2">
      <w:pPr>
        <w:spacing w:line="360" w:lineRule="auto"/>
      </w:pPr>
      <w:r>
        <w:t xml:space="preserve">Limitations of Transformers </w:t>
      </w:r>
    </w:p>
    <w:p w14:paraId="3B4BEB9B" w14:textId="181AD3A8" w:rsidR="00A67624" w:rsidRDefault="00A67624" w:rsidP="00A67624">
      <w:pPr>
        <w:pStyle w:val="ListParagraph"/>
        <w:numPr>
          <w:ilvl w:val="0"/>
          <w:numId w:val="3"/>
        </w:numPr>
        <w:spacing w:line="360" w:lineRule="auto"/>
      </w:pPr>
      <w:r>
        <w:t>Specify dataset and critique it</w:t>
      </w:r>
    </w:p>
    <w:p w14:paraId="47B69568" w14:textId="7FA7FE86" w:rsidR="003A369F" w:rsidRDefault="003A369F" w:rsidP="00A67624">
      <w:pPr>
        <w:pStyle w:val="ListParagraph"/>
        <w:numPr>
          <w:ilvl w:val="0"/>
          <w:numId w:val="3"/>
        </w:numPr>
        <w:spacing w:line="360" w:lineRule="auto"/>
      </w:pPr>
      <w:r>
        <w:t xml:space="preserve">Paper 7 speaks about how gpt-4 has limitations, use to contrast with </w:t>
      </w:r>
      <w:proofErr w:type="spellStart"/>
      <w:r>
        <w:t>deberta</w:t>
      </w:r>
      <w:proofErr w:type="spellEnd"/>
      <w:r>
        <w:t xml:space="preserve"> to show advantage</w:t>
      </w:r>
    </w:p>
    <w:p w14:paraId="1F7565DC" w14:textId="77777777" w:rsidR="003A369F" w:rsidRDefault="003A369F" w:rsidP="00A67624">
      <w:pPr>
        <w:pStyle w:val="ListParagraph"/>
        <w:numPr>
          <w:ilvl w:val="0"/>
          <w:numId w:val="3"/>
        </w:numPr>
        <w:spacing w:line="360" w:lineRule="auto"/>
      </w:pPr>
    </w:p>
    <w:p w14:paraId="414F3D00" w14:textId="77777777" w:rsidR="00A67624" w:rsidRPr="009F22E6" w:rsidRDefault="00A67624" w:rsidP="00A67624">
      <w:pPr>
        <w:pStyle w:val="ListParagraph"/>
        <w:spacing w:line="360" w:lineRule="auto"/>
      </w:pPr>
    </w:p>
    <w:p w14:paraId="3087A5DA" w14:textId="53AB6E39" w:rsidR="009F22E6" w:rsidRDefault="009F22E6">
      <w:pPr>
        <w:rPr>
          <w:rFonts w:asciiTheme="majorHAnsi" w:eastAsiaTheme="majorEastAsia" w:hAnsiTheme="majorHAnsi" w:cstheme="majorBidi"/>
          <w:color w:val="0F4761" w:themeColor="accent1" w:themeShade="BF"/>
          <w:sz w:val="32"/>
          <w:szCs w:val="32"/>
        </w:rPr>
      </w:pPr>
      <w:r>
        <w:br w:type="page"/>
      </w:r>
    </w:p>
    <w:p w14:paraId="75E90AE3" w14:textId="79FE6C24" w:rsidR="003C0DC1" w:rsidRDefault="003C0DC1" w:rsidP="00E040C1">
      <w:pPr>
        <w:pStyle w:val="Heading2"/>
      </w:pPr>
      <w:bookmarkStart w:id="5" w:name="_Toc233058947"/>
      <w:r>
        <w:lastRenderedPageBreak/>
        <w:t>Evaluation plan</w:t>
      </w:r>
      <w:bookmarkEnd w:id="5"/>
    </w:p>
    <w:p w14:paraId="642A111E" w14:textId="77777777" w:rsidR="00E040C1" w:rsidRDefault="00E040C1" w:rsidP="00E040C1"/>
    <w:p w14:paraId="707C71B4" w14:textId="5AC34E77" w:rsidR="0025203B" w:rsidRDefault="0025203B" w:rsidP="00E040C1">
      <w:r>
        <w:t xml:space="preserve">To evaluate the performance of the system </w:t>
      </w:r>
      <w:r w:rsidR="008E4F93">
        <w:t>the following approach will be used:</w:t>
      </w:r>
    </w:p>
    <w:p w14:paraId="2B481C41" w14:textId="4C0C5B8D" w:rsidR="008E4F93" w:rsidRDefault="008E4F93" w:rsidP="00E040C1">
      <w:r w:rsidRPr="008E4F93">
        <w:rPr>
          <w:b/>
          <w:bCs/>
        </w:rPr>
        <w:t>OCR</w:t>
      </w:r>
      <w:r>
        <w:t xml:space="preserve"> – the output from the OCR component will be text. The WER and CER will be used to evaluate the performance of this component</w:t>
      </w:r>
    </w:p>
    <w:p w14:paraId="3C2432A1" w14:textId="12A0BE00" w:rsidR="008E4F93" w:rsidRDefault="008E4F93" w:rsidP="00E040C1">
      <w:r w:rsidRPr="008E4F93">
        <w:rPr>
          <w:b/>
          <w:bCs/>
        </w:rPr>
        <w:t>ASR</w:t>
      </w:r>
      <w:r>
        <w:t>- the WER and CER and latency will be used to evaluate this component</w:t>
      </w:r>
    </w:p>
    <w:p w14:paraId="3CDB2112" w14:textId="2C293F32" w:rsidR="008E4F93" w:rsidRPr="00E040C1" w:rsidRDefault="008E4F93" w:rsidP="00E040C1">
      <w:r w:rsidRPr="008E4F93">
        <w:rPr>
          <w:b/>
          <w:bCs/>
        </w:rPr>
        <w:t>AES</w:t>
      </w:r>
      <w:r>
        <w:t xml:space="preserve"> – the QWK will be used to describe proximity of the system’s scores to that of human scorers. </w:t>
      </w:r>
    </w:p>
    <w:p w14:paraId="637B0471" w14:textId="42E7FF07" w:rsidR="008E4F93" w:rsidRDefault="00F30D56" w:rsidP="00E040C1">
      <w:pPr>
        <w:spacing w:line="360" w:lineRule="auto"/>
      </w:pPr>
      <w:r>
        <w:rPr>
          <w:b/>
          <w:bCs/>
        </w:rPr>
        <w:t>Datasets –</w:t>
      </w:r>
      <w:r>
        <w:t xml:space="preserve"> ASAP, IELTS (pic one)</w:t>
      </w:r>
    </w:p>
    <w:p w14:paraId="34360D46" w14:textId="592F9718" w:rsidR="00F30D56" w:rsidRDefault="00F30D56" w:rsidP="00E040C1">
      <w:pPr>
        <w:spacing w:line="360" w:lineRule="auto"/>
      </w:pPr>
      <w:r>
        <w:t>Testing Plan – have at least 10 people each write  5 of the essays in the dataset, each belonging to a different prompt, have them then read and record their voice then have the system process the essays (mics will be of disparate quality replicating real-world quality and potential shoddy equipment, also recording is not studio quality so background will be present, classrooms are not necessarily 100% quiet, have them take pics with their phones (the lighting will not be consistent so the test will replicate real-world conditions)</w:t>
      </w:r>
    </w:p>
    <w:p w14:paraId="48663BC6" w14:textId="330876D0" w:rsidR="00F30D56" w:rsidRDefault="00F30D56" w:rsidP="00E040C1">
      <w:pPr>
        <w:spacing w:line="360" w:lineRule="auto"/>
      </w:pPr>
      <w:r>
        <w:t>Compare:</w:t>
      </w:r>
    </w:p>
    <w:p w14:paraId="5AA3DA3B" w14:textId="73AE65FB" w:rsidR="00F30D56" w:rsidRDefault="00F30D56" w:rsidP="00F30D56">
      <w:pPr>
        <w:pStyle w:val="ListParagraph"/>
        <w:numPr>
          <w:ilvl w:val="0"/>
          <w:numId w:val="4"/>
        </w:numPr>
        <w:spacing w:line="360" w:lineRule="auto"/>
      </w:pPr>
      <w:r>
        <w:t>Essay score from dataset after essay</w:t>
      </w:r>
      <w:r w:rsidR="000517D1">
        <w:t xml:space="preserve">s </w:t>
      </w:r>
      <w:r>
        <w:t xml:space="preserve">fed directly to </w:t>
      </w:r>
      <w:proofErr w:type="spellStart"/>
      <w:r>
        <w:t>aes</w:t>
      </w:r>
      <w:proofErr w:type="spellEnd"/>
      <w:r>
        <w:t xml:space="preserve"> with </w:t>
      </w:r>
    </w:p>
    <w:p w14:paraId="2B33A8F0" w14:textId="048B45EC" w:rsidR="00F30D56" w:rsidRDefault="00F30D56" w:rsidP="00F30D56">
      <w:pPr>
        <w:pStyle w:val="ListParagraph"/>
        <w:numPr>
          <w:ilvl w:val="0"/>
          <w:numId w:val="4"/>
        </w:numPr>
        <w:spacing w:line="360" w:lineRule="auto"/>
      </w:pPr>
      <w:r>
        <w:t>Transcribed essay</w:t>
      </w:r>
      <w:r w:rsidR="000517D1">
        <w:t>s</w:t>
      </w:r>
      <w:r>
        <w:t xml:space="preserve"> fed from </w:t>
      </w:r>
      <w:proofErr w:type="spellStart"/>
      <w:r>
        <w:t>asr</w:t>
      </w:r>
      <w:proofErr w:type="spellEnd"/>
    </w:p>
    <w:p w14:paraId="743C6F74" w14:textId="665CAF58" w:rsidR="00F30D56" w:rsidRPr="00F30D56" w:rsidRDefault="00F30D56" w:rsidP="00F30D56">
      <w:pPr>
        <w:pStyle w:val="ListParagraph"/>
        <w:numPr>
          <w:ilvl w:val="0"/>
          <w:numId w:val="4"/>
        </w:numPr>
        <w:spacing w:line="360" w:lineRule="auto"/>
      </w:pPr>
      <w:r>
        <w:t>Scanned and digitized handwritten essay</w:t>
      </w:r>
      <w:r w:rsidR="000517D1">
        <w:t>s</w:t>
      </w:r>
      <w:r>
        <w:t xml:space="preserve"> from </w:t>
      </w:r>
      <w:proofErr w:type="spellStart"/>
      <w:r>
        <w:t>ocr</w:t>
      </w:r>
      <w:proofErr w:type="spellEnd"/>
    </w:p>
    <w:p w14:paraId="69F1B227" w14:textId="77777777" w:rsidR="000517D1" w:rsidRDefault="000517D1">
      <w:pPr>
        <w:rPr>
          <w:rFonts w:eastAsiaTheme="majorEastAsia" w:cstheme="majorBidi"/>
          <w:color w:val="0F4761" w:themeColor="accent1" w:themeShade="BF"/>
          <w:sz w:val="28"/>
          <w:szCs w:val="28"/>
        </w:rPr>
      </w:pPr>
      <w:r>
        <w:br w:type="page"/>
      </w:r>
    </w:p>
    <w:p w14:paraId="0805396A" w14:textId="61508B02" w:rsidR="00E040C1" w:rsidRDefault="000517D1" w:rsidP="000517D1">
      <w:pPr>
        <w:pStyle w:val="Heading3"/>
      </w:pPr>
      <w:bookmarkStart w:id="6" w:name="_Toc233058948"/>
      <w:r>
        <w:lastRenderedPageBreak/>
        <w:t xml:space="preserve">Evaluation </w:t>
      </w:r>
      <w:r w:rsidR="00E040C1">
        <w:t>Metrics</w:t>
      </w:r>
      <w:bookmarkEnd w:id="6"/>
    </w:p>
    <w:p w14:paraId="62E75FBC" w14:textId="77777777" w:rsidR="000517D1" w:rsidRDefault="000517D1" w:rsidP="00E040C1">
      <w:pPr>
        <w:spacing w:line="360" w:lineRule="auto"/>
        <w:rPr>
          <w:b/>
          <w:bCs/>
        </w:rPr>
      </w:pPr>
    </w:p>
    <w:p w14:paraId="4B7856AC" w14:textId="3EF1F240" w:rsidR="00E040C1" w:rsidRPr="00F26B70" w:rsidRDefault="00E040C1" w:rsidP="00E040C1">
      <w:pPr>
        <w:spacing w:line="360" w:lineRule="auto"/>
        <w:rPr>
          <w:b/>
          <w:bCs/>
        </w:rPr>
      </w:pPr>
      <w:r w:rsidRPr="00F26B70">
        <w:rPr>
          <w:b/>
          <w:bCs/>
        </w:rPr>
        <w:t>Accuracy and Precision</w:t>
      </w:r>
    </w:p>
    <w:p w14:paraId="62A1E30B" w14:textId="77777777" w:rsidR="00E040C1" w:rsidRDefault="00E040C1" w:rsidP="00E040C1">
      <w:pPr>
        <w:spacing w:line="360" w:lineRule="auto"/>
      </w:pPr>
      <w:r>
        <w:t xml:space="preserve">Accuracy rate is a measure of the number of correct classifications over the entire test set, indicating the strength of the classifier [14]. [15]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[16] indicates how well the classifier labels as positive, cases that are positive, showing the ability to correctly identify cases that are positive. This measure is also described as sensitivity.[15] the F1-Score is a measure of the test’s accuracy and is calculated from the precision and recall of the test. </w:t>
      </w:r>
    </w:p>
    <w:p w14:paraId="778FFFAC" w14:textId="77777777" w:rsidR="00E040C1" w:rsidRPr="0090560A" w:rsidRDefault="00E040C1" w:rsidP="00E040C1">
      <w:pPr>
        <w:spacing w:line="360" w:lineRule="auto"/>
        <w:rPr>
          <w:b/>
          <w:bCs/>
        </w:rPr>
      </w:pPr>
      <w:r w:rsidRPr="0090560A">
        <w:rPr>
          <w:b/>
          <w:bCs/>
        </w:rPr>
        <w:t>Word Error Rate (WER)</w:t>
      </w:r>
    </w:p>
    <w:p w14:paraId="1A2F6ED2" w14:textId="36B1C588" w:rsidR="00FE37D4" w:rsidRDefault="0090560A" w:rsidP="00E040C1">
      <w:pPr>
        <w:spacing w:line="360" w:lineRule="auto"/>
      </w:pPr>
      <w:r>
        <w:t xml:space="preserve">[17] </w:t>
      </w:r>
      <w:r w:rsidR="00FE37D4">
        <w:t xml:space="preserve">The WER metric is used to measure the percentage of words that are incorrectly recognized or translated by the OCR Engine compared to a reference (ground truth) text. </w:t>
      </w:r>
    </w:p>
    <w:p w14:paraId="5CB6039C" w14:textId="77777777" w:rsidR="0090560A" w:rsidRDefault="00FE37D4" w:rsidP="00E040C1">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sidR="0090560A">
        <w:rPr>
          <w:rFonts w:eastAsiaTheme="minorEastAsia"/>
        </w:rPr>
        <w:t>, where:</w:t>
      </w:r>
    </w:p>
    <w:p w14:paraId="60E0735B" w14:textId="56F098A7" w:rsidR="00FE37D4" w:rsidRDefault="0090560A" w:rsidP="00E040C1">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52D6346" w14:textId="32E4AFA4" w:rsidR="0090560A" w:rsidRDefault="0090560A" w:rsidP="00E040C1">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62C34D9C" w14:textId="68C307B3" w:rsidR="0090560A" w:rsidRPr="0090560A" w:rsidRDefault="0090560A" w:rsidP="00E040C1">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6A507227" w14:textId="77777777" w:rsidR="00E040C1" w:rsidRDefault="00E040C1" w:rsidP="00E040C1">
      <w:pPr>
        <w:spacing w:line="360" w:lineRule="auto"/>
        <w:rPr>
          <w:b/>
          <w:bCs/>
        </w:rPr>
      </w:pPr>
      <w:r w:rsidRPr="0090560A">
        <w:rPr>
          <w:b/>
          <w:bCs/>
        </w:rPr>
        <w:t>Character Error Rate (CER)</w:t>
      </w:r>
    </w:p>
    <w:p w14:paraId="5359A696" w14:textId="248AE8ED" w:rsidR="0090560A" w:rsidRDefault="00F26B70" w:rsidP="00E040C1">
      <w:pPr>
        <w:spacing w:line="360" w:lineRule="auto"/>
      </w:pPr>
      <w:r>
        <w:t xml:space="preserve">[18] this metric counts any deletions, insertions or substitutions at the character level, enabling evaluation based on character-wise accuracy. CER works well in spotting symbol, typographical and abbreviation mistakes. </w:t>
      </w:r>
    </w:p>
    <w:p w14:paraId="7CAFBEF9" w14:textId="0E01DF6C" w:rsidR="00F26B70" w:rsidRDefault="004269F4" w:rsidP="00E040C1">
      <w:pPr>
        <w:spacing w:line="360" w:lineRule="auto"/>
      </w:pPr>
      <w:r>
        <w:lastRenderedPageBreak/>
        <w:t>[</w:t>
      </w:r>
      <w:r w:rsidR="008B091D">
        <w:t>17] The</w:t>
      </w:r>
      <w:r w:rsidR="00F26B70">
        <w:t xml:space="preserve"> formula is as follows: </w:t>
      </w:r>
    </w:p>
    <w:p w14:paraId="3F80FF82" w14:textId="6414514E" w:rsidR="00F26B70" w:rsidRPr="00F26B70" w:rsidRDefault="00F26B70" w:rsidP="00E040C1">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2B3827FF" w14:textId="35DDE831" w:rsidR="00E040C1" w:rsidRDefault="00F26B70" w:rsidP="00F26B70">
      <w:pPr>
        <w:pStyle w:val="ListParagraph"/>
        <w:numPr>
          <w:ilvl w:val="0"/>
          <w:numId w:val="2"/>
        </w:numPr>
        <w:spacing w:line="360" w:lineRule="auto"/>
      </w:pPr>
      <w:r w:rsidRPr="002C3DC1">
        <w:rPr>
          <w:b/>
          <w:bCs/>
        </w:rPr>
        <w:t xml:space="preserve">CRC </w:t>
      </w:r>
      <w:r>
        <w:t>= number of correctly recognized characters</w:t>
      </w:r>
    </w:p>
    <w:p w14:paraId="274D2560" w14:textId="647EF2AD" w:rsidR="00F26B70" w:rsidRDefault="00F26B70" w:rsidP="00F26B70">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246335B5" w14:textId="77777777" w:rsidR="00E040C1" w:rsidRDefault="00E040C1" w:rsidP="00E040C1">
      <w:pPr>
        <w:spacing w:line="360" w:lineRule="auto"/>
      </w:pPr>
      <w:r>
        <w:t>What metrics do speech-to-text models use?</w:t>
      </w:r>
    </w:p>
    <w:p w14:paraId="0D1032F4" w14:textId="77777777" w:rsidR="00E040C1" w:rsidRDefault="00E040C1" w:rsidP="00E040C1">
      <w:pPr>
        <w:spacing w:line="360" w:lineRule="auto"/>
      </w:pPr>
      <w:r>
        <w:t>What are the limitations of speech-to-text models?</w:t>
      </w:r>
    </w:p>
    <w:p w14:paraId="417F7815" w14:textId="77777777" w:rsidR="00E040C1" w:rsidRDefault="00E040C1" w:rsidP="00E040C1">
      <w:pPr>
        <w:spacing w:line="360" w:lineRule="auto"/>
      </w:pPr>
      <w:r>
        <w:t>Why that speech-to-text-model? Get literature comparing model performance</w:t>
      </w:r>
    </w:p>
    <w:p w14:paraId="522E955F" w14:textId="3AD719E5" w:rsidR="00E040C1" w:rsidRDefault="00E040C1" w:rsidP="00E040C1">
      <w:pPr>
        <w:spacing w:line="360" w:lineRule="auto"/>
      </w:pPr>
      <w:r>
        <w:t>OpenAI whisper (</w:t>
      </w:r>
      <w:r w:rsidR="00F95AC3">
        <w:t>academic</w:t>
      </w:r>
      <w:r>
        <w:t xml:space="preserve"> gold standard), NVIDIA Canary-</w:t>
      </w:r>
      <w:proofErr w:type="gramStart"/>
      <w:r>
        <w:t>Queen(</w:t>
      </w:r>
      <w:proofErr w:type="gramEnd"/>
      <w:r>
        <w:t>best for raw English accuracy), Distil-Whisper – (Best for low-Resource hardware)</w:t>
      </w:r>
    </w:p>
    <w:p w14:paraId="7485C45F" w14:textId="77777777" w:rsidR="000517D1" w:rsidRDefault="000517D1" w:rsidP="00A1089A">
      <w:pPr>
        <w:spacing w:line="360" w:lineRule="auto"/>
      </w:pPr>
    </w:p>
    <w:p w14:paraId="22B308D1" w14:textId="0849065D" w:rsidR="006B0B85" w:rsidRPr="000517D1" w:rsidRDefault="000517D1" w:rsidP="00A1089A">
      <w:pPr>
        <w:spacing w:line="360" w:lineRule="auto"/>
        <w:rPr>
          <w:b/>
          <w:bCs/>
        </w:rPr>
      </w:pPr>
      <w:r w:rsidRPr="000517D1">
        <w:rPr>
          <w:b/>
          <w:bCs/>
        </w:rPr>
        <w:t>Mitigation Plan</w:t>
      </w:r>
    </w:p>
    <w:p w14:paraId="77122C6F" w14:textId="53F28AA9" w:rsidR="000517D1" w:rsidRDefault="000517D1" w:rsidP="00A1089A">
      <w:pPr>
        <w:spacing w:line="360" w:lineRule="auto"/>
      </w:pPr>
      <w:r>
        <w:t xml:space="preserve">One of the major caveats that this integrated system poses is error propagation through the pipeline. Since the AES does not originate the </w:t>
      </w:r>
      <w:r w:rsidR="009949B5">
        <w:t xml:space="preserve">text that </w:t>
      </w:r>
      <w:r>
        <w:t>it is fed, it is likely that mistakes from either the audio transcription done by the ASR or from recognition and digitization by the OCR, will flow as input to the AES</w:t>
      </w:r>
      <w:r w:rsidR="009949B5">
        <w:t xml:space="preserve"> system core</w:t>
      </w:r>
      <w:r>
        <w:t>. Thus erroneous, spurious results are inevitable in the output, essay score, from the integrated system</w:t>
      </w:r>
      <w:r w:rsidR="009949B5">
        <w:t>, reducing its accuracy and reliability</w:t>
      </w:r>
      <w:r>
        <w:t>. It is incumbent on the designer to mitigate error</w:t>
      </w:r>
      <w:r w:rsidR="009949B5">
        <w:t>s</w:t>
      </w:r>
      <w:r>
        <w:t xml:space="preserve"> propagation by reducing</w:t>
      </w:r>
      <w:r w:rsidR="009949B5">
        <w:t xml:space="preserve"> them</w:t>
      </w:r>
      <w:r>
        <w:t xml:space="preserve"> at the component level. </w:t>
      </w:r>
      <w:r w:rsidR="009949B5">
        <w:t xml:space="preserve">Errors are inevitable since no system functions perfectly; therefore, the system must have contingency built </w:t>
      </w:r>
      <w:r w:rsidR="00736761">
        <w:t>in,</w:t>
      </w:r>
      <w:r w:rsidR="009949B5">
        <w:t xml:space="preserve"> so the core is notified and factors this information in is evaluation.</w:t>
      </w:r>
    </w:p>
    <w:p w14:paraId="2F10AF2D" w14:textId="77777777" w:rsidR="000517D1" w:rsidRDefault="000517D1" w:rsidP="00A1089A">
      <w:pPr>
        <w:spacing w:line="360" w:lineRule="auto"/>
      </w:pPr>
    </w:p>
    <w:p w14:paraId="4F466AB6" w14:textId="1BEAAA92" w:rsidR="000D4216" w:rsidRDefault="003C0DC1" w:rsidP="00A1089A">
      <w:pPr>
        <w:spacing w:line="360" w:lineRule="auto"/>
      </w:pPr>
      <w:r>
        <w:t>How to mitigate against OCR and STT input errors to AES</w:t>
      </w:r>
      <w:r w:rsidR="000D4216">
        <w:br w:type="page"/>
      </w:r>
    </w:p>
    <w:p w14:paraId="62AA6795" w14:textId="17266AC6" w:rsidR="000D4216" w:rsidRDefault="000D4216" w:rsidP="00E040C1">
      <w:pPr>
        <w:pStyle w:val="Heading2"/>
      </w:pPr>
      <w:bookmarkStart w:id="7" w:name="_Toc233058949"/>
      <w:r>
        <w:lastRenderedPageBreak/>
        <w:t>Design</w:t>
      </w:r>
      <w:bookmarkEnd w:id="7"/>
      <w:r>
        <w:t xml:space="preserve"> </w:t>
      </w:r>
    </w:p>
    <w:p w14:paraId="09079B83" w14:textId="77777777" w:rsidR="00D927F2" w:rsidRDefault="00D927F2" w:rsidP="00D927F2">
      <w:pPr>
        <w:spacing w:line="360" w:lineRule="auto"/>
      </w:pPr>
    </w:p>
    <w:p w14:paraId="03E5A68B" w14:textId="77777777" w:rsidR="00D927F2" w:rsidRDefault="00D927F2" w:rsidP="00D927F2">
      <w:pPr>
        <w:spacing w:line="360" w:lineRule="auto"/>
        <w:rPr>
          <w:b/>
          <w:bCs/>
        </w:rPr>
      </w:pPr>
      <w:r w:rsidRPr="00E040C1">
        <w:rPr>
          <w:b/>
          <w:bCs/>
        </w:rPr>
        <w:t>High-level System Architecture</w:t>
      </w:r>
    </w:p>
    <w:p w14:paraId="6C751D59" w14:textId="77777777" w:rsidR="000B52F5" w:rsidRPr="00E040C1" w:rsidRDefault="000B52F5" w:rsidP="00D927F2">
      <w:pPr>
        <w:spacing w:line="360" w:lineRule="auto"/>
        <w:rPr>
          <w:b/>
          <w:bCs/>
        </w:rPr>
      </w:pPr>
    </w:p>
    <w:p w14:paraId="1C32CD95" w14:textId="77777777" w:rsidR="00D927F2" w:rsidRDefault="00D927F2" w:rsidP="00D927F2">
      <w:pPr>
        <w:spacing w:line="360" w:lineRule="auto"/>
      </w:pPr>
      <w:r>
        <w:t xml:space="preserve">The proposed system will achieve accessibility by utilizing pretrained OCR and a speech-to-text (STT) models to allow audio-transcribed, typed and scanned images of handwritten essays to be uploaded for evaluation. </w:t>
      </w:r>
    </w:p>
    <w:p w14:paraId="6405919D" w14:textId="77777777" w:rsidR="00D927F2" w:rsidRDefault="00D927F2" w:rsidP="00D927F2">
      <w:pPr>
        <w:spacing w:line="360" w:lineRule="auto"/>
        <w:ind w:right="971"/>
      </w:pPr>
      <w:r>
        <w:t xml:space="preserve">Output from the speech-to-text and image-to-text models will be transformed into machine-readable text and fed as input to the transformer model for contextual and semantic analysis and final holistic scoring. </w:t>
      </w:r>
    </w:p>
    <w:p w14:paraId="1A0AA82D" w14:textId="77777777" w:rsidR="000B52F5" w:rsidRDefault="000B52F5" w:rsidP="00D927F2">
      <w:pPr>
        <w:spacing w:line="360" w:lineRule="auto"/>
        <w:ind w:right="971"/>
      </w:pPr>
    </w:p>
    <w:p w14:paraId="5E0DD18D" w14:textId="1770953D" w:rsidR="00E040C1" w:rsidRDefault="000B52F5" w:rsidP="00E040C1">
      <w:r w:rsidRPr="000B52F5">
        <w:rPr>
          <w:b/>
          <w:bCs/>
        </w:rPr>
        <w:t>Pipeline</w:t>
      </w:r>
      <w:r>
        <w:t>:</w:t>
      </w:r>
    </w:p>
    <w:p w14:paraId="62B22F9A" w14:textId="77777777" w:rsidR="000B52F5" w:rsidRDefault="000B52F5" w:rsidP="00E040C1"/>
    <w:p w14:paraId="029E54E7" w14:textId="77777777" w:rsidR="000B52F5" w:rsidRDefault="000B52F5" w:rsidP="000B52F5">
      <w:pPr>
        <w:spacing w:line="360" w:lineRule="auto"/>
      </w:pPr>
      <w:proofErr w:type="spellStart"/>
      <w:r w:rsidRPr="005C5BD9">
        <w:t>microsoft</w:t>
      </w:r>
      <w:proofErr w:type="spellEnd"/>
      <w:r w:rsidRPr="005C5BD9">
        <w:t>/deberta-v3-base</w:t>
      </w:r>
    </w:p>
    <w:p w14:paraId="0F2BCA4F" w14:textId="77777777" w:rsidR="000B52F5" w:rsidRDefault="000B52F5" w:rsidP="000B52F5">
      <w:pPr>
        <w:spacing w:line="360" w:lineRule="auto"/>
      </w:pPr>
      <w:proofErr w:type="spellStart"/>
      <w:r w:rsidRPr="009D0377">
        <w:t>microsoft</w:t>
      </w:r>
      <w:proofErr w:type="spellEnd"/>
      <w:r w:rsidRPr="009D0377">
        <w:t>/</w:t>
      </w:r>
      <w:proofErr w:type="spellStart"/>
      <w:r w:rsidRPr="009D0377">
        <w:t>trocr</w:t>
      </w:r>
      <w:proofErr w:type="spellEnd"/>
      <w:r w:rsidRPr="009D0377">
        <w:t>-base-handwritten</w:t>
      </w:r>
    </w:p>
    <w:p w14:paraId="1DFCE882" w14:textId="77777777" w:rsidR="000B52F5" w:rsidRDefault="000B52F5" w:rsidP="000B52F5">
      <w:pPr>
        <w:spacing w:line="360" w:lineRule="auto"/>
      </w:pPr>
      <w:proofErr w:type="spellStart"/>
      <w:r w:rsidRPr="009D0377">
        <w:t>openai</w:t>
      </w:r>
      <w:proofErr w:type="spellEnd"/>
      <w:r w:rsidRPr="009D0377">
        <w:t>/whisper-</w:t>
      </w:r>
      <w:proofErr w:type="spellStart"/>
      <w:proofErr w:type="gramStart"/>
      <w:r w:rsidRPr="009D0377">
        <w:t>base.en</w:t>
      </w:r>
      <w:proofErr w:type="spellEnd"/>
      <w:proofErr w:type="gramEnd"/>
    </w:p>
    <w:p w14:paraId="1A5268DD" w14:textId="77777777" w:rsidR="000B52F5" w:rsidRDefault="000B52F5" w:rsidP="00E040C1"/>
    <w:p w14:paraId="425722D5" w14:textId="21BD6567" w:rsidR="003B24AD" w:rsidRPr="003B24AD" w:rsidRDefault="003B24AD" w:rsidP="00E040C1">
      <w:pPr>
        <w:rPr>
          <w:b/>
          <w:bCs/>
        </w:rPr>
      </w:pPr>
      <w:r w:rsidRPr="003B24AD">
        <w:rPr>
          <w:b/>
          <w:bCs/>
        </w:rPr>
        <w:t>In-scope</w:t>
      </w:r>
    </w:p>
    <w:p w14:paraId="67A76AB3" w14:textId="00F84264" w:rsidR="006B0B85" w:rsidRDefault="006B0B85" w:rsidP="00A1089A">
      <w:pPr>
        <w:spacing w:line="360" w:lineRule="auto"/>
      </w:pPr>
      <w:r>
        <w:t>Website front end</w:t>
      </w:r>
    </w:p>
    <w:p w14:paraId="7D92C653" w14:textId="77777777" w:rsidR="00995FD1" w:rsidRDefault="000517D1" w:rsidP="00A1089A">
      <w:pPr>
        <w:spacing w:line="360" w:lineRule="auto"/>
      </w:pPr>
      <w:r>
        <w:t xml:space="preserve">Pipeline: </w:t>
      </w:r>
    </w:p>
    <w:p w14:paraId="589DE3BC" w14:textId="20AF3BB8" w:rsidR="006B0B85" w:rsidRDefault="000517D1" w:rsidP="00995FD1">
      <w:pPr>
        <w:pStyle w:val="ListParagraph"/>
        <w:numPr>
          <w:ilvl w:val="0"/>
          <w:numId w:val="5"/>
        </w:numPr>
        <w:spacing w:line="360" w:lineRule="auto"/>
      </w:pPr>
      <w:r>
        <w:t>(draw diagram) (</w:t>
      </w:r>
      <w:proofErr w:type="spellStart"/>
      <w:r>
        <w:t>ocr</w:t>
      </w:r>
      <w:proofErr w:type="spellEnd"/>
      <w:r>
        <w:t xml:space="preserve"> -&gt; </w:t>
      </w:r>
      <w:proofErr w:type="spellStart"/>
      <w:r>
        <w:t>aes</w:t>
      </w:r>
      <w:proofErr w:type="spellEnd"/>
      <w:r>
        <w:t xml:space="preserve"> &lt;- </w:t>
      </w:r>
      <w:proofErr w:type="spellStart"/>
      <w:r>
        <w:t>asr</w:t>
      </w:r>
      <w:proofErr w:type="spellEnd"/>
      <w:r>
        <w:t>) -&gt; interpretable essay score</w:t>
      </w:r>
    </w:p>
    <w:p w14:paraId="2EF6B93D" w14:textId="4A38BC02" w:rsidR="00995FD1" w:rsidRDefault="00995FD1" w:rsidP="00995FD1">
      <w:pPr>
        <w:pStyle w:val="ListParagraph"/>
        <w:numPr>
          <w:ilvl w:val="0"/>
          <w:numId w:val="5"/>
        </w:numPr>
        <w:spacing w:line="360" w:lineRule="auto"/>
      </w:pPr>
      <w:r>
        <w:t>How will the system be accessed</w:t>
      </w:r>
    </w:p>
    <w:p w14:paraId="5149664F" w14:textId="68605EA6" w:rsidR="00995FD1" w:rsidRDefault="00995FD1" w:rsidP="00995FD1">
      <w:pPr>
        <w:pStyle w:val="ListParagraph"/>
        <w:numPr>
          <w:ilvl w:val="1"/>
          <w:numId w:val="5"/>
        </w:numPr>
        <w:spacing w:line="360" w:lineRule="auto"/>
      </w:pPr>
      <w:r>
        <w:t>Online</w:t>
      </w:r>
    </w:p>
    <w:p w14:paraId="010618F0" w14:textId="3ADF11C0" w:rsidR="00995FD1" w:rsidRDefault="00995FD1" w:rsidP="00995FD1">
      <w:pPr>
        <w:pStyle w:val="ListParagraph"/>
        <w:numPr>
          <w:ilvl w:val="1"/>
          <w:numId w:val="5"/>
        </w:numPr>
        <w:spacing w:line="360" w:lineRule="auto"/>
      </w:pPr>
      <w:r>
        <w:t>Offline</w:t>
      </w:r>
    </w:p>
    <w:p w14:paraId="2FB05B98" w14:textId="387923D7" w:rsidR="00995FD1" w:rsidRDefault="00995FD1" w:rsidP="00995FD1">
      <w:pPr>
        <w:pStyle w:val="ListParagraph"/>
        <w:numPr>
          <w:ilvl w:val="0"/>
          <w:numId w:val="5"/>
        </w:numPr>
        <w:spacing w:line="360" w:lineRule="auto"/>
      </w:pPr>
      <w:r>
        <w:t>Where will the components be hosted:</w:t>
      </w:r>
    </w:p>
    <w:p w14:paraId="0CE76AA7" w14:textId="2F9C129A" w:rsidR="00995FD1" w:rsidRDefault="00995FD1" w:rsidP="00995FD1">
      <w:pPr>
        <w:pStyle w:val="ListParagraph"/>
        <w:numPr>
          <w:ilvl w:val="1"/>
          <w:numId w:val="5"/>
        </w:numPr>
        <w:spacing w:line="360" w:lineRule="auto"/>
      </w:pPr>
      <w:r>
        <w:t>On the user’s pc</w:t>
      </w:r>
    </w:p>
    <w:p w14:paraId="55E6A3EE" w14:textId="613B13A5" w:rsidR="00995FD1" w:rsidRDefault="00995FD1" w:rsidP="00995FD1">
      <w:pPr>
        <w:pStyle w:val="ListParagraph"/>
        <w:numPr>
          <w:ilvl w:val="1"/>
          <w:numId w:val="5"/>
        </w:numPr>
        <w:spacing w:line="360" w:lineRule="auto"/>
      </w:pPr>
      <w:r>
        <w:t xml:space="preserve">Online </w:t>
      </w:r>
    </w:p>
    <w:p w14:paraId="00115F13" w14:textId="39614D02" w:rsidR="006B0B85" w:rsidRDefault="006B0B85" w:rsidP="00A1089A">
      <w:pPr>
        <w:spacing w:line="360" w:lineRule="auto"/>
      </w:pPr>
      <w:r>
        <w:lastRenderedPageBreak/>
        <w:t xml:space="preserve">Back end – </w:t>
      </w:r>
      <w:proofErr w:type="spellStart"/>
      <w:r>
        <w:t>db</w:t>
      </w:r>
      <w:proofErr w:type="spellEnd"/>
      <w:r>
        <w:t xml:space="preserve"> (might not be necessary as the performance is all that matters)</w:t>
      </w:r>
    </w:p>
    <w:p w14:paraId="483BCF76" w14:textId="77777777" w:rsidR="00E040C1" w:rsidRDefault="00E040C1" w:rsidP="00E040C1">
      <w:pPr>
        <w:spacing w:line="360" w:lineRule="auto"/>
      </w:pPr>
      <w:r>
        <w:t>Integration of pretrained models</w:t>
      </w:r>
    </w:p>
    <w:p w14:paraId="3C63CFFB" w14:textId="3B1999DD" w:rsidR="003B24AD" w:rsidRDefault="003B24AD" w:rsidP="00E040C1">
      <w:pPr>
        <w:spacing w:line="360" w:lineRule="auto"/>
      </w:pPr>
      <w:r>
        <w:t>Storage considerations (size of models and dataset)</w:t>
      </w:r>
    </w:p>
    <w:p w14:paraId="7F95E0B9" w14:textId="77777777" w:rsidR="000B52F5" w:rsidRDefault="000B52F5" w:rsidP="00A1089A">
      <w:pPr>
        <w:spacing w:line="360" w:lineRule="auto"/>
        <w:rPr>
          <w:b/>
          <w:bCs/>
        </w:rPr>
      </w:pPr>
    </w:p>
    <w:p w14:paraId="37CD5E2E" w14:textId="25E28F08" w:rsidR="003B24AD" w:rsidRPr="003B24AD" w:rsidRDefault="003B24AD" w:rsidP="00A1089A">
      <w:pPr>
        <w:spacing w:line="360" w:lineRule="auto"/>
        <w:rPr>
          <w:b/>
          <w:bCs/>
        </w:rPr>
      </w:pPr>
      <w:r w:rsidRPr="003B24AD">
        <w:rPr>
          <w:b/>
          <w:bCs/>
        </w:rPr>
        <w:t>Out of scope</w:t>
      </w:r>
    </w:p>
    <w:p w14:paraId="0D791F87" w14:textId="77777777" w:rsidR="003B24AD" w:rsidRDefault="003B24AD" w:rsidP="00A1089A">
      <w:pPr>
        <w:spacing w:line="360" w:lineRule="auto"/>
      </w:pPr>
      <w:r>
        <w:t>Multiple choice exams</w:t>
      </w:r>
    </w:p>
    <w:p w14:paraId="504C812B" w14:textId="77777777" w:rsidR="003B24AD" w:rsidRDefault="003B24AD" w:rsidP="00A1089A">
      <w:pPr>
        <w:spacing w:line="360" w:lineRule="auto"/>
      </w:pPr>
      <w:r>
        <w:t>Long answer questions in response to prompts</w:t>
      </w:r>
    </w:p>
    <w:p w14:paraId="417D6752" w14:textId="07A62BEA" w:rsidR="003B24AD" w:rsidRDefault="003B24AD" w:rsidP="00A1089A">
      <w:pPr>
        <w:spacing w:line="360" w:lineRule="auto"/>
      </w:pPr>
      <w:r>
        <w:t>Reading comprehension exercises</w:t>
      </w:r>
    </w:p>
    <w:p w14:paraId="37DAFBB5" w14:textId="2FC2F86C" w:rsidR="000D4216" w:rsidRDefault="003B24AD" w:rsidP="00A1089A">
      <w:pPr>
        <w:spacing w:line="360" w:lineRule="auto"/>
      </w:pPr>
      <w:r>
        <w:t xml:space="preserve">Essays with visual prompts/visual content such a scene along with a prompt requiring students write about the scene. </w:t>
      </w:r>
      <w:r w:rsidR="000D4216">
        <w:br w:type="page"/>
      </w:r>
    </w:p>
    <w:p w14:paraId="11201731" w14:textId="6C8563A0" w:rsidR="00FD3203" w:rsidRDefault="000D4216" w:rsidP="00A1089A">
      <w:pPr>
        <w:pStyle w:val="Heading2"/>
        <w:spacing w:line="360" w:lineRule="auto"/>
      </w:pPr>
      <w:bookmarkStart w:id="8" w:name="_Toc233058950"/>
      <w:r>
        <w:lastRenderedPageBreak/>
        <w:t>Feature Prototype</w:t>
      </w:r>
      <w:bookmarkEnd w:id="8"/>
    </w:p>
    <w:p w14:paraId="6A299590" w14:textId="5ED396FE" w:rsidR="00384B06" w:rsidRDefault="00384B06" w:rsidP="00384B06">
      <w:r>
        <w:t xml:space="preserve">Demonstrate how the AES scores essays from ASAP dataset submitted in digital format and </w:t>
      </w:r>
      <w:proofErr w:type="spellStart"/>
      <w:r>
        <w:t>calu</w:t>
      </w:r>
      <w:r w:rsidR="000B52F5">
        <w:t>late</w:t>
      </w:r>
      <w:proofErr w:type="spellEnd"/>
      <w:r w:rsidR="000B52F5">
        <w:t xml:space="preserve"> QWK score and give brief analysis of results, use holistic score for now, and handcrafted features later</w:t>
      </w:r>
    </w:p>
    <w:p w14:paraId="6D714FD5" w14:textId="77777777" w:rsidR="000B52F5" w:rsidRPr="00384B06" w:rsidRDefault="000B52F5" w:rsidP="00384B06"/>
    <w:p w14:paraId="010E0E9A" w14:textId="77777777" w:rsidR="00E040C1" w:rsidRPr="00E040C1" w:rsidRDefault="00E040C1" w:rsidP="00E040C1"/>
    <w:p w14:paraId="04C540B4" w14:textId="77777777" w:rsidR="004F6705" w:rsidRDefault="004F6705">
      <w:r>
        <w:br w:type="page"/>
      </w:r>
    </w:p>
    <w:p w14:paraId="662445C1" w14:textId="77777777" w:rsidR="004F6705" w:rsidRDefault="004F6705" w:rsidP="00240532">
      <w:pPr>
        <w:pStyle w:val="Heading2"/>
      </w:pPr>
      <w:bookmarkStart w:id="9" w:name="_Toc233058951"/>
      <w:r>
        <w:lastRenderedPageBreak/>
        <w:t>Project Management</w:t>
      </w:r>
      <w:bookmarkEnd w:id="9"/>
    </w:p>
    <w:p w14:paraId="29E7943E" w14:textId="1E79BA1A" w:rsidR="00240532" w:rsidRPr="00240532" w:rsidRDefault="000B52F5" w:rsidP="00240532">
      <w:proofErr w:type="spellStart"/>
      <w:r>
        <w:t>Github</w:t>
      </w:r>
      <w:proofErr w:type="spellEnd"/>
    </w:p>
    <w:p w14:paraId="1CCCC76D" w14:textId="77777777" w:rsidR="004F6705" w:rsidRDefault="004F6705" w:rsidP="00A1089A">
      <w:pPr>
        <w:spacing w:line="360" w:lineRule="auto"/>
      </w:pPr>
      <w:proofErr w:type="spellStart"/>
      <w:r>
        <w:t>Dealdlines</w:t>
      </w:r>
      <w:proofErr w:type="spellEnd"/>
      <w:r>
        <w:t>, Milestones, Key Dates</w:t>
      </w:r>
    </w:p>
    <w:p w14:paraId="544BDC59" w14:textId="76179321" w:rsidR="00FD3203" w:rsidRDefault="004F6705" w:rsidP="00A1089A">
      <w:pPr>
        <w:spacing w:line="360" w:lineRule="auto"/>
        <w:rPr>
          <w:rFonts w:asciiTheme="majorHAnsi" w:eastAsiaTheme="majorEastAsia" w:hAnsiTheme="majorHAnsi" w:cstheme="majorBidi"/>
          <w:color w:val="0F4761" w:themeColor="accent1" w:themeShade="BF"/>
          <w:sz w:val="32"/>
          <w:szCs w:val="32"/>
        </w:rPr>
      </w:pPr>
      <w:r>
        <w:t>Gantt Chart, Critical Path Analysis</w:t>
      </w:r>
      <w:r w:rsidR="00FD3203">
        <w:br w:type="page"/>
      </w:r>
    </w:p>
    <w:p w14:paraId="7B9A60ED" w14:textId="0392B1A6" w:rsidR="00867630" w:rsidRDefault="00FD3203" w:rsidP="00A1089A">
      <w:pPr>
        <w:pStyle w:val="Heading2"/>
        <w:spacing w:line="360" w:lineRule="auto"/>
      </w:pPr>
      <w:bookmarkStart w:id="10" w:name="_Toc233058952"/>
      <w:r>
        <w:lastRenderedPageBreak/>
        <w:t>REFERENCE LIST</w:t>
      </w:r>
      <w:bookmarkEnd w:id="10"/>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w:t>
      </w:r>
      <w:proofErr w:type="spellStart"/>
      <w:r w:rsidRPr="00537AFB">
        <w:t>Sugiartawan</w:t>
      </w:r>
      <w:proofErr w:type="spellEnd"/>
      <w:r w:rsidRPr="00537AFB">
        <w:t xml:space="preserve">,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xml:space="preserve">, 2026, pp. 656–661, </w:t>
      </w:r>
      <w:proofErr w:type="spellStart"/>
      <w:r w:rsidRPr="00537AFB">
        <w:t>doi</w:t>
      </w:r>
      <w:proofErr w:type="spellEnd"/>
      <w:r w:rsidRPr="00537AFB">
        <w:t>: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xml:space="preserve">, 2024, pp. 1–6, </w:t>
      </w:r>
      <w:proofErr w:type="spellStart"/>
      <w:r w:rsidRPr="00537AFB">
        <w:t>doi</w:t>
      </w:r>
      <w:proofErr w:type="spellEnd"/>
      <w:r w:rsidRPr="00537AFB">
        <w:t>: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xml:space="preserve">, Austin, TX, USA, Nov. 2016, pp. 1882–1891, </w:t>
      </w:r>
      <w:proofErr w:type="spellStart"/>
      <w:r w:rsidRPr="00537AFB">
        <w:t>doi</w:t>
      </w:r>
      <w:proofErr w:type="spellEnd"/>
      <w:r w:rsidRPr="00537AFB">
        <w:t>: 10.18653/v1/D16-1193.</w:t>
      </w:r>
    </w:p>
    <w:p w14:paraId="4015FDDF" w14:textId="081BED78" w:rsidR="00537AFB" w:rsidRDefault="00537AFB" w:rsidP="00D07BC7">
      <w:r w:rsidRPr="00537AFB">
        <w:rPr>
          <w:b/>
          <w:bCs/>
        </w:rPr>
        <w:t>[4]</w:t>
      </w:r>
      <w:r w:rsidRPr="00537AFB">
        <w:t xml:space="preserve"> A. M. </w:t>
      </w:r>
      <w:proofErr w:type="spellStart"/>
      <w:r w:rsidRPr="00537AFB">
        <w:t>Elmassry</w:t>
      </w:r>
      <w:proofErr w:type="spellEnd"/>
      <w:r w:rsidRPr="00537AFB">
        <w:t xml:space="preserve">, N. Zaki, N. Alsheikh, and M. </w:t>
      </w:r>
      <w:proofErr w:type="spellStart"/>
      <w:r w:rsidRPr="00537AFB">
        <w:t>Mediani</w:t>
      </w:r>
      <w:proofErr w:type="spellEnd"/>
      <w:r w:rsidRPr="00537AFB">
        <w:t xml:space="preserve">, "A Systematic Review of Pretrained Models in Automated Essay Scoring," </w:t>
      </w:r>
      <w:r w:rsidRPr="00537AFB">
        <w:rPr>
          <w:i/>
          <w:iCs/>
        </w:rPr>
        <w:t>IEEE Access</w:t>
      </w:r>
      <w:r w:rsidRPr="00537AFB">
        <w:t xml:space="preserve">, vol. 13, pp. 121902–121917, 2025, </w:t>
      </w:r>
      <w:proofErr w:type="spellStart"/>
      <w:r w:rsidRPr="00537AFB">
        <w:t>doi</w:t>
      </w:r>
      <w:proofErr w:type="spellEnd"/>
      <w:r w:rsidRPr="00537AFB">
        <w:t>: 10.1109/ACCESS.2025.3584784.</w:t>
      </w:r>
    </w:p>
    <w:p w14:paraId="7E64DB8A" w14:textId="721BB0FC" w:rsidR="00537AFB" w:rsidRDefault="00537AFB" w:rsidP="00D07BC7">
      <w:r w:rsidRPr="00537AFB">
        <w:rPr>
          <w:b/>
          <w:bCs/>
        </w:rPr>
        <w:t>[5]</w:t>
      </w:r>
      <w:r w:rsidRPr="00537AFB">
        <w:t xml:space="preserve"> W. Xu, R. Mahmud, and W. L. Hoo, "A Systematic Literature Review: Are Automated Essay Scoring Systems Competent in Real-Life Education </w:t>
      </w:r>
      <w:proofErr w:type="gramStart"/>
      <w:r w:rsidRPr="00537AFB">
        <w:t>Scenarios?,</w:t>
      </w:r>
      <w:proofErr w:type="gramEnd"/>
      <w:r w:rsidRPr="00537AFB">
        <w:t xml:space="preserve">" </w:t>
      </w:r>
      <w:r w:rsidRPr="00537AFB">
        <w:rPr>
          <w:i/>
          <w:iCs/>
        </w:rPr>
        <w:t>IEEE Access</w:t>
      </w:r>
      <w:r w:rsidRPr="00537AFB">
        <w:t xml:space="preserve">, vol. 12, pp. 77639–77657, 2024, </w:t>
      </w:r>
      <w:proofErr w:type="spellStart"/>
      <w:r w:rsidRPr="00537AFB">
        <w:t>doi</w:t>
      </w:r>
      <w:proofErr w:type="spellEnd"/>
      <w:r w:rsidRPr="00537AFB">
        <w:t>: 10.1109/ACCESS.2024.3399163.</w:t>
      </w:r>
    </w:p>
    <w:p w14:paraId="4E381785" w14:textId="1BC99811" w:rsidR="00537AFB" w:rsidRDefault="00537AFB" w:rsidP="00D07BC7">
      <w:r w:rsidRPr="00537AFB">
        <w:rPr>
          <w:b/>
          <w:bCs/>
        </w:rPr>
        <w:t>[6]</w:t>
      </w:r>
      <w:r w:rsidRPr="00537AFB">
        <w:t xml:space="preserve"> P. Lagakis and S. </w:t>
      </w:r>
      <w:proofErr w:type="spellStart"/>
      <w:r w:rsidRPr="00537AFB">
        <w:t>Demetriadis</w:t>
      </w:r>
      <w:proofErr w:type="spellEnd"/>
      <w:r w:rsidRPr="00537AFB">
        <w:t xml:space="preserve">, "Automated Essay Scoring: A Review of the Field," in </w:t>
      </w:r>
      <w:r w:rsidRPr="00537AFB">
        <w:rPr>
          <w:i/>
          <w:iCs/>
        </w:rPr>
        <w:t>Proc. 2021 International Conference on Computer, Information and Telecommunication Systems (CITS)</w:t>
      </w:r>
      <w:r w:rsidRPr="00537AFB">
        <w:t xml:space="preserve">, Istanbul, Turkey, Jul. 2021, pp. 1–5, </w:t>
      </w:r>
      <w:proofErr w:type="spellStart"/>
      <w:r w:rsidRPr="00537AFB">
        <w:t>doi</w:t>
      </w:r>
      <w:proofErr w:type="spellEnd"/>
      <w:r w:rsidRPr="00537AFB">
        <w:t>: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xml:space="preserve">, 2024, pp. 170–175, </w:t>
      </w:r>
      <w:proofErr w:type="spellStart"/>
      <w:r w:rsidRPr="00537AFB">
        <w:t>doi</w:t>
      </w:r>
      <w:proofErr w:type="spellEnd"/>
      <w:r w:rsidRPr="00537AFB">
        <w:t>: 10.1109/ICET62460.2024.10868446.</w:t>
      </w:r>
    </w:p>
    <w:p w14:paraId="0FEC9F05" w14:textId="77777777" w:rsidR="00E573FA" w:rsidRDefault="00537AFB">
      <w:r w:rsidRPr="00537AFB">
        <w:rPr>
          <w:b/>
          <w:bCs/>
        </w:rPr>
        <w:t>[8]</w:t>
      </w:r>
      <w:r w:rsidRPr="00537AFB">
        <w:t xml:space="preserve"> R. Dadi and S. K. </w:t>
      </w:r>
      <w:proofErr w:type="spellStart"/>
      <w:r w:rsidRPr="00537AFB">
        <w:t>Sanampudi</w:t>
      </w:r>
      <w:proofErr w:type="spellEnd"/>
      <w:r w:rsidRPr="00537AFB">
        <w:t xml:space="preserve">, "A Robust Model for Automated Essay Scoring System," in </w:t>
      </w:r>
      <w:r w:rsidRPr="00537AFB">
        <w:rPr>
          <w:i/>
          <w:iCs/>
        </w:rPr>
        <w:t>Proc. 2024 International Conference on Computational Intelligence and Sustainable Engineering Solutions (CISES)</w:t>
      </w:r>
      <w:r w:rsidRPr="00537AFB">
        <w:t xml:space="preserve">, 2024, pp. 1–6, </w:t>
      </w:r>
      <w:proofErr w:type="spellStart"/>
      <w:r w:rsidRPr="00537AFB">
        <w:t>doi</w:t>
      </w:r>
      <w:proofErr w:type="spellEnd"/>
      <w:r w:rsidRPr="00537AFB">
        <w:t>: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w:t>
      </w:r>
      <w:proofErr w:type="spellStart"/>
      <w:r w:rsidRPr="00120444">
        <w:rPr>
          <w:i/>
          <w:iCs/>
        </w:rPr>
        <w:t>ComPE</w:t>
      </w:r>
      <w:proofErr w:type="spellEnd"/>
      <w:r w:rsidRPr="00120444">
        <w:rPr>
          <w:i/>
          <w:iCs/>
        </w:rPr>
        <w:t>)</w:t>
      </w:r>
      <w:r w:rsidRPr="00120444">
        <w:t xml:space="preserve">, Shillong, India, 2021, pp. 640–646, </w:t>
      </w:r>
      <w:proofErr w:type="spellStart"/>
      <w:r w:rsidRPr="00120444">
        <w:t>doi</w:t>
      </w:r>
      <w:proofErr w:type="spellEnd"/>
      <w:r w:rsidRPr="00120444">
        <w:t>: 10.1109/ComPE53109.2021.9752243.</w:t>
      </w:r>
    </w:p>
    <w:p w14:paraId="0D3DBBDC" w14:textId="209BE436" w:rsidR="00120444" w:rsidRDefault="00120444">
      <w:r w:rsidRPr="00120444">
        <w:rPr>
          <w:b/>
          <w:bCs/>
        </w:rPr>
        <w:lastRenderedPageBreak/>
        <w:t>[10]</w:t>
      </w:r>
      <w:r w:rsidRPr="00120444">
        <w:t xml:space="preserve"> M. Li, T. </w:t>
      </w:r>
      <w:proofErr w:type="spellStart"/>
      <w:r w:rsidRPr="00120444">
        <w:t>Lv</w:t>
      </w:r>
      <w:proofErr w:type="spellEnd"/>
      <w:r w:rsidRPr="00120444">
        <w:t>, J. Chen, L. Cui, Y. Lu, D. Florencio, C. Zhang, Z. Li, and F. Wei, "</w:t>
      </w:r>
      <w:proofErr w:type="spellStart"/>
      <w:r w:rsidRPr="00120444">
        <w:t>TrOCR</w:t>
      </w:r>
      <w:proofErr w:type="spellEnd"/>
      <w:r w:rsidRPr="00120444">
        <w:t xml:space="preserve">: Transformer-Based Optical Character Recognition with Pre-trained Models," </w:t>
      </w:r>
      <w:proofErr w:type="spellStart"/>
      <w:r w:rsidRPr="00120444">
        <w:rPr>
          <w:i/>
          <w:iCs/>
        </w:rPr>
        <w:t>arXiv</w:t>
      </w:r>
      <w:proofErr w:type="spellEnd"/>
      <w:r w:rsidRPr="00120444">
        <w:rPr>
          <w:i/>
          <w:iCs/>
        </w:rPr>
        <w:t xml:space="preserve">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w:t>
      </w:r>
      <w:proofErr w:type="spellStart"/>
      <w:r w:rsidRPr="00120444">
        <w:t>TrOCR</w:t>
      </w:r>
      <w:proofErr w:type="spellEnd"/>
      <w:r w:rsidRPr="00120444">
        <w:t xml:space="preserve"> Outperforms </w:t>
      </w:r>
      <w:proofErr w:type="spellStart"/>
      <w:r w:rsidRPr="00120444">
        <w:t>PaddleOCR</w:t>
      </w:r>
      <w:proofErr w:type="spellEnd"/>
      <w:r w:rsidRPr="00120444">
        <w:t xml:space="preserve"> in Challenging Container Automation Environments," </w:t>
      </w:r>
      <w:r w:rsidRPr="00120444">
        <w:rPr>
          <w:i/>
          <w:iCs/>
        </w:rPr>
        <w:t>International Journal of Research and Innovation in Social Science (IJRISS)</w:t>
      </w:r>
      <w:r w:rsidRPr="00120444">
        <w:t xml:space="preserve">, vol. 9, no. 11, 2025, Art. no. 91100629, </w:t>
      </w:r>
      <w:proofErr w:type="spellStart"/>
      <w:r w:rsidRPr="00120444">
        <w:t>doi</w:t>
      </w:r>
      <w:proofErr w:type="spellEnd"/>
      <w:r w:rsidRPr="00120444">
        <w:t>: 10.47772/IJRISS.2025.91100629.</w:t>
      </w:r>
    </w:p>
    <w:p w14:paraId="2DDE7863" w14:textId="6B7E79F9" w:rsidR="00120444" w:rsidRDefault="00120444">
      <w:r w:rsidRPr="00120444">
        <w:rPr>
          <w:b/>
          <w:bCs/>
        </w:rPr>
        <w:t>[13]</w:t>
      </w:r>
      <w:r w:rsidRPr="00120444">
        <w:t xml:space="preserve"> K. C. Kirana, A. </w:t>
      </w:r>
      <w:proofErr w:type="spellStart"/>
      <w:r w:rsidRPr="00120444">
        <w:t>Maqbullah</w:t>
      </w:r>
      <w:proofErr w:type="spellEnd"/>
      <w:r w:rsidRPr="00120444">
        <w:t xml:space="preserve">, I. </w:t>
      </w:r>
      <w:proofErr w:type="spellStart"/>
      <w:r w:rsidRPr="00120444">
        <w:t>Kumalasari</w:t>
      </w:r>
      <w:proofErr w:type="spellEnd"/>
      <w:r w:rsidRPr="00120444">
        <w:t xml:space="preserve">, A. F. </w:t>
      </w:r>
      <w:proofErr w:type="spellStart"/>
      <w:r w:rsidRPr="00120444">
        <w:t>Shobari</w:t>
      </w:r>
      <w:proofErr w:type="spellEnd"/>
      <w:r w:rsidRPr="00120444">
        <w:t xml:space="preserve">, G. Q. </w:t>
      </w:r>
      <w:proofErr w:type="spellStart"/>
      <w:r w:rsidRPr="00120444">
        <w:t>Oktagalu</w:t>
      </w:r>
      <w:proofErr w:type="spellEnd"/>
      <w:r w:rsidRPr="00120444">
        <w:t xml:space="preserve">, and B. Hidayat, "Comparison of Tesseract OCR, Easy OCR, and Transformer OCR on Handwritten Image," in </w:t>
      </w:r>
      <w:r w:rsidRPr="00120444">
        <w:rPr>
          <w:i/>
          <w:iCs/>
        </w:rPr>
        <w:t>Proc. 2024 International Conference on Electrical Engineering, Computer Science and Informatics (EECSI)</w:t>
      </w:r>
      <w:r w:rsidRPr="00120444">
        <w:t>, 2024, pp. 1–6.</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w:t>
      </w:r>
      <w:proofErr w:type="spellStart"/>
      <w:r w:rsidRPr="009C1C0D">
        <w:t>Tabrej</w:t>
      </w:r>
      <w:proofErr w:type="spellEnd"/>
      <w:r w:rsidRPr="009C1C0D">
        <w:t xml:space="preserve">,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w:t>
      </w:r>
      <w:proofErr w:type="spellStart"/>
      <w:r w:rsidRPr="009C1C0D">
        <w:t>Modeling</w:t>
      </w:r>
      <w:proofErr w:type="spellEnd"/>
      <w:r w:rsidRPr="009C1C0D">
        <w:t xml:space="preserve"> in Speech Recognition," </w:t>
      </w:r>
      <w:r w:rsidRPr="009C1C0D">
        <w:rPr>
          <w:i/>
          <w:iCs/>
        </w:rPr>
        <w:t>IEEE Signal Processing Magazine</w:t>
      </w:r>
      <w:r w:rsidRPr="009C1C0D">
        <w:t xml:space="preserve">, vol. 29, no. 6, pp. 82–97, 2012, </w:t>
      </w:r>
      <w:proofErr w:type="spellStart"/>
      <w:r w:rsidRPr="009C1C0D">
        <w:t>doi</w:t>
      </w:r>
      <w:proofErr w:type="spellEnd"/>
      <w:r w:rsidRPr="009C1C0D">
        <w:t>: 10.1109/MSP.2012.2205597.</w:t>
      </w:r>
    </w:p>
    <w:p w14:paraId="4C2964B1" w14:textId="2B84F50B" w:rsidR="009C1C0D" w:rsidRDefault="009C1C0D">
      <w:r w:rsidRPr="009C1C0D">
        <w:rPr>
          <w:b/>
          <w:bCs/>
        </w:rPr>
        <w:t>[17]</w:t>
      </w:r>
      <w:r w:rsidRPr="009C1C0D">
        <w:t xml:space="preserve"> A. Radford, J. Kim, T. Xu, G. Brockman, C. McLeavey, and I. </w:t>
      </w:r>
      <w:proofErr w:type="spellStart"/>
      <w:r w:rsidRPr="009C1C0D">
        <w:t>Sutskever</w:t>
      </w:r>
      <w:proofErr w:type="spellEnd"/>
      <w:r w:rsidRPr="009C1C0D">
        <w:t xml:space="preserve">, "Robust Speech Recognition via Large-Scale Weak Supervision," </w:t>
      </w:r>
      <w:proofErr w:type="spellStart"/>
      <w:r w:rsidRPr="009C1C0D">
        <w:rPr>
          <w:i/>
          <w:iCs/>
        </w:rPr>
        <w:t>arXiv</w:t>
      </w:r>
      <w:proofErr w:type="spellEnd"/>
      <w:r w:rsidRPr="009C1C0D">
        <w:rPr>
          <w:i/>
          <w:iCs/>
        </w:rPr>
        <w:t xml:space="preserve"> preprint arXiv:2212.04356</w:t>
      </w:r>
      <w:r w:rsidRPr="009C1C0D">
        <w:t>, 2022.</w:t>
      </w:r>
    </w:p>
    <w:p w14:paraId="53945924" w14:textId="5054DE2E" w:rsidR="009C1C0D" w:rsidRDefault="009C1C0D">
      <w:r w:rsidRPr="009C1C0D">
        <w:rPr>
          <w:b/>
          <w:bCs/>
        </w:rPr>
        <w:t>[18]</w:t>
      </w:r>
      <w:r w:rsidRPr="009C1C0D">
        <w:t xml:space="preserve"> A. Vaswani, N. </w:t>
      </w:r>
      <w:proofErr w:type="spellStart"/>
      <w:r w:rsidRPr="009C1C0D">
        <w:t>Shazeer</w:t>
      </w:r>
      <w:proofErr w:type="spellEnd"/>
      <w:r w:rsidRPr="009C1C0D">
        <w:t xml:space="preserve">, N. Parmar, J. </w:t>
      </w:r>
      <w:proofErr w:type="spellStart"/>
      <w:r w:rsidRPr="009C1C0D">
        <w:t>Uszkoreit</w:t>
      </w:r>
      <w:proofErr w:type="spellEnd"/>
      <w:r w:rsidRPr="009C1C0D">
        <w:t xml:space="preserve">, L. Jones, A. N. Gomez, Ł. Kaiser, and I. </w:t>
      </w:r>
      <w:proofErr w:type="spellStart"/>
      <w:r w:rsidRPr="009C1C0D">
        <w:t>Polosukhin</w:t>
      </w:r>
      <w:proofErr w:type="spellEnd"/>
      <w:r w:rsidRPr="009C1C0D">
        <w:t xml:space="preserve">, "Attention Is All You Need," in </w:t>
      </w:r>
      <w:r w:rsidRPr="009C1C0D">
        <w:rPr>
          <w:i/>
          <w:iCs/>
        </w:rPr>
        <w:t>Advances in Neural Information Processing Systems (</w:t>
      </w:r>
      <w:proofErr w:type="spellStart"/>
      <w:r w:rsidRPr="009C1C0D">
        <w:rPr>
          <w:i/>
          <w:iCs/>
        </w:rPr>
        <w:t>NeurIPS</w:t>
      </w:r>
      <w:proofErr w:type="spellEnd"/>
      <w:r w:rsidRPr="009C1C0D">
        <w:rPr>
          <w:i/>
          <w:iCs/>
        </w:rPr>
        <w:t>)</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proofErr w:type="spellStart"/>
      <w:r w:rsidRPr="009C1C0D">
        <w:rPr>
          <w:i/>
          <w:iCs/>
        </w:rPr>
        <w:t>arXiv</w:t>
      </w:r>
      <w:proofErr w:type="spellEnd"/>
      <w:r w:rsidRPr="009C1C0D">
        <w:rPr>
          <w:i/>
          <w:iCs/>
        </w:rPr>
        <w:t xml:space="preserve"> preprint arXiv:2505.13965</w:t>
      </w:r>
      <w:r w:rsidRPr="009C1C0D">
        <w:t>, 2025.</w:t>
      </w:r>
    </w:p>
    <w:p w14:paraId="2A86AB90" w14:textId="21D1647C" w:rsidR="00304F2F" w:rsidRDefault="00304F2F">
      <w:r w:rsidRPr="00304F2F">
        <w:rPr>
          <w:b/>
          <w:bCs/>
        </w:rPr>
        <w:t>[21]</w:t>
      </w:r>
      <w:r w:rsidRPr="00304F2F">
        <w:t xml:space="preserve"> A. </w:t>
      </w:r>
      <w:proofErr w:type="spellStart"/>
      <w:r w:rsidRPr="00304F2F">
        <w:t>Algablan</w:t>
      </w:r>
      <w:proofErr w:type="spellEnd"/>
      <w:r w:rsidRPr="00304F2F">
        <w:t xml:space="preserve">, R. Alshammari, and S. </w:t>
      </w:r>
      <w:proofErr w:type="spellStart"/>
      <w:r w:rsidRPr="00304F2F">
        <w:t>Alresaini</w:t>
      </w:r>
      <w:proofErr w:type="spellEnd"/>
      <w:r w:rsidRPr="00304F2F">
        <w:t xml:space="preserve">, "Scoring Students’ Answers Using OCR and GPT," </w:t>
      </w:r>
      <w:r w:rsidRPr="00304F2F">
        <w:rPr>
          <w:i/>
          <w:iCs/>
        </w:rPr>
        <w:t>in Proc. 2026 IEEE 5th International Conference on Computing and Machine Intelligence (ICMI)</w:t>
      </w:r>
      <w:r w:rsidRPr="00304F2F">
        <w:t xml:space="preserve">, 2026, </w:t>
      </w:r>
      <w:proofErr w:type="spellStart"/>
      <w:r w:rsidRPr="00304F2F">
        <w:t>doi</w:t>
      </w:r>
      <w:proofErr w:type="spellEnd"/>
      <w:r w:rsidRPr="00304F2F">
        <w:t>: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xml:space="preserve">, 2021, </w:t>
      </w:r>
      <w:proofErr w:type="spellStart"/>
      <w:r w:rsidRPr="00304F2F">
        <w:t>doi</w:t>
      </w:r>
      <w:proofErr w:type="spellEnd"/>
      <w:r w:rsidRPr="00304F2F">
        <w:t>: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xml:space="preserve">, ACM, Berlin, Germany, Aug. 07–09, 2024, </w:t>
      </w:r>
      <w:proofErr w:type="spellStart"/>
      <w:r w:rsidRPr="00304F2F">
        <w:t>doi</w:t>
      </w:r>
      <w:proofErr w:type="spellEnd"/>
      <w:r w:rsidRPr="00304F2F">
        <w:t>: 10.1145/3696230.3696256.</w:t>
      </w:r>
    </w:p>
    <w:sectPr w:rsidR="00304F2F"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EF69E" w14:textId="77777777" w:rsidR="00625220" w:rsidRDefault="00625220" w:rsidP="00FD3203">
      <w:pPr>
        <w:spacing w:after="0" w:line="240" w:lineRule="auto"/>
      </w:pPr>
      <w:r>
        <w:separator/>
      </w:r>
    </w:p>
  </w:endnote>
  <w:endnote w:type="continuationSeparator" w:id="0">
    <w:p w14:paraId="170C3755" w14:textId="77777777" w:rsidR="00625220" w:rsidRDefault="00625220"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E22F7" w14:textId="77777777" w:rsidR="00625220" w:rsidRDefault="00625220" w:rsidP="00FD3203">
      <w:pPr>
        <w:spacing w:after="0" w:line="240" w:lineRule="auto"/>
      </w:pPr>
      <w:r>
        <w:separator/>
      </w:r>
    </w:p>
  </w:footnote>
  <w:footnote w:type="continuationSeparator" w:id="0">
    <w:p w14:paraId="742BA042" w14:textId="77777777" w:rsidR="00625220" w:rsidRDefault="00625220"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 w15:restartNumberingAfterBreak="0">
    <w:nsid w:val="65582D2B"/>
    <w:multiLevelType w:val="hybridMultilevel"/>
    <w:tmpl w:val="0F02FE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1"/>
  </w:num>
  <w:num w:numId="2" w16cid:durableId="1625887844">
    <w:abstractNumId w:val="4"/>
  </w:num>
  <w:num w:numId="3" w16cid:durableId="1615869907">
    <w:abstractNumId w:val="3"/>
  </w:num>
  <w:num w:numId="4" w16cid:durableId="1774739438">
    <w:abstractNumId w:val="0"/>
  </w:num>
  <w:num w:numId="5" w16cid:durableId="290677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517D1"/>
    <w:rsid w:val="000539DF"/>
    <w:rsid w:val="00071F4C"/>
    <w:rsid w:val="00092755"/>
    <w:rsid w:val="0009364E"/>
    <w:rsid w:val="000A0F6A"/>
    <w:rsid w:val="000B52F5"/>
    <w:rsid w:val="000B7B18"/>
    <w:rsid w:val="000D4216"/>
    <w:rsid w:val="000F4E90"/>
    <w:rsid w:val="000F6D6E"/>
    <w:rsid w:val="00104A79"/>
    <w:rsid w:val="00120444"/>
    <w:rsid w:val="001505F0"/>
    <w:rsid w:val="00162819"/>
    <w:rsid w:val="001E1066"/>
    <w:rsid w:val="001F6CE6"/>
    <w:rsid w:val="002146F0"/>
    <w:rsid w:val="00223740"/>
    <w:rsid w:val="002367C7"/>
    <w:rsid w:val="00240532"/>
    <w:rsid w:val="0025203B"/>
    <w:rsid w:val="00263C17"/>
    <w:rsid w:val="002704D9"/>
    <w:rsid w:val="00271397"/>
    <w:rsid w:val="002777B2"/>
    <w:rsid w:val="00291377"/>
    <w:rsid w:val="002A7ED8"/>
    <w:rsid w:val="002C316C"/>
    <w:rsid w:val="002C3DC1"/>
    <w:rsid w:val="002F7799"/>
    <w:rsid w:val="00304F2F"/>
    <w:rsid w:val="003123C0"/>
    <w:rsid w:val="003256DF"/>
    <w:rsid w:val="00384B06"/>
    <w:rsid w:val="00385B7D"/>
    <w:rsid w:val="003A369F"/>
    <w:rsid w:val="003B24AD"/>
    <w:rsid w:val="003C0DC1"/>
    <w:rsid w:val="003E4597"/>
    <w:rsid w:val="004106E6"/>
    <w:rsid w:val="004269F4"/>
    <w:rsid w:val="0045314E"/>
    <w:rsid w:val="004809A8"/>
    <w:rsid w:val="004C3573"/>
    <w:rsid w:val="004C68C4"/>
    <w:rsid w:val="004E0A63"/>
    <w:rsid w:val="004E1F52"/>
    <w:rsid w:val="004E4DF0"/>
    <w:rsid w:val="004E66E7"/>
    <w:rsid w:val="004F35F4"/>
    <w:rsid w:val="004F6705"/>
    <w:rsid w:val="005071CB"/>
    <w:rsid w:val="005101EF"/>
    <w:rsid w:val="00527C6B"/>
    <w:rsid w:val="00537AFB"/>
    <w:rsid w:val="005746F5"/>
    <w:rsid w:val="00583CF2"/>
    <w:rsid w:val="005C344A"/>
    <w:rsid w:val="005C5BD9"/>
    <w:rsid w:val="005D123A"/>
    <w:rsid w:val="00622ECB"/>
    <w:rsid w:val="00625220"/>
    <w:rsid w:val="006624F0"/>
    <w:rsid w:val="00666A00"/>
    <w:rsid w:val="006774C0"/>
    <w:rsid w:val="006954E0"/>
    <w:rsid w:val="006A5272"/>
    <w:rsid w:val="006B0B85"/>
    <w:rsid w:val="006E1531"/>
    <w:rsid w:val="00706B6D"/>
    <w:rsid w:val="00736761"/>
    <w:rsid w:val="00765021"/>
    <w:rsid w:val="007979F7"/>
    <w:rsid w:val="007C3747"/>
    <w:rsid w:val="007D73F4"/>
    <w:rsid w:val="007E6C42"/>
    <w:rsid w:val="007F407D"/>
    <w:rsid w:val="007F7CE3"/>
    <w:rsid w:val="00816B31"/>
    <w:rsid w:val="008176F4"/>
    <w:rsid w:val="0083183F"/>
    <w:rsid w:val="008375DF"/>
    <w:rsid w:val="00867630"/>
    <w:rsid w:val="00896877"/>
    <w:rsid w:val="008B02A6"/>
    <w:rsid w:val="008B091D"/>
    <w:rsid w:val="008B57FB"/>
    <w:rsid w:val="008D6F30"/>
    <w:rsid w:val="008E4F93"/>
    <w:rsid w:val="008E77B6"/>
    <w:rsid w:val="009013BF"/>
    <w:rsid w:val="0090560A"/>
    <w:rsid w:val="009354D0"/>
    <w:rsid w:val="00946537"/>
    <w:rsid w:val="00990B09"/>
    <w:rsid w:val="009949B5"/>
    <w:rsid w:val="00995FD1"/>
    <w:rsid w:val="009C1C0D"/>
    <w:rsid w:val="009D0377"/>
    <w:rsid w:val="009F22E6"/>
    <w:rsid w:val="00A1089A"/>
    <w:rsid w:val="00A67624"/>
    <w:rsid w:val="00AD5FC3"/>
    <w:rsid w:val="00B50C5D"/>
    <w:rsid w:val="00B832DF"/>
    <w:rsid w:val="00B83F29"/>
    <w:rsid w:val="00B87997"/>
    <w:rsid w:val="00BA77F7"/>
    <w:rsid w:val="00C14425"/>
    <w:rsid w:val="00C23861"/>
    <w:rsid w:val="00C334B0"/>
    <w:rsid w:val="00C40BF0"/>
    <w:rsid w:val="00C41FB9"/>
    <w:rsid w:val="00C544BC"/>
    <w:rsid w:val="00C85970"/>
    <w:rsid w:val="00C9423A"/>
    <w:rsid w:val="00CC7BEA"/>
    <w:rsid w:val="00CD38EA"/>
    <w:rsid w:val="00CD7AD6"/>
    <w:rsid w:val="00CF706C"/>
    <w:rsid w:val="00D017C9"/>
    <w:rsid w:val="00D07BC7"/>
    <w:rsid w:val="00D31C2A"/>
    <w:rsid w:val="00D339E0"/>
    <w:rsid w:val="00D46E30"/>
    <w:rsid w:val="00D53A85"/>
    <w:rsid w:val="00D927F2"/>
    <w:rsid w:val="00DA0053"/>
    <w:rsid w:val="00DA3A52"/>
    <w:rsid w:val="00DF46F6"/>
    <w:rsid w:val="00E040C1"/>
    <w:rsid w:val="00E20A87"/>
    <w:rsid w:val="00E5275B"/>
    <w:rsid w:val="00E573FA"/>
    <w:rsid w:val="00E76E7F"/>
    <w:rsid w:val="00EA4B9B"/>
    <w:rsid w:val="00F15567"/>
    <w:rsid w:val="00F26B70"/>
    <w:rsid w:val="00F30D56"/>
    <w:rsid w:val="00F50A86"/>
    <w:rsid w:val="00F5213F"/>
    <w:rsid w:val="00F95AC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3103</TotalTime>
  <Pages>21</Pages>
  <Words>4057</Words>
  <Characters>23131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67</cp:revision>
  <dcterms:created xsi:type="dcterms:W3CDTF">2026-06-13T21:50:00Z</dcterms:created>
  <dcterms:modified xsi:type="dcterms:W3CDTF">2026-06-23T02:16:00Z</dcterms:modified>
</cp:coreProperties>
</file>