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14D6B019" w14:textId="39B2DCB9" w:rsidR="008B091D"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2887176" w:history="1">
            <w:r w:rsidR="008B091D" w:rsidRPr="000C000A">
              <w:rPr>
                <w:rStyle w:val="Hyperlink"/>
                <w:noProof/>
              </w:rPr>
              <w:t>Introduction</w:t>
            </w:r>
            <w:r w:rsidR="008B091D">
              <w:rPr>
                <w:noProof/>
                <w:webHidden/>
              </w:rPr>
              <w:tab/>
            </w:r>
            <w:r w:rsidR="008B091D">
              <w:rPr>
                <w:noProof/>
                <w:webHidden/>
              </w:rPr>
              <w:fldChar w:fldCharType="begin"/>
            </w:r>
            <w:r w:rsidR="008B091D">
              <w:rPr>
                <w:noProof/>
                <w:webHidden/>
              </w:rPr>
              <w:instrText xml:space="preserve"> PAGEREF _Toc232887176 \h </w:instrText>
            </w:r>
            <w:r w:rsidR="008B091D">
              <w:rPr>
                <w:noProof/>
                <w:webHidden/>
              </w:rPr>
            </w:r>
            <w:r w:rsidR="008B091D">
              <w:rPr>
                <w:noProof/>
                <w:webHidden/>
              </w:rPr>
              <w:fldChar w:fldCharType="separate"/>
            </w:r>
            <w:r w:rsidR="008B091D">
              <w:rPr>
                <w:noProof/>
                <w:webHidden/>
              </w:rPr>
              <w:t>3</w:t>
            </w:r>
            <w:r w:rsidR="008B091D">
              <w:rPr>
                <w:noProof/>
                <w:webHidden/>
              </w:rPr>
              <w:fldChar w:fldCharType="end"/>
            </w:r>
          </w:hyperlink>
        </w:p>
        <w:p w14:paraId="0B2E62F0" w14:textId="7AC0F4D1" w:rsidR="008B091D" w:rsidRDefault="008B091D">
          <w:pPr>
            <w:pStyle w:val="TOC2"/>
            <w:tabs>
              <w:tab w:val="right" w:leader="dot" w:pos="9016"/>
            </w:tabs>
            <w:rPr>
              <w:rFonts w:eastAsiaTheme="minorEastAsia"/>
              <w:noProof/>
              <w:lang w:eastAsia="en-GB"/>
            </w:rPr>
          </w:pPr>
          <w:hyperlink w:anchor="_Toc232887177" w:history="1">
            <w:r w:rsidRPr="000C000A">
              <w:rPr>
                <w:rStyle w:val="Hyperlink"/>
                <w:noProof/>
              </w:rPr>
              <w:t>Literature Review</w:t>
            </w:r>
            <w:r>
              <w:rPr>
                <w:noProof/>
                <w:webHidden/>
              </w:rPr>
              <w:tab/>
            </w:r>
            <w:r>
              <w:rPr>
                <w:noProof/>
                <w:webHidden/>
              </w:rPr>
              <w:fldChar w:fldCharType="begin"/>
            </w:r>
            <w:r>
              <w:rPr>
                <w:noProof/>
                <w:webHidden/>
              </w:rPr>
              <w:instrText xml:space="preserve"> PAGEREF _Toc232887177 \h </w:instrText>
            </w:r>
            <w:r>
              <w:rPr>
                <w:noProof/>
                <w:webHidden/>
              </w:rPr>
            </w:r>
            <w:r>
              <w:rPr>
                <w:noProof/>
                <w:webHidden/>
              </w:rPr>
              <w:fldChar w:fldCharType="separate"/>
            </w:r>
            <w:r>
              <w:rPr>
                <w:noProof/>
                <w:webHidden/>
              </w:rPr>
              <w:t>5</w:t>
            </w:r>
            <w:r>
              <w:rPr>
                <w:noProof/>
                <w:webHidden/>
              </w:rPr>
              <w:fldChar w:fldCharType="end"/>
            </w:r>
          </w:hyperlink>
        </w:p>
        <w:p w14:paraId="0D9638FA" w14:textId="6CAB27CF" w:rsidR="008B091D" w:rsidRDefault="008B091D">
          <w:pPr>
            <w:pStyle w:val="TOC3"/>
            <w:tabs>
              <w:tab w:val="right" w:leader="dot" w:pos="9016"/>
            </w:tabs>
            <w:rPr>
              <w:rFonts w:eastAsiaTheme="minorEastAsia"/>
              <w:noProof/>
              <w:lang w:eastAsia="en-GB"/>
            </w:rPr>
          </w:pPr>
          <w:hyperlink w:anchor="_Toc232887178" w:history="1">
            <w:r w:rsidRPr="000C000A">
              <w:rPr>
                <w:rStyle w:val="Hyperlink"/>
                <w:noProof/>
              </w:rPr>
              <w:t>Optical Character Recognition (OCR)</w:t>
            </w:r>
            <w:r>
              <w:rPr>
                <w:noProof/>
                <w:webHidden/>
              </w:rPr>
              <w:tab/>
            </w:r>
            <w:r>
              <w:rPr>
                <w:noProof/>
                <w:webHidden/>
              </w:rPr>
              <w:fldChar w:fldCharType="begin"/>
            </w:r>
            <w:r>
              <w:rPr>
                <w:noProof/>
                <w:webHidden/>
              </w:rPr>
              <w:instrText xml:space="preserve"> PAGEREF _Toc232887178 \h </w:instrText>
            </w:r>
            <w:r>
              <w:rPr>
                <w:noProof/>
                <w:webHidden/>
              </w:rPr>
            </w:r>
            <w:r>
              <w:rPr>
                <w:noProof/>
                <w:webHidden/>
              </w:rPr>
              <w:fldChar w:fldCharType="separate"/>
            </w:r>
            <w:r>
              <w:rPr>
                <w:noProof/>
                <w:webHidden/>
              </w:rPr>
              <w:t>7</w:t>
            </w:r>
            <w:r>
              <w:rPr>
                <w:noProof/>
                <w:webHidden/>
              </w:rPr>
              <w:fldChar w:fldCharType="end"/>
            </w:r>
          </w:hyperlink>
        </w:p>
        <w:p w14:paraId="5714939A" w14:textId="482A6694" w:rsidR="008B091D" w:rsidRDefault="008B091D">
          <w:pPr>
            <w:pStyle w:val="TOC3"/>
            <w:tabs>
              <w:tab w:val="right" w:leader="dot" w:pos="9016"/>
            </w:tabs>
            <w:rPr>
              <w:rFonts w:eastAsiaTheme="minorEastAsia"/>
              <w:noProof/>
              <w:lang w:eastAsia="en-GB"/>
            </w:rPr>
          </w:pPr>
          <w:hyperlink w:anchor="_Toc232887179" w:history="1">
            <w:r w:rsidRPr="000C000A">
              <w:rPr>
                <w:rStyle w:val="Hyperlink"/>
                <w:noProof/>
              </w:rPr>
              <w:t>Automated Speech Recognition (ASR), Speech-To-Text (STT)</w:t>
            </w:r>
            <w:r>
              <w:rPr>
                <w:noProof/>
                <w:webHidden/>
              </w:rPr>
              <w:tab/>
            </w:r>
            <w:r>
              <w:rPr>
                <w:noProof/>
                <w:webHidden/>
              </w:rPr>
              <w:fldChar w:fldCharType="begin"/>
            </w:r>
            <w:r>
              <w:rPr>
                <w:noProof/>
                <w:webHidden/>
              </w:rPr>
              <w:instrText xml:space="preserve"> PAGEREF _Toc232887179 \h </w:instrText>
            </w:r>
            <w:r>
              <w:rPr>
                <w:noProof/>
                <w:webHidden/>
              </w:rPr>
            </w:r>
            <w:r>
              <w:rPr>
                <w:noProof/>
                <w:webHidden/>
              </w:rPr>
              <w:fldChar w:fldCharType="separate"/>
            </w:r>
            <w:r>
              <w:rPr>
                <w:noProof/>
                <w:webHidden/>
              </w:rPr>
              <w:t>8</w:t>
            </w:r>
            <w:r>
              <w:rPr>
                <w:noProof/>
                <w:webHidden/>
              </w:rPr>
              <w:fldChar w:fldCharType="end"/>
            </w:r>
          </w:hyperlink>
        </w:p>
        <w:p w14:paraId="4B6F7168" w14:textId="3AF2A7CF" w:rsidR="008B091D" w:rsidRDefault="008B091D">
          <w:pPr>
            <w:pStyle w:val="TOC2"/>
            <w:tabs>
              <w:tab w:val="right" w:leader="dot" w:pos="9016"/>
            </w:tabs>
            <w:rPr>
              <w:rFonts w:eastAsiaTheme="minorEastAsia"/>
              <w:noProof/>
              <w:lang w:eastAsia="en-GB"/>
            </w:rPr>
          </w:pPr>
          <w:hyperlink w:anchor="_Toc232887180" w:history="1">
            <w:r w:rsidRPr="000C000A">
              <w:rPr>
                <w:rStyle w:val="Hyperlink"/>
                <w:noProof/>
              </w:rPr>
              <w:t>Multimodal</w:t>
            </w:r>
            <w:r>
              <w:rPr>
                <w:noProof/>
                <w:webHidden/>
              </w:rPr>
              <w:tab/>
            </w:r>
            <w:r>
              <w:rPr>
                <w:noProof/>
                <w:webHidden/>
              </w:rPr>
              <w:fldChar w:fldCharType="begin"/>
            </w:r>
            <w:r>
              <w:rPr>
                <w:noProof/>
                <w:webHidden/>
              </w:rPr>
              <w:instrText xml:space="preserve"> PAGEREF _Toc232887180 \h </w:instrText>
            </w:r>
            <w:r>
              <w:rPr>
                <w:noProof/>
                <w:webHidden/>
              </w:rPr>
            </w:r>
            <w:r>
              <w:rPr>
                <w:noProof/>
                <w:webHidden/>
              </w:rPr>
              <w:fldChar w:fldCharType="separate"/>
            </w:r>
            <w:r>
              <w:rPr>
                <w:noProof/>
                <w:webHidden/>
              </w:rPr>
              <w:t>9</w:t>
            </w:r>
            <w:r>
              <w:rPr>
                <w:noProof/>
                <w:webHidden/>
              </w:rPr>
              <w:fldChar w:fldCharType="end"/>
            </w:r>
          </w:hyperlink>
        </w:p>
        <w:p w14:paraId="0D5E834B" w14:textId="022247BE" w:rsidR="008B091D" w:rsidRDefault="008B091D">
          <w:pPr>
            <w:pStyle w:val="TOC2"/>
            <w:tabs>
              <w:tab w:val="right" w:leader="dot" w:pos="9016"/>
            </w:tabs>
            <w:rPr>
              <w:rFonts w:eastAsiaTheme="minorEastAsia"/>
              <w:noProof/>
              <w:lang w:eastAsia="en-GB"/>
            </w:rPr>
          </w:pPr>
          <w:hyperlink w:anchor="_Toc232887181" w:history="1">
            <w:r w:rsidRPr="000C000A">
              <w:rPr>
                <w:rStyle w:val="Hyperlink"/>
                <w:noProof/>
              </w:rPr>
              <w:t>Evaluation plan</w:t>
            </w:r>
            <w:r>
              <w:rPr>
                <w:noProof/>
                <w:webHidden/>
              </w:rPr>
              <w:tab/>
            </w:r>
            <w:r>
              <w:rPr>
                <w:noProof/>
                <w:webHidden/>
              </w:rPr>
              <w:fldChar w:fldCharType="begin"/>
            </w:r>
            <w:r>
              <w:rPr>
                <w:noProof/>
                <w:webHidden/>
              </w:rPr>
              <w:instrText xml:space="preserve"> PAGEREF _Toc232887181 \h </w:instrText>
            </w:r>
            <w:r>
              <w:rPr>
                <w:noProof/>
                <w:webHidden/>
              </w:rPr>
            </w:r>
            <w:r>
              <w:rPr>
                <w:noProof/>
                <w:webHidden/>
              </w:rPr>
              <w:fldChar w:fldCharType="separate"/>
            </w:r>
            <w:r>
              <w:rPr>
                <w:noProof/>
                <w:webHidden/>
              </w:rPr>
              <w:t>10</w:t>
            </w:r>
            <w:r>
              <w:rPr>
                <w:noProof/>
                <w:webHidden/>
              </w:rPr>
              <w:fldChar w:fldCharType="end"/>
            </w:r>
          </w:hyperlink>
        </w:p>
        <w:p w14:paraId="7DDF85EC" w14:textId="09B83DC4" w:rsidR="008B091D" w:rsidRDefault="008B091D">
          <w:pPr>
            <w:pStyle w:val="TOC2"/>
            <w:tabs>
              <w:tab w:val="right" w:leader="dot" w:pos="9016"/>
            </w:tabs>
            <w:rPr>
              <w:rFonts w:eastAsiaTheme="minorEastAsia"/>
              <w:noProof/>
              <w:lang w:eastAsia="en-GB"/>
            </w:rPr>
          </w:pPr>
          <w:hyperlink w:anchor="_Toc232887182" w:history="1">
            <w:r w:rsidRPr="000C000A">
              <w:rPr>
                <w:rStyle w:val="Hyperlink"/>
                <w:noProof/>
              </w:rPr>
              <w:t>Design</w:t>
            </w:r>
            <w:r>
              <w:rPr>
                <w:noProof/>
                <w:webHidden/>
              </w:rPr>
              <w:tab/>
            </w:r>
            <w:r>
              <w:rPr>
                <w:noProof/>
                <w:webHidden/>
              </w:rPr>
              <w:fldChar w:fldCharType="begin"/>
            </w:r>
            <w:r>
              <w:rPr>
                <w:noProof/>
                <w:webHidden/>
              </w:rPr>
              <w:instrText xml:space="preserve"> PAGEREF _Toc232887182 \h </w:instrText>
            </w:r>
            <w:r>
              <w:rPr>
                <w:noProof/>
                <w:webHidden/>
              </w:rPr>
            </w:r>
            <w:r>
              <w:rPr>
                <w:noProof/>
                <w:webHidden/>
              </w:rPr>
              <w:fldChar w:fldCharType="separate"/>
            </w:r>
            <w:r>
              <w:rPr>
                <w:noProof/>
                <w:webHidden/>
              </w:rPr>
              <w:t>12</w:t>
            </w:r>
            <w:r>
              <w:rPr>
                <w:noProof/>
                <w:webHidden/>
              </w:rPr>
              <w:fldChar w:fldCharType="end"/>
            </w:r>
          </w:hyperlink>
        </w:p>
        <w:p w14:paraId="032198FD" w14:textId="604B2536" w:rsidR="008B091D" w:rsidRDefault="008B091D">
          <w:pPr>
            <w:pStyle w:val="TOC2"/>
            <w:tabs>
              <w:tab w:val="right" w:leader="dot" w:pos="9016"/>
            </w:tabs>
            <w:rPr>
              <w:rFonts w:eastAsiaTheme="minorEastAsia"/>
              <w:noProof/>
              <w:lang w:eastAsia="en-GB"/>
            </w:rPr>
          </w:pPr>
          <w:hyperlink w:anchor="_Toc232887183" w:history="1">
            <w:r w:rsidRPr="000C000A">
              <w:rPr>
                <w:rStyle w:val="Hyperlink"/>
                <w:noProof/>
              </w:rPr>
              <w:t>Feature Prototype</w:t>
            </w:r>
            <w:r>
              <w:rPr>
                <w:noProof/>
                <w:webHidden/>
              </w:rPr>
              <w:tab/>
            </w:r>
            <w:r>
              <w:rPr>
                <w:noProof/>
                <w:webHidden/>
              </w:rPr>
              <w:fldChar w:fldCharType="begin"/>
            </w:r>
            <w:r>
              <w:rPr>
                <w:noProof/>
                <w:webHidden/>
              </w:rPr>
              <w:instrText xml:space="preserve"> PAGEREF _Toc232887183 \h </w:instrText>
            </w:r>
            <w:r>
              <w:rPr>
                <w:noProof/>
                <w:webHidden/>
              </w:rPr>
            </w:r>
            <w:r>
              <w:rPr>
                <w:noProof/>
                <w:webHidden/>
              </w:rPr>
              <w:fldChar w:fldCharType="separate"/>
            </w:r>
            <w:r>
              <w:rPr>
                <w:noProof/>
                <w:webHidden/>
              </w:rPr>
              <w:t>13</w:t>
            </w:r>
            <w:r>
              <w:rPr>
                <w:noProof/>
                <w:webHidden/>
              </w:rPr>
              <w:fldChar w:fldCharType="end"/>
            </w:r>
          </w:hyperlink>
        </w:p>
        <w:p w14:paraId="3AF6C4E7" w14:textId="40045AD4" w:rsidR="008B091D" w:rsidRDefault="008B091D">
          <w:pPr>
            <w:pStyle w:val="TOC2"/>
            <w:tabs>
              <w:tab w:val="right" w:leader="dot" w:pos="9016"/>
            </w:tabs>
            <w:rPr>
              <w:rFonts w:eastAsiaTheme="minorEastAsia"/>
              <w:noProof/>
              <w:lang w:eastAsia="en-GB"/>
            </w:rPr>
          </w:pPr>
          <w:hyperlink w:anchor="_Toc232887184" w:history="1">
            <w:r w:rsidRPr="000C000A">
              <w:rPr>
                <w:rStyle w:val="Hyperlink"/>
                <w:noProof/>
              </w:rPr>
              <w:t>REFERENCE LIST</w:t>
            </w:r>
            <w:r>
              <w:rPr>
                <w:noProof/>
                <w:webHidden/>
              </w:rPr>
              <w:tab/>
            </w:r>
            <w:r>
              <w:rPr>
                <w:noProof/>
                <w:webHidden/>
              </w:rPr>
              <w:fldChar w:fldCharType="begin"/>
            </w:r>
            <w:r>
              <w:rPr>
                <w:noProof/>
                <w:webHidden/>
              </w:rPr>
              <w:instrText xml:space="preserve"> PAGEREF _Toc232887184 \h </w:instrText>
            </w:r>
            <w:r>
              <w:rPr>
                <w:noProof/>
                <w:webHidden/>
              </w:rPr>
            </w:r>
            <w:r>
              <w:rPr>
                <w:noProof/>
                <w:webHidden/>
              </w:rPr>
              <w:fldChar w:fldCharType="separate"/>
            </w:r>
            <w:r>
              <w:rPr>
                <w:noProof/>
                <w:webHidden/>
              </w:rPr>
              <w:t>14</w:t>
            </w:r>
            <w:r>
              <w:rPr>
                <w:noProof/>
                <w:webHidden/>
              </w:rPr>
              <w:fldChar w:fldCharType="end"/>
            </w:r>
          </w:hyperlink>
        </w:p>
        <w:p w14:paraId="5CDA03B0" w14:textId="27ECA518"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7125B4B5" w14:textId="7F70FF00" w:rsidR="000D4216" w:rsidRDefault="000D4216" w:rsidP="00A1089A">
      <w:pPr>
        <w:pStyle w:val="Heading2"/>
        <w:spacing w:line="360" w:lineRule="auto"/>
      </w:pPr>
      <w:bookmarkStart w:id="0" w:name="_Toc232887176"/>
      <w:r>
        <w:lastRenderedPageBreak/>
        <w:t>Introduction</w:t>
      </w:r>
      <w:bookmarkEnd w:id="0"/>
    </w:p>
    <w:p w14:paraId="04D4E6AF" w14:textId="77777777" w:rsidR="00D46E30" w:rsidRDefault="00D46E30" w:rsidP="00A1089A">
      <w:pPr>
        <w:spacing w:line="360" w:lineRule="auto"/>
      </w:pPr>
    </w:p>
    <w:p w14:paraId="715D7F60" w14:textId="0C53C5B8" w:rsidR="00D46E30" w:rsidRDefault="00D46E30" w:rsidP="00A1089A">
      <w:pPr>
        <w:spacing w:line="360" w:lineRule="auto"/>
      </w:pPr>
      <w:r>
        <w:t>Proposed System</w:t>
      </w:r>
    </w:p>
    <w:p w14:paraId="0E6E24A7" w14:textId="7A86BBD0" w:rsidR="00D46E30" w:rsidRDefault="00D46E30" w:rsidP="00A1089A">
      <w:pPr>
        <w:spacing w:line="360" w:lineRule="auto"/>
        <w:ind w:right="971"/>
      </w:pPr>
      <w:r>
        <w:t>A</w:t>
      </w:r>
      <w:r w:rsidR="00EA4B9B">
        <w:t xml:space="preserve"> </w:t>
      </w:r>
      <w:r w:rsidR="000405B6">
        <w:t>hybrid, multi-</w:t>
      </w:r>
      <w:r w:rsidR="00C544BC">
        <w:t>modal, Automated</w:t>
      </w:r>
      <w:r>
        <w:t xml:space="preserve"> Essay Scoring </w:t>
      </w:r>
      <w:r w:rsidR="000405B6">
        <w:t>(AES)</w:t>
      </w:r>
      <w:r>
        <w:t xml:space="preserve"> system </w:t>
      </w:r>
      <w:r w:rsidR="00EA4B9B">
        <w:t xml:space="preserve">which </w:t>
      </w:r>
      <w:r w:rsidR="00AD5FC3">
        <w:t xml:space="preserve">orchestrates </w:t>
      </w:r>
      <w:r w:rsidR="001F6CE6">
        <w:t xml:space="preserve">an OCR, STT and Transformer model providing accessibility for students and interpretability, readability and automation </w:t>
      </w:r>
      <w:r w:rsidR="00EA4B9B">
        <w:t xml:space="preserve">to </w:t>
      </w:r>
      <w:r w:rsidR="001F6CE6">
        <w:t xml:space="preserve">support </w:t>
      </w:r>
      <w:r w:rsidR="00EA4B9B">
        <w:t>human scorers</w:t>
      </w:r>
      <w:r w:rsidR="001F6CE6">
        <w:t>.</w:t>
      </w:r>
    </w:p>
    <w:p w14:paraId="4E86B49D" w14:textId="35A17765" w:rsidR="00D46E30" w:rsidRDefault="00D46E30" w:rsidP="00A1089A">
      <w:pPr>
        <w:spacing w:line="360" w:lineRule="auto"/>
        <w:ind w:right="971"/>
      </w:pPr>
      <w:r>
        <w:t>Template of Choice</w:t>
      </w:r>
    </w:p>
    <w:p w14:paraId="20CBCACC" w14:textId="44192CF2" w:rsidR="00D46E30" w:rsidRDefault="00D46E30" w:rsidP="00A1089A">
      <w:pPr>
        <w:spacing w:line="360" w:lineRule="auto"/>
        <w:ind w:right="971"/>
      </w:pPr>
      <w:r>
        <w:t>Template 4.1 Project Idea 1: Orchestrating AI models to achieve a goal</w:t>
      </w:r>
    </w:p>
    <w:p w14:paraId="1B9EC969" w14:textId="77777777" w:rsidR="00D46E30" w:rsidRDefault="00D46E30" w:rsidP="00A1089A">
      <w:pPr>
        <w:spacing w:line="360" w:lineRule="auto"/>
        <w:ind w:right="971"/>
      </w:pPr>
    </w:p>
    <w:p w14:paraId="452FACD5" w14:textId="26D6DB10" w:rsidR="00D46E30" w:rsidRDefault="00D46E30" w:rsidP="00A1089A">
      <w:pPr>
        <w:spacing w:line="360" w:lineRule="auto"/>
        <w:ind w:right="971"/>
      </w:pPr>
      <w:r>
        <w:t xml:space="preserve">Why the interest in the topic? </w:t>
      </w:r>
    </w:p>
    <w:p w14:paraId="70A57147" w14:textId="2125932F" w:rsidR="009354D0" w:rsidRDefault="009354D0" w:rsidP="00A1089A">
      <w:pPr>
        <w:spacing w:line="360" w:lineRule="auto"/>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2FE69C8"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D46E30">
        <w:t xml:space="preserve">I am a teacher and personally understand the stressful, time-consuming ordeal that my colleagues and I must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w:t>
      </w:r>
      <w:r w:rsidR="009354D0">
        <w:lastRenderedPageBreak/>
        <w:t xml:space="preserve">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1" w:name="_Toc232887177"/>
      <w:r>
        <w:lastRenderedPageBreak/>
        <w:t>Literature Review</w:t>
      </w:r>
      <w:bookmarkEnd w:id="1"/>
    </w:p>
    <w:p w14:paraId="1F1E0275" w14:textId="77777777" w:rsidR="00F5213F" w:rsidRPr="00F5213F" w:rsidRDefault="00F5213F" w:rsidP="00A1089A">
      <w:pPr>
        <w:spacing w:line="360" w:lineRule="auto"/>
      </w:pPr>
    </w:p>
    <w:p w14:paraId="69E959CC" w14:textId="77777777" w:rsidR="00CD7AD6" w:rsidRDefault="00CD7AD6" w:rsidP="00A1089A">
      <w:pPr>
        <w:spacing w:line="360" w:lineRule="auto"/>
        <w:ind w:right="971"/>
      </w:pPr>
      <w:r>
        <w:t>Automated Essay Scoring (AES) Systems</w:t>
      </w:r>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2682985E" w14:textId="6A98B2A9" w:rsidR="00CD7AD6"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7B1C103B" w14:textId="3116352A" w:rsidR="00CD7AD6"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w:t>
      </w:r>
      <w:r>
        <w:lastRenderedPageBreak/>
        <w:t>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A1089A">
      <w:pPr>
        <w:spacing w:line="360" w:lineRule="auto"/>
      </w:pPr>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31D24E54" w14:textId="77777777" w:rsidR="001F6CE6" w:rsidRDefault="001F6CE6" w:rsidP="00A1089A">
      <w:pPr>
        <w:spacing w:line="360" w:lineRule="auto"/>
      </w:pPr>
    </w:p>
    <w:p w14:paraId="57B70C39" w14:textId="253D0AC1" w:rsidR="001F6CE6" w:rsidRPr="00E040C1" w:rsidRDefault="001F6CE6" w:rsidP="00A1089A">
      <w:pPr>
        <w:spacing w:line="360" w:lineRule="auto"/>
        <w:rPr>
          <w:b/>
          <w:bCs/>
        </w:rPr>
      </w:pPr>
      <w:r w:rsidRPr="00E040C1">
        <w:rPr>
          <w:b/>
          <w:bCs/>
        </w:rPr>
        <w:t>High-level System Architecture</w:t>
      </w:r>
    </w:p>
    <w:p w14:paraId="76BB1718" w14:textId="50B354B7" w:rsidR="003256DF" w:rsidRDefault="003256DF" w:rsidP="00A1089A">
      <w:pPr>
        <w:spacing w:line="360" w:lineRule="auto"/>
      </w:pPr>
      <w:r>
        <w:t xml:space="preserve">The proposed system will achieve accessibility by </w:t>
      </w:r>
      <w:r w:rsidR="00104A79">
        <w:t>utilizing pretrained</w:t>
      </w:r>
      <w:r>
        <w:t xml:space="preserve"> OCR </w:t>
      </w:r>
      <w:r w:rsidR="00104A79">
        <w:t xml:space="preserve">and a speech-to-text (STT) models </w:t>
      </w:r>
      <w:r>
        <w:t xml:space="preserve">to allow </w:t>
      </w:r>
      <w:r w:rsidR="00104A79">
        <w:t xml:space="preserve">audio-transcribed, typed and scanned images of handwritten essays to be uploaded for evaluation. </w:t>
      </w:r>
    </w:p>
    <w:p w14:paraId="7AA37160" w14:textId="1DE00AE2" w:rsidR="00104A79" w:rsidRDefault="00104A79" w:rsidP="00A1089A">
      <w:pPr>
        <w:spacing w:line="360" w:lineRule="auto"/>
        <w:ind w:right="971"/>
      </w:pPr>
      <w:r>
        <w:t xml:space="preserve">Output from the speech-to-text and image-to-text models will be transformed into machine-readable text and fed as input to the transformer model for contextual and semantic analysis and final holistic scoring. </w:t>
      </w:r>
    </w:p>
    <w:p w14:paraId="72136F82" w14:textId="77777777" w:rsidR="0009364E" w:rsidRDefault="0009364E">
      <w:pPr>
        <w:rPr>
          <w:rFonts w:eastAsiaTheme="majorEastAsia" w:cstheme="majorBidi"/>
          <w:color w:val="0F4761" w:themeColor="accent1" w:themeShade="BF"/>
          <w:sz w:val="28"/>
          <w:szCs w:val="28"/>
        </w:rPr>
      </w:pPr>
      <w:r>
        <w:br w:type="page"/>
      </w:r>
    </w:p>
    <w:p w14:paraId="0AA92369" w14:textId="18F45FFF" w:rsidR="003C0DC1" w:rsidRDefault="00CF706C" w:rsidP="00A1089A">
      <w:pPr>
        <w:pStyle w:val="Heading3"/>
        <w:spacing w:line="360" w:lineRule="auto"/>
      </w:pPr>
      <w:bookmarkStart w:id="2" w:name="_Toc232887178"/>
      <w:r>
        <w:lastRenderedPageBreak/>
        <w:t>Optical Character Recognition (OCR)</w:t>
      </w:r>
      <w:bookmarkEnd w:id="2"/>
    </w:p>
    <w:p w14:paraId="3555693F" w14:textId="77777777" w:rsidR="00E040C1" w:rsidRPr="00E040C1" w:rsidRDefault="00E040C1" w:rsidP="00E040C1"/>
    <w:p w14:paraId="7BCBFBCA" w14:textId="53C42773" w:rsidR="003256DF" w:rsidRDefault="00527C6B" w:rsidP="00A1089A">
      <w:pPr>
        <w:spacing w:line="360" w:lineRule="auto"/>
      </w:pPr>
      <w:r>
        <w:t xml:space="preserve">Jain et. al.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t xml:space="preserve">Li et al. </w:t>
      </w:r>
      <w:r w:rsidR="00C41FB9">
        <w:t>[1</w:t>
      </w:r>
      <w:r w:rsidR="004E66E7">
        <w:t>0</w:t>
      </w:r>
      <w:r w:rsidR="00C41FB9">
        <w:t>]</w:t>
      </w:r>
      <w:r>
        <w:t xml:space="preserve"> describe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6954E0">
        <w:t xml:space="preserve"> Mostafa et al </w:t>
      </w:r>
      <w:r w:rsidR="00C41FB9">
        <w:t>[</w:t>
      </w:r>
      <w:r w:rsidR="004E66E7">
        <w:t>11</w:t>
      </w:r>
      <w:r w:rsidR="00C41FB9">
        <w:t>]</w:t>
      </w:r>
      <w:r w:rsidR="006954E0">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rsidR="006954E0">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r w:rsidR="00C41FB9">
        <w:t>[1</w:t>
      </w:r>
      <w:r w:rsidR="004E66E7">
        <w:t>0</w:t>
      </w:r>
      <w:r w:rsidR="00C41FB9">
        <w:t>]</w:t>
      </w:r>
      <w:r w:rsidR="00946537">
        <w:t xml:space="preserve"> achieved </w:t>
      </w:r>
      <w:r w:rsidR="007F7CE3">
        <w:t>state-of-the-art results on printed, handwritten and scene te</w:t>
      </w:r>
      <w:r w:rsidR="002367C7">
        <w:t xml:space="preserve">xt </w:t>
      </w:r>
      <w:r w:rsidR="007F7CE3">
        <w:t>image datasets without any complex pre/post-processing steps</w:t>
      </w:r>
      <w:r w:rsidR="00C41FB9">
        <w:t xml:space="preserve"> with Tr-OCR, an end-to-end Transformer-based model</w:t>
      </w:r>
      <w:r w:rsidR="007F7CE3">
        <w:t xml:space="preserve">. </w:t>
      </w:r>
      <w:r w:rsidR="00C41FB9">
        <w:t>The model</w:t>
      </w:r>
      <w:r w:rsidR="00946537">
        <w:t xml:space="preserve"> </w:t>
      </w:r>
      <w:r w:rsidR="007F7CE3">
        <w:t>achieved world-level precision, recall and f1 scores of 96.59, 96.57 and 96.58 respectively on the</w:t>
      </w:r>
      <w:r w:rsidR="00946537">
        <w:t xml:space="preserve"> SROIE</w:t>
      </w:r>
      <w:r w:rsidR="002367C7">
        <w:t xml:space="preserve"> (Scanned Receipts OCR and Image formation Extraction) dataset</w:t>
      </w:r>
      <w:r w:rsidR="00D31C2A">
        <w:t xml:space="preserve"> and</w:t>
      </w:r>
      <w:r w:rsidR="00C41FB9">
        <w:t xml:space="preserve"> achieved a state-of-the art CER</w:t>
      </w:r>
      <w:r w:rsidR="002367C7">
        <w:t xml:space="preserve"> (Character Error Rate)</w:t>
      </w:r>
      <w:r w:rsidR="00C41FB9">
        <w:t xml:space="preserve"> of 2.89</w:t>
      </w:r>
      <w:r w:rsidR="002367C7">
        <w:t xml:space="preserve"> on the IAM Handwriting Dataset</w:t>
      </w:r>
      <w:r w:rsidR="00946537">
        <w:t xml:space="preserve">. </w:t>
      </w:r>
      <w:r w:rsidR="0083183F">
        <w:t>A study carried out by [1</w:t>
      </w:r>
      <w:r w:rsidR="004E66E7">
        <w:t>2</w:t>
      </w:r>
      <w:r w:rsidR="0083183F">
        <w:t>] found that a Tr-OCR provides the best overall solution for reliable, high-accuracy container ISO code recognition with a recognition accuracy of 92% outperforming a PaddleOCR</w:t>
      </w:r>
      <w:r w:rsidR="00E5275B">
        <w:t xml:space="preserve"> a hybrid CNN-Transformer model.</w:t>
      </w:r>
      <w:r w:rsidR="005C344A" w:rsidRPr="005C344A">
        <w:t xml:space="preserve"> </w:t>
      </w:r>
      <w:r w:rsidR="005C344A">
        <w:t>[</w:t>
      </w:r>
      <w:r w:rsidR="004E66E7">
        <w:t>13</w:t>
      </w:r>
      <w:r w:rsidR="005C344A">
        <w:t>] Tr</w:t>
      </w:r>
      <w:r w:rsidR="00D017C9">
        <w:t>-OCR also outperformed Tesseract</w:t>
      </w:r>
      <w:r w:rsidR="005C344A">
        <w:t>, a model using three types of LSTM-based models</w:t>
      </w:r>
      <w:r w:rsidR="00071F4C">
        <w:t xml:space="preserve"> and</w:t>
      </w:r>
      <w:r w:rsidR="00D017C9">
        <w:t xml:space="preserve"> Easy-OCR in recognizing </w:t>
      </w:r>
      <w:r w:rsidR="005C344A">
        <w:t xml:space="preserve">crossed-out </w:t>
      </w:r>
      <w:r w:rsidR="0045314E">
        <w:t>text.</w:t>
      </w:r>
    </w:p>
    <w:p w14:paraId="5EE10986" w14:textId="1352EC1C" w:rsidR="00E040C1" w:rsidRDefault="00E040C1">
      <w:pPr>
        <w:rPr>
          <w:rFonts w:eastAsiaTheme="majorEastAsia" w:cstheme="majorBidi"/>
          <w:color w:val="0F4761" w:themeColor="accent1" w:themeShade="BF"/>
          <w:sz w:val="28"/>
          <w:szCs w:val="28"/>
        </w:rPr>
      </w:pPr>
      <w:r>
        <w:br w:type="page"/>
      </w:r>
    </w:p>
    <w:p w14:paraId="028D5F07" w14:textId="4D94C1F1" w:rsidR="003C0DC1" w:rsidRDefault="00A1089A" w:rsidP="00A1089A">
      <w:pPr>
        <w:pStyle w:val="Heading3"/>
        <w:spacing w:line="360" w:lineRule="auto"/>
      </w:pPr>
      <w:bookmarkStart w:id="3" w:name="_Toc232887179"/>
      <w:r>
        <w:lastRenderedPageBreak/>
        <w:t xml:space="preserve">Automated Speech Recognition (ASR), </w:t>
      </w:r>
      <w:r w:rsidR="003C0DC1">
        <w:t>Speech-To-Text</w:t>
      </w:r>
      <w:r w:rsidR="00CF706C">
        <w:t xml:space="preserve"> (STT)</w:t>
      </w:r>
      <w:bookmarkEnd w:id="3"/>
    </w:p>
    <w:p w14:paraId="3E3BF0F8" w14:textId="77777777" w:rsidR="004E1F52" w:rsidRPr="004E1F52" w:rsidRDefault="004E1F52" w:rsidP="00A1089A">
      <w:pPr>
        <w:spacing w:line="360" w:lineRule="auto"/>
      </w:pPr>
    </w:p>
    <w:p w14:paraId="11D17199" w14:textId="0F423606" w:rsidR="0045314E" w:rsidRDefault="007F407D" w:rsidP="00A1089A">
      <w:pPr>
        <w:spacing w:line="360" w:lineRule="auto"/>
      </w:pPr>
      <w:r>
        <w:t xml:space="preserve">[1] for STT the system accepts an audio input signal from either a person or a machine and detects and converts individual words and phrases into text. </w:t>
      </w:r>
      <w:r w:rsidR="004E1F52">
        <w:t xml:space="preserve">[2] Advances in deep learning technology has profoundly transformed automatic speech recognition (ASR) over the past decade. </w:t>
      </w:r>
      <w:r w:rsidR="007979F7">
        <w:t xml:space="preserve">Historically, ASR systems were constructed from a complex pipeline of independently trained components such an acoustic model (AM), a Gaussian Mixture Model-Hidden Markov Model (GMM-HMM), a pronunciation model (lexicon) and a language model (LM). Like early AES system, features had to be hand engineered, which was tedious and did not scale </w:t>
      </w:r>
      <w:r w:rsidR="007979F7">
        <w:t>well</w:t>
      </w:r>
      <w:r w:rsidR="005071CB">
        <w:t xml:space="preserve">. </w:t>
      </w:r>
    </w:p>
    <w:p w14:paraId="0F74B146" w14:textId="7652EDFB" w:rsidR="004E1F52" w:rsidRDefault="00B87997" w:rsidP="00A1089A">
      <w:pPr>
        <w:spacing w:line="360" w:lineRule="auto"/>
      </w:pPr>
      <w:r>
        <w:t xml:space="preserve"> </w:t>
      </w:r>
      <w:r w:rsidR="004E1F52">
        <w:t>[3] described how three major research group</w:t>
      </w:r>
      <w:r>
        <w:t>s</w:t>
      </w:r>
      <w:r w:rsidR="004E1F52">
        <w:t xml:space="preserve">- Microsoft Research (MSR), Google and IBM Research, achieved significant improvements in a variety of state-of-the-art ASR systems by replacing GMMs with DNNs. </w:t>
      </w:r>
      <w:r>
        <w:t>According to [2]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 xml:space="preserve">from raw audio data while weakly supervised systems have demonstrated the ability to generalise to data it was never trained on. </w:t>
      </w:r>
      <w:r>
        <w:t xml:space="preserve"> </w:t>
      </w:r>
      <w:r w:rsidR="006774C0">
        <w:t xml:space="preserve">[4] </w:t>
      </w:r>
      <w:r>
        <w:t>One such model that exemplifies this shift is OpenAI’s Whisper</w:t>
      </w:r>
      <w:r w:rsidR="00A1089A">
        <w:t>, a transformer</w:t>
      </w:r>
      <w:r>
        <w:t xml:space="preserve">. </w:t>
      </w:r>
      <w:r w:rsidR="00A1089A">
        <w:t xml:space="preserve">[5]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rsidR="006774C0">
        <w:t>Whisper transcribed 950 out of 1000 words correctly in research carried out by [</w:t>
      </w:r>
      <w:r w:rsidR="00A1089A">
        <w:t>6</w:t>
      </w:r>
      <w:r w:rsidR="006774C0">
        <w:t xml:space="preserve">] achieving 95% accuracy. </w:t>
      </w:r>
      <w:r w:rsidR="006774C0"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[6</w:t>
      </w:r>
      <w:r w:rsidR="006774C0">
        <w:t>]</w:t>
      </w:r>
      <w:r w:rsidR="006774C0" w:rsidRPr="006774C0">
        <w:t>.</w:t>
      </w:r>
    </w:p>
    <w:p w14:paraId="7F793521" w14:textId="77777777" w:rsidR="00E040C1" w:rsidRDefault="00E040C1">
      <w:pPr>
        <w:rPr>
          <w:highlight w:val="yellow"/>
        </w:rPr>
      </w:pPr>
      <w:r>
        <w:rPr>
          <w:highlight w:val="yellow"/>
        </w:rPr>
        <w:br w:type="page"/>
      </w:r>
    </w:p>
    <w:p w14:paraId="72B0535A" w14:textId="77777777" w:rsidR="009F22E6" w:rsidRDefault="009F22E6" w:rsidP="009F22E6">
      <w:pPr>
        <w:pStyle w:val="Heading2"/>
      </w:pPr>
      <w:bookmarkStart w:id="4" w:name="_Toc232887180"/>
      <w:r>
        <w:lastRenderedPageBreak/>
        <w:t>Multimodal</w:t>
      </w:r>
      <w:bookmarkEnd w:id="4"/>
    </w:p>
    <w:p w14:paraId="091B1880" w14:textId="77777777" w:rsidR="0025203B" w:rsidRPr="0025203B" w:rsidRDefault="0025203B" w:rsidP="0025203B">
      <w:pPr>
        <w:spacing w:line="360" w:lineRule="auto"/>
      </w:pPr>
    </w:p>
    <w:p w14:paraId="4E7B7F39" w14:textId="02B756F0" w:rsidR="009F22E6" w:rsidRDefault="004269F4" w:rsidP="0025203B">
      <w:pPr>
        <w:spacing w:line="360" w:lineRule="auto"/>
      </w:pPr>
      <w:r>
        <w:t xml:space="preserve">A search of </w:t>
      </w:r>
      <w:r w:rsidR="002A7ED8">
        <w:t>Google Scholar, IEEExplore and querying current AI applications like ChatGPT and Gemini with search strings like “multimodal AES” and “accessible multimodal AES” reveals that such systems are still quite rare. This presents a gap revealing that most AES systems ignore input equity. This research intends to fill this gap by implementing an accessible, interpretable, hybrid, multimodal AES system</w:t>
      </w:r>
      <w:r w:rsidR="0009364E">
        <w:t xml:space="preserve"> by orchestrating three pre-trained models – an OCR, ASR and a transformer model. </w:t>
      </w:r>
    </w:p>
    <w:p w14:paraId="71FEFB40" w14:textId="014D4390" w:rsidR="002A7ED8" w:rsidRDefault="0025203B" w:rsidP="0025203B">
      <w:pPr>
        <w:spacing w:line="360" w:lineRule="auto"/>
      </w:pPr>
      <w:r>
        <w:t>[1] propose</w:t>
      </w:r>
      <w:r w:rsidR="0009364E">
        <w:t>d</w:t>
      </w:r>
      <w:r>
        <w:t xml:space="preserve"> a multimodal AES system that uses a MLLM to process graphics e.g. a scenery along with text. This system although multimodal, is still not accessible and like other AES systems ignores input equity. The system proposed here orchestrates a transform model for AES which has the same capability of the system proposed by [1] – they orchestrate GPT-4o, as the MLLM. The dataset uses for their experiment is limited in that it does not cover complex visual inputs such as film frames. </w:t>
      </w:r>
      <w:r w:rsidR="008E4F93">
        <w:t xml:space="preserve">[2] proposed a bi-modal system the orchestrated three pretrained transformer models. This </w:t>
      </w:r>
      <w:r w:rsidR="0009364E">
        <w:t>system’s architecture is more congruent with w</w:t>
      </w:r>
      <w:r w:rsidR="008E4F93">
        <w:t>hat is being proposed in this research – a</w:t>
      </w:r>
      <w:r w:rsidR="0009364E">
        <w:t>n</w:t>
      </w:r>
      <w:r w:rsidR="008E4F93">
        <w:t xml:space="preserve"> OCR model to convert text from scanned essays to </w:t>
      </w:r>
      <w:r w:rsidR="0009364E">
        <w:t xml:space="preserve">digital text for processing, and a transformer model for essay scoring. </w:t>
      </w:r>
    </w:p>
    <w:p w14:paraId="538EED2A" w14:textId="77777777" w:rsidR="00A67624" w:rsidRDefault="00A67624" w:rsidP="0025203B">
      <w:pPr>
        <w:spacing w:line="360" w:lineRule="auto"/>
      </w:pPr>
    </w:p>
    <w:p w14:paraId="728A9668" w14:textId="3A3DEC05" w:rsidR="00A67624" w:rsidRDefault="00A67624" w:rsidP="0025203B">
      <w:pPr>
        <w:spacing w:line="360" w:lineRule="auto"/>
      </w:pPr>
      <w:r>
        <w:t>To do:</w:t>
      </w:r>
    </w:p>
    <w:p w14:paraId="1F429B51" w14:textId="308A4BB4" w:rsidR="00A67624" w:rsidRDefault="00A67624" w:rsidP="00A67624">
      <w:pPr>
        <w:pStyle w:val="ListParagraph"/>
        <w:numPr>
          <w:ilvl w:val="0"/>
          <w:numId w:val="3"/>
        </w:numPr>
        <w:spacing w:line="360" w:lineRule="auto"/>
      </w:pPr>
      <w:r>
        <w:t>Add more example systems for comparison/critique to this section</w:t>
      </w:r>
    </w:p>
    <w:p w14:paraId="0C54B8CD" w14:textId="6725AC31" w:rsidR="00A67624" w:rsidRDefault="00A67624" w:rsidP="00A67624">
      <w:pPr>
        <w:pStyle w:val="ListParagraph"/>
        <w:numPr>
          <w:ilvl w:val="0"/>
          <w:numId w:val="3"/>
        </w:numPr>
        <w:spacing w:line="360" w:lineRule="auto"/>
      </w:pPr>
      <w:r>
        <w:t>Speak about integration, benefits and drawbacks</w:t>
      </w:r>
    </w:p>
    <w:p w14:paraId="77879825" w14:textId="17E3F534" w:rsidR="00A67624" w:rsidRDefault="00A67624" w:rsidP="00A67624">
      <w:pPr>
        <w:pStyle w:val="ListParagraph"/>
        <w:numPr>
          <w:ilvl w:val="0"/>
          <w:numId w:val="3"/>
        </w:numPr>
        <w:spacing w:line="360" w:lineRule="auto"/>
      </w:pPr>
      <w:r>
        <w:t>Outline pipeline with diagrams</w:t>
      </w:r>
    </w:p>
    <w:p w14:paraId="5B09D84F" w14:textId="70FB245B" w:rsidR="00A67624" w:rsidRDefault="00A67624" w:rsidP="00A67624">
      <w:pPr>
        <w:pStyle w:val="ListParagraph"/>
        <w:numPr>
          <w:ilvl w:val="0"/>
          <w:numId w:val="3"/>
        </w:numPr>
        <w:spacing w:line="360" w:lineRule="auto"/>
      </w:pPr>
      <w:r>
        <w:t>Talk about errors from ocr and asr and impact on aes</w:t>
      </w:r>
    </w:p>
    <w:p w14:paraId="63BEEB64" w14:textId="5E0BD039" w:rsidR="00A67624" w:rsidRDefault="00A67624" w:rsidP="00A67624">
      <w:pPr>
        <w:pStyle w:val="ListParagraph"/>
        <w:numPr>
          <w:ilvl w:val="0"/>
          <w:numId w:val="3"/>
        </w:numPr>
        <w:spacing w:line="360" w:lineRule="auto"/>
      </w:pPr>
      <w:r>
        <w:t>Specify transformer model, limitations and adv</w:t>
      </w:r>
    </w:p>
    <w:p w14:paraId="5F5EA77A" w14:textId="2AECBC0D" w:rsidR="00A67624" w:rsidRDefault="00A67624" w:rsidP="00A67624">
      <w:pPr>
        <w:pStyle w:val="ListParagraph"/>
        <w:numPr>
          <w:ilvl w:val="0"/>
          <w:numId w:val="3"/>
        </w:numPr>
        <w:spacing w:line="360" w:lineRule="auto"/>
      </w:pPr>
      <w:r>
        <w:t>Specify ocr model, limitations and so on</w:t>
      </w:r>
    </w:p>
    <w:p w14:paraId="5F22ED3E" w14:textId="1B2FF48B" w:rsidR="00A67624" w:rsidRDefault="00A67624" w:rsidP="00A67624">
      <w:pPr>
        <w:pStyle w:val="ListParagraph"/>
        <w:numPr>
          <w:ilvl w:val="0"/>
          <w:numId w:val="3"/>
        </w:numPr>
        <w:spacing w:line="360" w:lineRule="auto"/>
      </w:pPr>
      <w:r>
        <w:t>Specify asr model, limitation and so on</w:t>
      </w:r>
    </w:p>
    <w:p w14:paraId="3B4BEB9B" w14:textId="181AD3A8" w:rsidR="00A67624" w:rsidRDefault="00A67624" w:rsidP="00A67624">
      <w:pPr>
        <w:pStyle w:val="ListParagraph"/>
        <w:numPr>
          <w:ilvl w:val="0"/>
          <w:numId w:val="3"/>
        </w:numPr>
        <w:spacing w:line="360" w:lineRule="auto"/>
      </w:pPr>
      <w:r>
        <w:t>Specify dataset and critique it</w:t>
      </w:r>
    </w:p>
    <w:p w14:paraId="414F3D00" w14:textId="77777777" w:rsidR="00A67624" w:rsidRPr="009F22E6" w:rsidRDefault="00A67624" w:rsidP="00A67624">
      <w:pPr>
        <w:pStyle w:val="ListParagraph"/>
        <w:spacing w:line="360" w:lineRule="auto"/>
      </w:pPr>
    </w:p>
    <w:p w14:paraId="3087A5DA" w14:textId="53AB6E39" w:rsidR="009F22E6" w:rsidRDefault="009F22E6">
      <w:pPr>
        <w:rPr>
          <w:rFonts w:asciiTheme="majorHAnsi" w:eastAsiaTheme="majorEastAsia" w:hAnsiTheme="majorHAnsi" w:cstheme="majorBidi"/>
          <w:color w:val="0F4761" w:themeColor="accent1" w:themeShade="BF"/>
          <w:sz w:val="32"/>
          <w:szCs w:val="32"/>
        </w:rPr>
      </w:pPr>
      <w:r>
        <w:lastRenderedPageBreak/>
        <w:br w:type="page"/>
      </w:r>
    </w:p>
    <w:p w14:paraId="75E90AE3" w14:textId="79FE6C24" w:rsidR="003C0DC1" w:rsidRDefault="003C0DC1" w:rsidP="00E040C1">
      <w:pPr>
        <w:pStyle w:val="Heading2"/>
      </w:pPr>
      <w:bookmarkStart w:id="5" w:name="_Toc232887181"/>
      <w:r>
        <w:lastRenderedPageBreak/>
        <w:t>Evaluation plan</w:t>
      </w:r>
      <w:bookmarkEnd w:id="5"/>
    </w:p>
    <w:p w14:paraId="642A111E" w14:textId="77777777" w:rsidR="00E040C1" w:rsidRDefault="00E040C1" w:rsidP="00E040C1"/>
    <w:p w14:paraId="707C71B4" w14:textId="5AC34E77" w:rsidR="0025203B" w:rsidRDefault="0025203B" w:rsidP="00E040C1">
      <w:r>
        <w:t xml:space="preserve">To evaluate the performance of the system </w:t>
      </w:r>
      <w:r w:rsidR="008E4F93">
        <w:t>the following approach will be used:</w:t>
      </w:r>
    </w:p>
    <w:p w14:paraId="2B481C41" w14:textId="4C0C5B8D" w:rsidR="008E4F93" w:rsidRDefault="008E4F93" w:rsidP="00E040C1">
      <w:r w:rsidRPr="008E4F93">
        <w:rPr>
          <w:b/>
          <w:bCs/>
        </w:rPr>
        <w:t>OCR</w:t>
      </w:r>
      <w:r>
        <w:t xml:space="preserve"> – the output from the OCR component will be text. The WER and CER will be used to evaluate the performance of this component</w:t>
      </w:r>
    </w:p>
    <w:p w14:paraId="3C2432A1" w14:textId="12A0BE00" w:rsidR="008E4F93" w:rsidRDefault="008E4F93" w:rsidP="00E040C1">
      <w:r w:rsidRPr="008E4F93">
        <w:rPr>
          <w:b/>
          <w:bCs/>
        </w:rPr>
        <w:t>ASR</w:t>
      </w:r>
      <w:r>
        <w:t>- the WER and CER and latency will be used to evaluate this component</w:t>
      </w:r>
    </w:p>
    <w:p w14:paraId="3CDB2112" w14:textId="2C293F32" w:rsidR="008E4F93" w:rsidRPr="00E040C1" w:rsidRDefault="008E4F93" w:rsidP="00E040C1">
      <w:r w:rsidRPr="008E4F93">
        <w:rPr>
          <w:b/>
          <w:bCs/>
        </w:rPr>
        <w:t>AES</w:t>
      </w:r>
      <w:r>
        <w:t xml:space="preserve"> – the QWK will be used to describe proximity of the system’s scores to that of human scorers. </w:t>
      </w:r>
    </w:p>
    <w:p w14:paraId="637B0471" w14:textId="77777777" w:rsidR="008E4F93" w:rsidRDefault="008E4F93" w:rsidP="00E040C1">
      <w:pPr>
        <w:spacing w:line="360" w:lineRule="auto"/>
        <w:rPr>
          <w:b/>
          <w:bCs/>
        </w:rPr>
      </w:pPr>
    </w:p>
    <w:p w14:paraId="0805396A" w14:textId="3BA5D221" w:rsidR="00E040C1" w:rsidRDefault="00E040C1" w:rsidP="00E040C1">
      <w:pPr>
        <w:spacing w:line="360" w:lineRule="auto"/>
        <w:rPr>
          <w:b/>
          <w:bCs/>
        </w:rPr>
      </w:pPr>
      <w:r>
        <w:rPr>
          <w:b/>
          <w:bCs/>
        </w:rPr>
        <w:t>Metrics</w:t>
      </w:r>
    </w:p>
    <w:p w14:paraId="4B7856AC" w14:textId="77777777" w:rsidR="00E040C1" w:rsidRPr="00F26B70" w:rsidRDefault="00E040C1" w:rsidP="00E040C1">
      <w:pPr>
        <w:spacing w:line="360" w:lineRule="auto"/>
        <w:rPr>
          <w:b/>
          <w:bCs/>
        </w:rPr>
      </w:pPr>
      <w:r w:rsidRPr="00F26B70">
        <w:rPr>
          <w:b/>
          <w:bCs/>
        </w:rPr>
        <w:t>Accuracy and Precision</w:t>
      </w:r>
    </w:p>
    <w:p w14:paraId="62A1E30B" w14:textId="77777777" w:rsidR="00E040C1" w:rsidRDefault="00E040C1" w:rsidP="00E040C1">
      <w:pPr>
        <w:spacing w:line="360" w:lineRule="auto"/>
      </w:pPr>
      <w:r>
        <w:t xml:space="preserve">Accuracy rate is a measure of the number of correct classifications over the entire test set, indicating the strength of the classifier [14]. [15]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Recall on the other hand [16] indicates how well the classifier labels as positive, cases that are positive, showing the ability to correctly identify cases that are positive. This measure is also described as sensitivity.[15] the F1-Score is a measure of the test’s accuracy and is calculated from the precision and recall of the test. </w:t>
      </w:r>
    </w:p>
    <w:p w14:paraId="778FFFAC" w14:textId="77777777" w:rsidR="00E040C1" w:rsidRPr="0090560A" w:rsidRDefault="00E040C1" w:rsidP="00E040C1">
      <w:pPr>
        <w:spacing w:line="360" w:lineRule="auto"/>
        <w:rPr>
          <w:b/>
          <w:bCs/>
        </w:rPr>
      </w:pPr>
      <w:r w:rsidRPr="0090560A">
        <w:rPr>
          <w:b/>
          <w:bCs/>
        </w:rPr>
        <w:t>Word Error Rate (WER)</w:t>
      </w:r>
    </w:p>
    <w:p w14:paraId="1A2F6ED2" w14:textId="36B1C588" w:rsidR="00FE37D4" w:rsidRDefault="0090560A" w:rsidP="00E040C1">
      <w:pPr>
        <w:spacing w:line="360" w:lineRule="auto"/>
      </w:pPr>
      <w:r>
        <w:t xml:space="preserve">[17] </w:t>
      </w:r>
      <w:r w:rsidR="00FE37D4">
        <w:t xml:space="preserve">The WER metric is used to measure the percentage of words that are incorrectly recognized or translated by the OCR Engine compared to a reference (ground truth) text. </w:t>
      </w:r>
    </w:p>
    <w:p w14:paraId="5CB6039C" w14:textId="77777777" w:rsidR="0090560A" w:rsidRDefault="00FE37D4" w:rsidP="00E040C1">
      <w:pPr>
        <w:spacing w:line="360" w:lineRule="auto"/>
        <w:rPr>
          <w:rFonts w:eastAsiaTheme="minorEastAsia"/>
        </w:rPr>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sidR="0090560A">
        <w:rPr>
          <w:rFonts w:eastAsiaTheme="minorEastAsia"/>
        </w:rPr>
        <w:t>, where:</w:t>
      </w:r>
    </w:p>
    <w:p w14:paraId="60E0735B" w14:textId="56F098A7" w:rsidR="00FE37D4" w:rsidRDefault="0090560A" w:rsidP="00E040C1">
      <w:pPr>
        <w:spacing w:line="360" w:lineRule="auto"/>
        <w:rPr>
          <w:rFonts w:eastAsiaTheme="minorEastAsia"/>
        </w:rPr>
      </w:pPr>
      <w:r w:rsidRPr="0090560A">
        <w:rPr>
          <w:rFonts w:eastAsiaTheme="minorEastAsia"/>
          <w:b/>
          <w:bCs/>
        </w:rPr>
        <w:t>S</w:t>
      </w:r>
      <w:r>
        <w:rPr>
          <w:rFonts w:eastAsiaTheme="minorEastAsia"/>
        </w:rPr>
        <w:t xml:space="preserve"> = number of word substitutions (words in the recognized text that are different from the ground truth)</w:t>
      </w:r>
    </w:p>
    <w:p w14:paraId="652D6346" w14:textId="32E4AFA4" w:rsidR="0090560A" w:rsidRDefault="0090560A" w:rsidP="00E040C1">
      <w:pPr>
        <w:spacing w:line="360" w:lineRule="auto"/>
        <w:rPr>
          <w:rFonts w:eastAsiaTheme="minorEastAsia"/>
        </w:rPr>
      </w:pPr>
      <w:r w:rsidRPr="0090560A">
        <w:rPr>
          <w:rFonts w:eastAsiaTheme="minorEastAsia"/>
          <w:b/>
          <w:bCs/>
        </w:rPr>
        <w:lastRenderedPageBreak/>
        <w:t>D</w:t>
      </w:r>
      <w:r>
        <w:rPr>
          <w:rFonts w:eastAsiaTheme="minorEastAsia"/>
        </w:rPr>
        <w:t xml:space="preserve"> = number of word deletions (words missing in the recognized text but present in the ground truth text)</w:t>
      </w:r>
    </w:p>
    <w:p w14:paraId="62C34D9C" w14:textId="68C307B3" w:rsidR="0090560A" w:rsidRPr="0090560A" w:rsidRDefault="0090560A" w:rsidP="00E040C1">
      <w:pPr>
        <w:spacing w:line="360" w:lineRule="auto"/>
      </w:pPr>
      <w:r w:rsidRPr="0090560A">
        <w:rPr>
          <w:rFonts w:eastAsiaTheme="minorEastAsia"/>
          <w:b/>
          <w:bCs/>
        </w:rPr>
        <w:t>I</w:t>
      </w:r>
      <w:r>
        <w:rPr>
          <w:rFonts w:eastAsiaTheme="minorEastAsia"/>
        </w:rPr>
        <w:t xml:space="preserve"> = number of word insertions (extra words present in the recognized text but not in the ground truth text)</w:t>
      </w:r>
    </w:p>
    <w:p w14:paraId="6A507227" w14:textId="77777777" w:rsidR="00E040C1" w:rsidRDefault="00E040C1" w:rsidP="00E040C1">
      <w:pPr>
        <w:spacing w:line="360" w:lineRule="auto"/>
        <w:rPr>
          <w:b/>
          <w:bCs/>
        </w:rPr>
      </w:pPr>
      <w:r w:rsidRPr="0090560A">
        <w:rPr>
          <w:b/>
          <w:bCs/>
        </w:rPr>
        <w:t>Character Error Rate (CER)</w:t>
      </w:r>
    </w:p>
    <w:p w14:paraId="5359A696" w14:textId="248AE8ED" w:rsidR="0090560A" w:rsidRDefault="00F26B70" w:rsidP="00E040C1">
      <w:pPr>
        <w:spacing w:line="360" w:lineRule="auto"/>
      </w:pPr>
      <w:r>
        <w:t xml:space="preserve">[18] this metric counts any deletions, insertions or substitutions at the character level, enabling evaluation based on character-wise accuracy. CER works well in spotting symbol, typographical and abbreviation mistakes. </w:t>
      </w:r>
    </w:p>
    <w:p w14:paraId="7CAFBEF9" w14:textId="0E01DF6C" w:rsidR="00F26B70" w:rsidRDefault="004269F4" w:rsidP="00E040C1">
      <w:pPr>
        <w:spacing w:line="360" w:lineRule="auto"/>
      </w:pPr>
      <w:r>
        <w:t>[</w:t>
      </w:r>
      <w:r w:rsidR="008B091D">
        <w:t>17] The</w:t>
      </w:r>
      <w:r w:rsidR="00F26B70">
        <w:t xml:space="preserve"> formula is as follows: </w:t>
      </w:r>
    </w:p>
    <w:p w14:paraId="3F80FF82" w14:textId="6414514E" w:rsidR="00F26B70" w:rsidRPr="00F26B70" w:rsidRDefault="00F26B70" w:rsidP="00E040C1">
      <w:pPr>
        <w:spacing w:line="360" w:lineRule="auto"/>
      </w:pPr>
      <w:r>
        <w:t>C</w:t>
      </w:r>
      <w:r>
        <w:t xml:space="preserve">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p>
    <w:p w14:paraId="2B3827FF" w14:textId="35DDE831" w:rsidR="00E040C1" w:rsidRDefault="00F26B70" w:rsidP="00F26B70">
      <w:pPr>
        <w:pStyle w:val="ListParagraph"/>
        <w:numPr>
          <w:ilvl w:val="0"/>
          <w:numId w:val="2"/>
        </w:numPr>
        <w:spacing w:line="360" w:lineRule="auto"/>
      </w:pPr>
      <w:r>
        <w:t>CRC = number of correctly recognized characters</w:t>
      </w:r>
    </w:p>
    <w:p w14:paraId="274D2560" w14:textId="647EF2AD" w:rsidR="00F26B70" w:rsidRDefault="00F26B70" w:rsidP="00F26B70">
      <w:pPr>
        <w:pStyle w:val="ListParagraph"/>
        <w:numPr>
          <w:ilvl w:val="0"/>
          <w:numId w:val="2"/>
        </w:numPr>
        <w:spacing w:line="360" w:lineRule="auto"/>
      </w:pPr>
      <w:r>
        <w:t>N</w:t>
      </w:r>
      <w:r w:rsidRPr="00F26B70">
        <w:rPr>
          <w:vertAlign w:val="subscript"/>
        </w:rPr>
        <w:t>C</w:t>
      </w:r>
      <w:r>
        <w:t xml:space="preserve"> = total number of characters in the ground truth text </w:t>
      </w:r>
    </w:p>
    <w:p w14:paraId="246335B5" w14:textId="77777777" w:rsidR="00E040C1" w:rsidRDefault="00E040C1" w:rsidP="00E040C1">
      <w:pPr>
        <w:spacing w:line="360" w:lineRule="auto"/>
      </w:pPr>
      <w:r>
        <w:t>What metrics do speech-to-text models use?</w:t>
      </w:r>
    </w:p>
    <w:p w14:paraId="0D1032F4" w14:textId="77777777" w:rsidR="00E040C1" w:rsidRDefault="00E040C1" w:rsidP="00E040C1">
      <w:pPr>
        <w:spacing w:line="360" w:lineRule="auto"/>
      </w:pPr>
      <w:r>
        <w:t>What are the limitations of speech-to-text models?</w:t>
      </w:r>
    </w:p>
    <w:p w14:paraId="417F7815" w14:textId="77777777" w:rsidR="00E040C1" w:rsidRDefault="00E040C1" w:rsidP="00E040C1">
      <w:pPr>
        <w:spacing w:line="360" w:lineRule="auto"/>
      </w:pPr>
      <w:r>
        <w:t>Why that speech-to-text-model? Get literature comparing model performance</w:t>
      </w:r>
    </w:p>
    <w:p w14:paraId="522E955F" w14:textId="77777777" w:rsidR="00E040C1" w:rsidRDefault="00E040C1" w:rsidP="00E040C1">
      <w:pPr>
        <w:spacing w:line="360" w:lineRule="auto"/>
      </w:pPr>
      <w:r>
        <w:t>OpenAI whisper (academeic gold standard), NVIDIA Canary-Queen(best for raw English accuracy), Distil-Whisper – (Best for low-Resource hardware)</w:t>
      </w:r>
    </w:p>
    <w:p w14:paraId="22B308D1" w14:textId="77777777" w:rsidR="006B0B85" w:rsidRDefault="006B0B85" w:rsidP="00A1089A">
      <w:pPr>
        <w:spacing w:line="360" w:lineRule="auto"/>
      </w:pPr>
    </w:p>
    <w:p w14:paraId="4F466AB6" w14:textId="1BEAAA92" w:rsidR="000D4216" w:rsidRDefault="003C0DC1" w:rsidP="00A1089A">
      <w:pPr>
        <w:spacing w:line="360" w:lineRule="auto"/>
      </w:pPr>
      <w:r>
        <w:t>How to mitigate against OCR and STT input errors to AES</w:t>
      </w:r>
      <w:r w:rsidR="000D4216">
        <w:br w:type="page"/>
      </w:r>
    </w:p>
    <w:p w14:paraId="62AA6795" w14:textId="17266AC6" w:rsidR="000D4216" w:rsidRDefault="000D4216" w:rsidP="00E040C1">
      <w:pPr>
        <w:pStyle w:val="Heading2"/>
      </w:pPr>
      <w:bookmarkStart w:id="6" w:name="_Toc232887182"/>
      <w:r>
        <w:lastRenderedPageBreak/>
        <w:t>Design</w:t>
      </w:r>
      <w:bookmarkEnd w:id="6"/>
      <w:r>
        <w:t xml:space="preserve"> </w:t>
      </w:r>
    </w:p>
    <w:p w14:paraId="5E0DD18D" w14:textId="77777777" w:rsidR="00E040C1" w:rsidRPr="00E040C1" w:rsidRDefault="00E040C1" w:rsidP="00E040C1"/>
    <w:p w14:paraId="67A76AB3" w14:textId="00F84264" w:rsidR="006B0B85" w:rsidRDefault="006B0B85" w:rsidP="00A1089A">
      <w:pPr>
        <w:spacing w:line="360" w:lineRule="auto"/>
      </w:pPr>
      <w:r>
        <w:t>Website front end</w:t>
      </w:r>
    </w:p>
    <w:p w14:paraId="589DE3BC" w14:textId="6BA865C6" w:rsidR="006B0B85" w:rsidRDefault="006B0B85" w:rsidP="00A1089A">
      <w:pPr>
        <w:spacing w:line="360" w:lineRule="auto"/>
      </w:pPr>
      <w:r>
        <w:t>Logic – aes, ocr, stt</w:t>
      </w:r>
    </w:p>
    <w:p w14:paraId="00115F13" w14:textId="39614D02" w:rsidR="006B0B85" w:rsidRDefault="006B0B85" w:rsidP="00A1089A">
      <w:pPr>
        <w:spacing w:line="360" w:lineRule="auto"/>
      </w:pPr>
      <w:r>
        <w:t>Back end – db (might not be necessary as the performance is all that matters)</w:t>
      </w:r>
    </w:p>
    <w:p w14:paraId="483BCF76" w14:textId="77777777" w:rsidR="00E040C1" w:rsidRDefault="00E040C1" w:rsidP="00E040C1">
      <w:pPr>
        <w:spacing w:line="360" w:lineRule="auto"/>
      </w:pPr>
      <w:r>
        <w:t>Integration of pretrained models</w:t>
      </w:r>
    </w:p>
    <w:p w14:paraId="37DAFBB5" w14:textId="77777777" w:rsidR="000D4216" w:rsidRDefault="000D4216" w:rsidP="00A1089A">
      <w:pPr>
        <w:spacing w:line="360" w:lineRule="auto"/>
      </w:pPr>
      <w:r>
        <w:br w:type="page"/>
      </w:r>
    </w:p>
    <w:p w14:paraId="11201731" w14:textId="6C8563A0" w:rsidR="00FD3203" w:rsidRDefault="000D4216" w:rsidP="00A1089A">
      <w:pPr>
        <w:pStyle w:val="Heading2"/>
        <w:spacing w:line="360" w:lineRule="auto"/>
      </w:pPr>
      <w:bookmarkStart w:id="7" w:name="_Toc232887183"/>
      <w:r>
        <w:lastRenderedPageBreak/>
        <w:t>Feature Prototype</w:t>
      </w:r>
      <w:bookmarkEnd w:id="7"/>
    </w:p>
    <w:p w14:paraId="010E0E9A" w14:textId="77777777" w:rsidR="00E040C1" w:rsidRPr="00E040C1" w:rsidRDefault="00E040C1" w:rsidP="00E040C1"/>
    <w:p w14:paraId="544BDC59" w14:textId="6710DD71" w:rsidR="00FD3203" w:rsidRDefault="006B0B85" w:rsidP="00A1089A">
      <w:pPr>
        <w:spacing w:line="360" w:lineRule="auto"/>
        <w:rPr>
          <w:rFonts w:asciiTheme="majorHAnsi" w:eastAsiaTheme="majorEastAsia" w:hAnsiTheme="majorHAnsi" w:cstheme="majorBidi"/>
          <w:color w:val="0F4761" w:themeColor="accent1" w:themeShade="BF"/>
          <w:sz w:val="32"/>
          <w:szCs w:val="32"/>
        </w:rPr>
      </w:pPr>
      <w:r>
        <w:t>Aes, transformer model outputting score after ocr inputs essay</w:t>
      </w:r>
      <w:r w:rsidR="00FD3203">
        <w:br w:type="page"/>
      </w:r>
    </w:p>
    <w:p w14:paraId="7B9A60ED" w14:textId="0392B1A6" w:rsidR="00867630" w:rsidRDefault="00FD3203" w:rsidP="00A1089A">
      <w:pPr>
        <w:pStyle w:val="Heading2"/>
        <w:spacing w:line="360" w:lineRule="auto"/>
      </w:pPr>
      <w:bookmarkStart w:id="8" w:name="_Toc232887184"/>
      <w:r>
        <w:lastRenderedPageBreak/>
        <w:t>REFERENCE LIST</w:t>
      </w:r>
      <w:bookmarkEnd w:id="8"/>
    </w:p>
    <w:p w14:paraId="32D6C8DA" w14:textId="77777777" w:rsidR="00FD3203" w:rsidRPr="00FD3203" w:rsidRDefault="00FD3203" w:rsidP="00A1089A">
      <w:pPr>
        <w:spacing w:line="360" w:lineRule="auto"/>
      </w:pPr>
    </w:p>
    <w:sectPr w:rsidR="00FD3203" w:rsidRPr="00FD3203" w:rsidSect="00FD3203">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16002" w14:textId="77777777" w:rsidR="00980E22" w:rsidRDefault="00980E22" w:rsidP="00FD3203">
      <w:pPr>
        <w:spacing w:after="0" w:line="240" w:lineRule="auto"/>
      </w:pPr>
      <w:r>
        <w:separator/>
      </w:r>
    </w:p>
  </w:endnote>
  <w:endnote w:type="continuationSeparator" w:id="0">
    <w:p w14:paraId="357BCF19" w14:textId="77777777" w:rsidR="00980E22" w:rsidRDefault="00980E22"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72151" w14:textId="77777777" w:rsidR="00980E22" w:rsidRDefault="00980E22" w:rsidP="00FD3203">
      <w:pPr>
        <w:spacing w:after="0" w:line="240" w:lineRule="auto"/>
      </w:pPr>
      <w:r>
        <w:separator/>
      </w:r>
    </w:p>
  </w:footnote>
  <w:footnote w:type="continuationSeparator" w:id="0">
    <w:p w14:paraId="4C62DCD7" w14:textId="77777777" w:rsidR="00980E22" w:rsidRDefault="00980E22"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8817448">
    <w:abstractNumId w:val="0"/>
  </w:num>
  <w:num w:numId="2" w16cid:durableId="1625887844">
    <w:abstractNumId w:val="2"/>
  </w:num>
  <w:num w:numId="3" w16cid:durableId="16158699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405B6"/>
    <w:rsid w:val="0004171A"/>
    <w:rsid w:val="00071F4C"/>
    <w:rsid w:val="0009364E"/>
    <w:rsid w:val="000A0F6A"/>
    <w:rsid w:val="000D4216"/>
    <w:rsid w:val="000F6D6E"/>
    <w:rsid w:val="00104A79"/>
    <w:rsid w:val="001505F0"/>
    <w:rsid w:val="00162819"/>
    <w:rsid w:val="001E1066"/>
    <w:rsid w:val="001F6CE6"/>
    <w:rsid w:val="002146F0"/>
    <w:rsid w:val="002367C7"/>
    <w:rsid w:val="0025203B"/>
    <w:rsid w:val="00263C17"/>
    <w:rsid w:val="002704D9"/>
    <w:rsid w:val="002777B2"/>
    <w:rsid w:val="002A7ED8"/>
    <w:rsid w:val="002C316C"/>
    <w:rsid w:val="003123C0"/>
    <w:rsid w:val="003256DF"/>
    <w:rsid w:val="00385B7D"/>
    <w:rsid w:val="003C0DC1"/>
    <w:rsid w:val="003E4597"/>
    <w:rsid w:val="004269F4"/>
    <w:rsid w:val="0045314E"/>
    <w:rsid w:val="004C3573"/>
    <w:rsid w:val="004E0A63"/>
    <w:rsid w:val="004E1F52"/>
    <w:rsid w:val="004E4DF0"/>
    <w:rsid w:val="004E66E7"/>
    <w:rsid w:val="004F35F4"/>
    <w:rsid w:val="005071CB"/>
    <w:rsid w:val="005101EF"/>
    <w:rsid w:val="00527C6B"/>
    <w:rsid w:val="005746F5"/>
    <w:rsid w:val="005C344A"/>
    <w:rsid w:val="005D123A"/>
    <w:rsid w:val="00622ECB"/>
    <w:rsid w:val="006624F0"/>
    <w:rsid w:val="00666A00"/>
    <w:rsid w:val="006774C0"/>
    <w:rsid w:val="006954E0"/>
    <w:rsid w:val="006B0B85"/>
    <w:rsid w:val="006E1531"/>
    <w:rsid w:val="00765021"/>
    <w:rsid w:val="007979F7"/>
    <w:rsid w:val="007D73F4"/>
    <w:rsid w:val="007F407D"/>
    <w:rsid w:val="007F7CE3"/>
    <w:rsid w:val="00816B31"/>
    <w:rsid w:val="0083183F"/>
    <w:rsid w:val="00867630"/>
    <w:rsid w:val="008B02A6"/>
    <w:rsid w:val="008B091D"/>
    <w:rsid w:val="008B57FB"/>
    <w:rsid w:val="008D6F30"/>
    <w:rsid w:val="008E4F93"/>
    <w:rsid w:val="008E77B6"/>
    <w:rsid w:val="009013BF"/>
    <w:rsid w:val="0090560A"/>
    <w:rsid w:val="009354D0"/>
    <w:rsid w:val="00946537"/>
    <w:rsid w:val="00980E22"/>
    <w:rsid w:val="009F22E6"/>
    <w:rsid w:val="00A1089A"/>
    <w:rsid w:val="00A67624"/>
    <w:rsid w:val="00AD5FC3"/>
    <w:rsid w:val="00B50C5D"/>
    <w:rsid w:val="00B832DF"/>
    <w:rsid w:val="00B83F29"/>
    <w:rsid w:val="00B87997"/>
    <w:rsid w:val="00C23861"/>
    <w:rsid w:val="00C334B0"/>
    <w:rsid w:val="00C40BF0"/>
    <w:rsid w:val="00C41FB9"/>
    <w:rsid w:val="00C544BC"/>
    <w:rsid w:val="00CC7BEA"/>
    <w:rsid w:val="00CD38EA"/>
    <w:rsid w:val="00CD7AD6"/>
    <w:rsid w:val="00CF706C"/>
    <w:rsid w:val="00D017C9"/>
    <w:rsid w:val="00D31C2A"/>
    <w:rsid w:val="00D46E30"/>
    <w:rsid w:val="00DF46F6"/>
    <w:rsid w:val="00E040C1"/>
    <w:rsid w:val="00E20A87"/>
    <w:rsid w:val="00E5275B"/>
    <w:rsid w:val="00E76E7F"/>
    <w:rsid w:val="00EA4B9B"/>
    <w:rsid w:val="00F15567"/>
    <w:rsid w:val="00F26B70"/>
    <w:rsid w:val="00F5213F"/>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1781</TotalTime>
  <Pages>15</Pages>
  <Words>2302</Words>
  <Characters>13122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8</cp:revision>
  <dcterms:created xsi:type="dcterms:W3CDTF">2026-06-13T21:50:00Z</dcterms:created>
  <dcterms:modified xsi:type="dcterms:W3CDTF">2026-06-21T03:06:00Z</dcterms:modified>
</cp:coreProperties>
</file>