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Discussion Draft for Codex</w:t>
        <w:br/>
      </w:r>
      <w:r>
        <w:rPr>
          <w:b/>
        </w:rPr>
        <w:t>Migrating h-Edit Style Decoupled Guidance into ODE / Rectified Flow Editing</w:t>
      </w:r>
    </w:p>
    <w:p>
      <w:pPr>
        <w:jc w:val="center"/>
      </w:pPr>
      <w:r>
        <w:rPr>
          <w:i/>
          <w:sz w:val="20"/>
        </w:rPr>
        <w:t>Prepared from advisor-style discussion notes. This draft is intended for method discussion, not as a final theorem-proof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32"/>
            <w:shd w:fill="EAF2F8"/>
            <w:vAlign w:val="center"/>
          </w:tcPr>
          <w:p>
            <w:pPr>
              <w:spacing w:before="80" w:after="80"/>
            </w:pPr>
            <w:r>
              <w:rPr>
                <w:b/>
              </w:rPr>
              <w:t xml:space="preserve">Core proposal: </w:t>
            </w:r>
            <w:r>
              <w:t>under the linear Rectified Flow path x_t = (1 - t)x_0 + t x_1, derive a clean-image estimate from the path structure, then define a controlled ODE with a reconstruction term for faithfulness and an editing term for target transformation.</w:t>
            </w:r>
          </w:p>
        </w:tc>
      </w:tr>
    </w:tbl>
    <w:p/>
    <w:p>
      <w:pPr>
        <w:pStyle w:val="Heading1"/>
      </w:pPr>
      <w:r>
        <w:t>1. Problem Setting</w:t>
      </w:r>
    </w:p>
    <w:p>
      <w:r>
        <w:rPr>
          <w:b/>
        </w:rPr>
        <w:t xml:space="preserve">Goal. </w:t>
      </w:r>
      <w:r>
        <w:t>Given a source image x^src and an edit condition c^edit, define an ODE-based image editing framework that preserves non-edited content while still moving the output toward the target edit.</w:t>
      </w:r>
    </w:p>
    <w:p>
      <w:r>
        <w:rPr>
          <w:b/>
        </w:rPr>
        <w:t xml:space="preserve">Key migration idea. </w:t>
      </w:r>
      <w:r>
        <w:t>Do not copy the SDE / Doob h-transform machinery literally. Instead, migrate the structural idea:</w:t>
      </w:r>
    </w:p>
    <w:p>
      <w:pPr>
        <w:pStyle w:val="ListBullet"/>
      </w:pPr>
      <w:r>
        <w:t>base generative dynamics</w:t>
      </w:r>
    </w:p>
    <w:p>
      <w:pPr>
        <w:pStyle w:val="ListBullet"/>
      </w:pPr>
      <w:r>
        <w:t>a reconstruction component that keeps the trajectory close to source-consistent content</w:t>
      </w:r>
    </w:p>
    <w:p>
      <w:pPr>
        <w:pStyle w:val="ListBullet"/>
      </w:pPr>
      <w:r>
        <w:t>an editing component that steers the trajectory toward the target condition</w:t>
      </w:r>
    </w:p>
    <w:p>
      <w:pPr>
        <w:pStyle w:val="Heading1"/>
      </w:pPr>
      <w:r>
        <w:t>2. Linear Path Assumption</w:t>
      </w:r>
    </w:p>
    <w:p>
      <w:r>
        <w:rPr>
          <w:b/>
        </w:rPr>
        <w:t xml:space="preserve">Assume the standard linear interpolation path: </w:t>
      </w:r>
      <w:r>
        <w:t>x_t = (1 - t)x_0 + t x_1, with t in [0, 1].</w:t>
      </w:r>
    </w:p>
    <w:p>
      <w:r>
        <w:rPr>
          <w:b/>
        </w:rPr>
        <w:t xml:space="preserve">Interpretation. </w:t>
      </w:r>
      <w:r>
        <w:t>x_0 is the clean image endpoint, x_1 is the noise endpoint, and the pretrained Rectified Flow model learns a velocity field v_theta(x_t, t) approximating the path derivative.</w:t>
      </w:r>
    </w:p>
    <w:p>
      <w:r>
        <w:rPr>
          <w:b/>
        </w:rPr>
        <w:t xml:space="preserve">Path derivative. </w:t>
      </w:r>
      <w:r>
        <w:t>For the linear path, dx_t/dt = x_1 - x_0.</w:t>
      </w:r>
    </w:p>
    <w:p>
      <w:pPr>
        <w:pStyle w:val="Heading1"/>
      </w:pPr>
      <w:r>
        <w:t>3. Path-Based Clean Estimate</w:t>
      </w:r>
    </w:p>
    <w:p>
      <w:r>
        <w:rPr>
          <w:i/>
        </w:rPr>
        <w:t xml:space="preserve">From the path equation, </w:t>
      </w:r>
      <w:r>
        <w:t>x_t = x_0 + t(x_1 - x_0).</w:t>
      </w:r>
    </w:p>
    <w:p>
      <w:r>
        <w:rPr>
          <w:b/>
        </w:rPr>
        <w:t>If the learned velocity approximates v_theta(x_t, t) ≈ x_1 - x_0, then the clean-image estimate is naturally defined as</w:t>
      </w:r>
    </w:p>
    <w:p>
      <w:pPr>
        <w:jc w:val="center"/>
      </w:pPr>
      <w:r>
        <w:rPr>
          <w:b/>
          <w:sz w:val="24"/>
        </w:rPr>
        <w:t>x_hat_0(x_t, t) = x_t - t · v_theta(x_t, t)</w:t>
      </w:r>
    </w:p>
    <w:p>
      <w:r>
        <w:rPr>
          <w:b/>
        </w:rPr>
        <w:t xml:space="preserve">Important note. </w:t>
      </w:r>
      <w:r>
        <w:t>This looks algebraically similar to an Euler extrapolation, but here the interpretation is different: it is derived from the linear Rectified Flow path structure, not introduced as a generic ODE shortcut.</w:t>
      </w:r>
    </w:p>
    <w:p>
      <w:pPr>
        <w:pStyle w:val="Heading1"/>
      </w:pPr>
      <w:r>
        <w:t>4. Reconstruction Energy</w:t>
      </w:r>
    </w:p>
    <w:p>
      <w:r>
        <w:rPr>
          <w:b/>
        </w:rPr>
        <w:t xml:space="preserve">Purpose. </w:t>
      </w:r>
      <w:r>
        <w:t>Preserve faithfulness by constraining the predicted clean image to remain close to the source image in non-edited regions.</w:t>
      </w:r>
    </w:p>
    <w:p>
      <w:r>
        <w:rPr>
          <w:b/>
        </w:rPr>
        <w:t>Let M be the edit-region mask. Then a natural reconstruction energy is</w:t>
      </w:r>
    </w:p>
    <w:p>
      <w:pPr>
        <w:jc w:val="center"/>
      </w:pPr>
      <w:r>
        <w:rPr>
          <w:b/>
          <w:sz w:val="24"/>
        </w:rPr>
        <w:t>E_rec(x_t, t) = 1/2 · || (1 - M) ⊙ (x_hat_0(x_t, t) - x^src) ||^2</w:t>
      </w:r>
    </w:p>
    <w:p>
      <w:r>
        <w:rPr>
          <w:i/>
        </w:rPr>
        <w:t>Substituting x_hat_0 gives</w:t>
      </w:r>
    </w:p>
    <w:p>
      <w:pPr>
        <w:jc w:val="center"/>
      </w:pPr>
      <w:r>
        <w:rPr>
          <w:sz w:val="23"/>
        </w:rPr>
        <w:t>E_rec(x_t, t) = 1/2 · || (1 - M) ⊙ (x_t - t · v_theta(x_t, t) - x^src) ||^2</w:t>
      </w:r>
    </w:p>
    <w:p>
      <w:pPr>
        <w:pStyle w:val="Heading1"/>
      </w:pPr>
      <w:r>
        <w:t>5. Editing Energy</w:t>
      </w:r>
    </w:p>
    <w:p>
      <w:r>
        <w:rPr>
          <w:b/>
        </w:rPr>
        <w:t xml:space="preserve">Purpose. </w:t>
      </w:r>
      <w:r>
        <w:t>Drive the predicted clean image toward the desired edit condition. For text-guided editing, define an alignment reward R_text(·, c).</w:t>
      </w:r>
    </w:p>
    <w:p>
      <w:pPr>
        <w:jc w:val="center"/>
      </w:pPr>
      <w:r>
        <w:rPr>
          <w:b/>
          <w:sz w:val="24"/>
        </w:rPr>
        <w:t>E_edit(x_t, t) = R_text(x_hat_0(x_t, t), c^edit)</w:t>
      </w:r>
    </w:p>
    <w:p>
      <w:r>
        <w:rPr>
          <w:b/>
        </w:rPr>
        <w:t>A source-target contrastive variant is also possible:</w:t>
      </w:r>
    </w:p>
    <w:p>
      <w:pPr>
        <w:jc w:val="center"/>
      </w:pPr>
      <w:r>
        <w:rPr>
          <w:sz w:val="23"/>
        </w:rPr>
        <w:t>E_edit(x_t, t) = R_text(x_hat_0, c^edit) - λ_src · R_text(x_hat_0, c^src)</w:t>
      </w:r>
    </w:p>
    <w:p>
      <w:pPr>
        <w:pStyle w:val="Heading1"/>
      </w:pPr>
      <w:r>
        <w:t>6. Controlled ODE with Decoupled Guidance</w:t>
      </w:r>
    </w:p>
    <w:p>
      <w:r>
        <w:rPr>
          <w:b/>
        </w:rPr>
        <w:t xml:space="preserve">Main dynamics. </w:t>
      </w:r>
      <w:r>
        <w:t>Combine the pretrained RF velocity with reconstruction and editing guidance:</w:t>
      </w:r>
    </w:p>
    <w:p>
      <w:pPr>
        <w:jc w:val="center"/>
      </w:pPr>
      <w:r>
        <w:rPr>
          <w:b/>
          <w:sz w:val="24"/>
        </w:rPr>
        <w:t>dx_t/dt = v_theta(x_t, t) - α(t) ∇_(x_t) E_rec(x_t, t) + β(t) ∇_(x_t) E_edit(x_t, t)</w:t>
      </w:r>
    </w:p>
    <w:p>
      <w:r>
        <w:rPr>
          <w:b/>
        </w:rPr>
        <w:t xml:space="preserve">Interpretation. </w:t>
      </w:r>
      <w:r>
        <w:t>The first term provides the base generative flow, the second term encourages faithfulness, and the third term enforces the target edit. This is the ODE analogue of the reconstruction-editing decoupling idea.</w:t>
      </w:r>
    </w:p>
    <w:p>
      <w:pPr>
        <w:pStyle w:val="Heading1"/>
      </w:pPr>
      <w:r>
        <w:t>7. Mapping from h-Edit Ideas to ODE / RF Objects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880"/>
        <w:gridCol w:w="3312"/>
      </w:tblGrid>
      <w:tr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b/>
              </w:rPr>
              <w:t>h-Edit side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b/>
              </w:rPr>
              <w:t>ODE / RF side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t>reverse process / base dynamics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t>base velocity field v_theta(x_t, t)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t>pretrained generative prior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t>editing preference h(x,t)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t>editing energy E_edit(x_t, t)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t>target-seeking objective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t>reconstruction term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t>- α(t) ∇ E_rec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t>source-preserving guidance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t>editing term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t>+ β(t) ∇ E_edit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t>edit-driving guidance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t>combined guidance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t>controlled ODE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t>decoupled dynamics in ODE form</w:t>
            </w:r>
          </w:p>
        </w:tc>
      </w:tr>
    </w:tbl>
    <w:p>
      <w:pPr>
        <w:pStyle w:val="Heading1"/>
      </w:pPr>
      <w:r>
        <w:t>8. Why This Migration Is Mathematically Reasonable</w:t>
      </w:r>
    </w:p>
    <w:p>
      <w:pPr>
        <w:pStyle w:val="ListBullet"/>
      </w:pPr>
      <w:r>
        <w:t>The path-based clean estimate is induced by the RF path parameterization, so it is not an arbitrary denoising surrogate.</w:t>
      </w:r>
    </w:p>
    <w:p>
      <w:pPr>
        <w:pStyle w:val="ListBullet"/>
      </w:pPr>
      <w:r>
        <w:t>Both E_rec and E_edit are defined on the predicted clean image, which is exactly where faithfulness and edit semantics naturally live.</w:t>
      </w:r>
    </w:p>
    <w:p>
      <w:pPr>
        <w:pStyle w:val="ListBullet"/>
      </w:pPr>
      <w:r>
        <w:t>The controlled ODE remains deterministic and compatible with few-step generation.</w:t>
      </w:r>
    </w:p>
    <w:p>
      <w:pPr>
        <w:pStyle w:val="ListBullet"/>
      </w:pPr>
      <w:r>
        <w:t>The framework can later be generalized to more general paths x_t = a(t)x_0 + b(t)x_1, yielding x_hat_0 = A(t)x_t + B(t)v_theta(x_t, t).</w:t>
      </w:r>
    </w:p>
    <w:p>
      <w:pPr>
        <w:pStyle w:val="Heading1"/>
      </w:pPr>
      <w:r>
        <w:t>9. Immediate Open Questions for Codex Discussion</w:t>
      </w:r>
    </w:p>
    <w:p>
      <w:pPr>
        <w:pStyle w:val="ListNumber"/>
      </w:pPr>
      <w:r>
        <w:t>What is the best practical form of R_text? CLIP reward, internal conditional score surrogate, or another vision-language objective?</w:t>
      </w:r>
    </w:p>
    <w:p>
      <w:pPr>
        <w:pStyle w:val="ListNumber"/>
      </w:pPr>
      <w:r>
        <w:t>Should α(t) and β(t) be monotone schedules, piecewise schedules, or learned/adaptive weights?</w:t>
      </w:r>
    </w:p>
    <w:p>
      <w:pPr>
        <w:pStyle w:val="ListNumber"/>
      </w:pPr>
      <w:r>
        <w:t>How should M be obtained when explicit edit masks are unavailable? Manual mask, soft attention mask, or automatic region proposal?</w:t>
      </w:r>
    </w:p>
    <w:p>
      <w:pPr>
        <w:pStyle w:val="ListNumber"/>
      </w:pPr>
      <w:r>
        <w:t>How stable is x_hat_0 = x_t - t v_theta(x_t, t) near the path endpoints?</w:t>
      </w:r>
    </w:p>
    <w:p>
      <w:pPr>
        <w:pStyle w:val="ListNumber"/>
      </w:pPr>
      <w:r>
        <w:t>Would a feature-space reconstruction loss (for example latent / DINO / CLIP features) be more robust than plain pixel loss?</w:t>
      </w:r>
    </w:p>
    <w:p>
      <w:pPr>
        <w:pStyle w:val="Heading1"/>
      </w:pPr>
      <w:r>
        <w:t>10. Current Working Conclusion</w:t>
      </w:r>
    </w:p>
    <w:p>
      <w:r>
        <w:rPr>
          <w:b/>
        </w:rPr>
        <w:t xml:space="preserve">Recommended first implementation. </w:t>
      </w:r>
      <w:r>
        <w:t>Use the linear path as the main method, define x_hat_0 from the path structure, build E_rec on non-edited regions, define E_edit from text alignment, and evaluate whether the decoupled ODE improves both faithfulness and edit effectiveness over a plain guided RF baseline.</w:t>
      </w:r>
    </w:p>
    <w:p>
      <w:r>
        <w:rPr>
          <w:b/>
        </w:rPr>
        <w:t xml:space="preserve">One-sentence summary for Codex. </w:t>
      </w:r>
      <w:r>
        <w:t>We are not trying to transplant SDE bridge theory literally; instead, we rewrite the h-Edit intuition as a path-native Rectified Flow formulation where a clean estimate x_hat_0 = x_t - t v_theta(x_t, t) enables decoupled reconstruction and editing guidance inside a controlled ODE.</w:t>
      </w:r>
    </w:p>
    <w:p>
      <w:pPr>
        <w:spacing w:before="240"/>
      </w:pPr>
      <w:r>
        <w:rPr>
          <w:i/>
          <w:color w:val="646464"/>
        </w:rPr>
        <w:t>End of discussion draft.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6609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