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ZATech systems at its core possesses the following skill 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Systems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driven asynchronous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protocol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Integration and any necessary “gluing” together of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 server side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Enterprise applications ecosystem utilising Java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Requirements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 business support systems ( BSS)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 operations support systems ( OSS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 Signaling protocols including but not limited to SS7 , SIGTRAN , Radius, DIAMETER , SIP and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protocols of the IETF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 2G,3G,4G and 5G protocols , networks and applications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Multimedia codecs  e.g. H264 , MPEG , uLAW ,  etc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7obD2fRh1MtZBOGMFn+Q3DJE/A==">AMUW2mW4WglPw6w8gb/52E7QZUSXKf5uBTNAc57j8eHubw63TZwXPNhGwslZQhhNJ4XUFbwGq/21VJYAQvDwqwpAqZNU502si6Q54AM2NVginoT4kaTxtAE=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