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B5C"/>
          <w:sz w:val="64"/>
          <w:szCs w:val="64"/>
        </w:rPr>
        <w:t xml:space="preserve">DIGEST</w:t>
      </w:r>
    </w:p>
    <w:p>
      <w:pPr>
        <w:spacing w:after="200"/>
        <w:jc w:val="center"/>
      </w:pPr>
      <w:r>
        <w:rPr>
          <w:color w:val="127A6E"/>
          <w:sz w:val="28"/>
          <w:szCs w:val="28"/>
        </w:rPr>
        <w:t xml:space="preserve">AI-Powered Cross-Platform Technology News Application</w:t>
      </w:r>
    </w:p>
    <w:p>
      <w:pPr>
        <w:spacing w:after="800"/>
        <w:jc w:val="center"/>
      </w:pPr>
      <w:r>
        <w:rPr>
          <w:i/>
          <w:iCs/>
          <w:color w:val="5A5A5A"/>
          <w:sz w:val="24"/>
          <w:szCs w:val="24"/>
        </w:rPr>
        <w:t xml:space="preserve">Product Requirements Document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shd w:fill="EAEFF3" w:val="clear"/>
            <w:tcMar>
              <w:top w:type="dxa" w:w="80"/>
              <w:left w:type="dxa" w:w="100"/>
              <w:bottom w:type="dxa" w:w="80"/>
              <w:right w:type="dxa" w:w="100"/>
            </w:tcMar>
            <w:vAlign w:val="center"/>
          </w:tcPr>
          <w:p>
            <w:pPr>
              <w:jc w:val="left"/>
            </w:pPr>
            <w:r>
              <w:rPr>
                <w:b/>
                <w:bCs/>
                <w:sz w:val="20"/>
                <w:szCs w:val="20"/>
              </w:rPr>
              <w:t xml:space="preserve">Document Version</w:t>
            </w:r>
          </w:p>
        </w:tc>
        <w:tc>
          <w:tcPr>
            <w:tcMar>
              <w:top w:type="dxa" w:w="80"/>
              <w:left w:type="dxa" w:w="100"/>
              <w:bottom w:type="dxa" w:w="80"/>
              <w:right w:type="dxa" w:w="100"/>
            </w:tcMar>
            <w:vAlign w:val="center"/>
          </w:tcPr>
          <w:p>
            <w:pPr>
              <w:jc w:val="left"/>
            </w:pPr>
            <w:r>
              <w:rPr>
                <w:b w:val="false"/>
                <w:bCs w:val="false"/>
                <w:sz w:val="20"/>
                <w:szCs w:val="20"/>
              </w:rPr>
              <w:t xml:space="preserve">1.0 (Initial Release)</w:t>
            </w:r>
          </w:p>
        </w:tc>
      </w:tr>
      <w:tr>
        <w:tc>
          <w:tcPr>
            <w:shd w:fill="EAEFF3" w:val="clear"/>
            <w:tcMar>
              <w:top w:type="dxa" w:w="80"/>
              <w:left w:type="dxa" w:w="100"/>
              <w:bottom w:type="dxa" w:w="80"/>
              <w:right w:type="dxa" w:w="100"/>
            </w:tcMar>
            <w:vAlign w:val="center"/>
          </w:tcPr>
          <w:p>
            <w:pPr>
              <w:jc w:val="left"/>
            </w:pPr>
            <w:r>
              <w:rPr>
                <w:b/>
                <w:bCs/>
                <w:sz w:val="20"/>
                <w:szCs w:val="20"/>
              </w:rPr>
              <w:t xml:space="preserve">Date</w:t>
            </w:r>
          </w:p>
        </w:tc>
        <w:tc>
          <w:tcPr>
            <w:tcMar>
              <w:top w:type="dxa" w:w="80"/>
              <w:left w:type="dxa" w:w="100"/>
              <w:bottom w:type="dxa" w:w="80"/>
              <w:right w:type="dxa" w:w="100"/>
            </w:tcMar>
            <w:vAlign w:val="center"/>
          </w:tcPr>
          <w:p>
            <w:pPr>
              <w:jc w:val="left"/>
            </w:pPr>
            <w:r>
              <w:rPr>
                <w:b w:val="false"/>
                <w:bCs w:val="false"/>
                <w:sz w:val="20"/>
                <w:szCs w:val="20"/>
              </w:rPr>
              <w:t xml:space="preserve">September 12, 2026</w:t>
            </w:r>
          </w:p>
        </w:tc>
      </w:tr>
      <w:tr>
        <w:tc>
          <w:tcPr>
            <w:shd w:fill="EAEFF3" w:val="clear"/>
            <w:tcMar>
              <w:top w:type="dxa" w:w="80"/>
              <w:left w:type="dxa" w:w="100"/>
              <w:bottom w:type="dxa" w:w="80"/>
              <w:right w:type="dxa" w:w="100"/>
            </w:tcMar>
            <w:vAlign w:val="center"/>
          </w:tcPr>
          <w:p>
            <w:pPr>
              <w:jc w:val="left"/>
            </w:pPr>
            <w:r>
              <w:rPr>
                <w:b/>
                <w:bCs/>
                <w:sz w:val="20"/>
                <w:szCs w:val="20"/>
              </w:rPr>
              <w:t xml:space="preserve">Project Type</w:t>
            </w:r>
          </w:p>
        </w:tc>
        <w:tc>
          <w:tcPr>
            <w:tcMar>
              <w:top w:type="dxa" w:w="80"/>
              <w:left w:type="dxa" w:w="100"/>
              <w:bottom w:type="dxa" w:w="80"/>
              <w:right w:type="dxa" w:w="100"/>
            </w:tcMar>
            <w:vAlign w:val="center"/>
          </w:tcPr>
          <w:p>
            <w:pPr>
              <w:jc w:val="left"/>
            </w:pPr>
            <w:r>
              <w:rPr>
                <w:b w:val="false"/>
                <w:bCs w:val="false"/>
                <w:sz w:val="20"/>
                <w:szCs w:val="20"/>
              </w:rPr>
              <w:t xml:space="preserve">Final Year Software Engineering Project</w:t>
            </w:r>
          </w:p>
        </w:tc>
      </w:tr>
      <w:tr>
        <w:tc>
          <w:tcPr>
            <w:shd w:fill="EAEFF3" w:val="clear"/>
            <w:tcMar>
              <w:top w:type="dxa" w:w="80"/>
              <w:left w:type="dxa" w:w="100"/>
              <w:bottom w:type="dxa" w:w="80"/>
              <w:right w:type="dxa" w:w="100"/>
            </w:tcMar>
            <w:vAlign w:val="center"/>
          </w:tcPr>
          <w:p>
            <w:pPr>
              <w:jc w:val="left"/>
            </w:pPr>
            <w:r>
              <w:rPr>
                <w:b/>
                <w:bCs/>
                <w:sz w:val="20"/>
                <w:szCs w:val="20"/>
              </w:rPr>
              <w:t xml:space="preserve">Platform</w:t>
            </w:r>
          </w:p>
        </w:tc>
        <w:tc>
          <w:tcPr>
            <w:tcMar>
              <w:top w:type="dxa" w:w="80"/>
              <w:left w:type="dxa" w:w="100"/>
              <w:bottom w:type="dxa" w:w="80"/>
              <w:right w:type="dxa" w:w="100"/>
            </w:tcMar>
            <w:vAlign w:val="center"/>
          </w:tcPr>
          <w:p>
            <w:pPr>
              <w:jc w:val="left"/>
            </w:pPr>
            <w:r>
              <w:rPr>
                <w:b w:val="false"/>
                <w:bCs w:val="false"/>
                <w:sz w:val="20"/>
                <w:szCs w:val="20"/>
              </w:rPr>
              <w:t xml:space="preserve">Flutter (iOS / Android), FastAPI Backend</w:t>
            </w:r>
          </w:p>
        </w:tc>
      </w:tr>
      <w:tr>
        <w:tc>
          <w:tcPr>
            <w:shd w:fill="EAEFF3" w:val="clear"/>
            <w:tcMar>
              <w:top w:type="dxa" w:w="80"/>
              <w:left w:type="dxa" w:w="100"/>
              <w:bottom w:type="dxa" w:w="80"/>
              <w:right w:type="dxa" w:w="100"/>
            </w:tcMar>
            <w:vAlign w:val="center"/>
          </w:tcPr>
          <w:p>
            <w:pPr>
              <w:jc w:val="left"/>
            </w:pPr>
            <w:r>
              <w:rPr>
                <w:b/>
                <w:bCs/>
                <w:sz w:val="20"/>
                <w:szCs w:val="20"/>
              </w:rPr>
              <w:t xml:space="preserve">Status</w:t>
            </w:r>
          </w:p>
        </w:tc>
        <w:tc>
          <w:tcPr>
            <w:tcMar>
              <w:top w:type="dxa" w:w="80"/>
              <w:left w:type="dxa" w:w="100"/>
              <w:bottom w:type="dxa" w:w="80"/>
              <w:right w:type="dxa" w:w="100"/>
            </w:tcMar>
            <w:vAlign w:val="center"/>
          </w:tcPr>
          <w:p>
            <w:pPr>
              <w:jc w:val="left"/>
            </w:pPr>
            <w:r>
              <w:rPr>
                <w:b w:val="false"/>
                <w:bCs w:val="false"/>
                <w:sz w:val="20"/>
                <w:szCs w:val="20"/>
              </w:rPr>
              <w:t xml:space="preserve">Approved for Implementation</w:t>
            </w:r>
          </w:p>
        </w:tc>
      </w:tr>
      <w:tr>
        <w:tc>
          <w:tcPr>
            <w:shd w:fill="EAEFF3" w:val="clear"/>
            <w:tcMar>
              <w:top w:type="dxa" w:w="80"/>
              <w:left w:type="dxa" w:w="100"/>
              <w:bottom w:type="dxa" w:w="80"/>
              <w:right w:type="dxa" w:w="100"/>
            </w:tcMar>
            <w:vAlign w:val="center"/>
          </w:tcPr>
          <w:p>
            <w:pPr>
              <w:jc w:val="left"/>
            </w:pPr>
            <w:r>
              <w:rPr>
                <w:b/>
                <w:bCs/>
                <w:sz w:val="20"/>
                <w:szCs w:val="20"/>
              </w:rPr>
              <w:t xml:space="preserve">Classification</w:t>
            </w:r>
          </w:p>
        </w:tc>
        <w:tc>
          <w:tcPr>
            <w:tcMar>
              <w:top w:type="dxa" w:w="80"/>
              <w:left w:type="dxa" w:w="100"/>
              <w:bottom w:type="dxa" w:w="80"/>
              <w:right w:type="dxa" w:w="100"/>
            </w:tcMar>
            <w:vAlign w:val="center"/>
          </w:tcPr>
          <w:p>
            <w:pPr>
              <w:jc w:val="left"/>
            </w:pPr>
            <w:r>
              <w:rPr>
                <w:b w:val="false"/>
                <w:bCs w:val="false"/>
                <w:sz w:val="20"/>
                <w:szCs w:val="20"/>
              </w:rPr>
              <w:t xml:space="preserve">Academic / Internal Use</w:t>
            </w:r>
          </w:p>
        </w:tc>
      </w:tr>
    </w:tbl>
    <w:p>
      <w:r>
        <w:br w:type="page"/>
      </w:r>
    </w:p>
    <w:p>
      <w:pPr>
        <w:pStyle w:val="Heading1"/>
        <w:pBdr>
          <w:bottom w:val="single" w:color="1F3B5C" w:sz="8" w:space="4"/>
        </w:pBdr>
        <w:spacing w:after="240" w:before="480"/>
      </w:pPr>
      <w:r>
        <w:t xml:space="preserve">1. Document Control &amp; Executive Summary</w:t>
      </w:r>
    </w:p>
    <w:p>
      <w:pPr>
        <w:pStyle w:val="Heading2"/>
        <w:spacing w:after="160" w:before="320"/>
      </w:pPr>
      <w:r>
        <w:t xml:space="preserve">1.1 Document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F3B5C"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800"/>
            <w:shd w:fill="1F3B5C" w:val="clear"/>
            <w:tcMar>
              <w:top w:type="dxa" w:w="80"/>
              <w:left w:type="dxa" w:w="100"/>
              <w:bottom w:type="dxa" w:w="80"/>
              <w:right w:type="dxa" w:w="100"/>
            </w:tcMar>
            <w:vAlign w:val="center"/>
          </w:tcPr>
          <w:p>
            <w:pPr>
              <w:jc w:val="left"/>
            </w:pPr>
            <w:r>
              <w:rPr>
                <w:b/>
                <w:bCs/>
                <w:color w:val="FFFFFF"/>
                <w:sz w:val="20"/>
                <w:szCs w:val="20"/>
              </w:rPr>
              <w:t xml:space="preserve">Detail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Author</w:t>
            </w:r>
          </w:p>
        </w:tc>
        <w:tc>
          <w:tcPr>
            <w:tcW w:type="dxa" w:w="6800"/>
            <w:tcMar>
              <w:top w:type="dxa" w:w="80"/>
              <w:left w:type="dxa" w:w="100"/>
              <w:bottom w:type="dxa" w:w="80"/>
              <w:right w:type="dxa" w:w="100"/>
            </w:tcMar>
            <w:vAlign w:val="center"/>
          </w:tcPr>
          <w:p>
            <w:pPr>
              <w:jc w:val="left"/>
            </w:pPr>
            <w:r>
              <w:rPr>
                <w:b w:val="false"/>
                <w:bCs w:val="false"/>
                <w:sz w:val="20"/>
                <w:szCs w:val="20"/>
              </w:rPr>
              <w:t xml:space="preserve">Product &amp; Engineering (Solo Developer, FYP)</w:t>
            </w:r>
          </w:p>
        </w:tc>
      </w:tr>
      <w:tr>
        <w:tc>
          <w:tcPr>
            <w:tcW w:type="dxa" w:w="3000"/>
            <w:shd w:fill="EAEFF3" w:val="clear"/>
            <w:tcMar>
              <w:top w:type="dxa" w:w="80"/>
              <w:left w:type="dxa" w:w="100"/>
              <w:bottom w:type="dxa" w:w="80"/>
              <w:right w:type="dxa" w:w="100"/>
            </w:tcMar>
            <w:vAlign w:val="center"/>
          </w:tcPr>
          <w:p>
            <w:pPr>
              <w:jc w:val="left"/>
            </w:pPr>
            <w:r>
              <w:rPr>
                <w:b w:val="false"/>
                <w:bCs w:val="false"/>
                <w:sz w:val="20"/>
                <w:szCs w:val="20"/>
              </w:rPr>
              <w:t xml:space="preserve">Reviewers</w:t>
            </w:r>
          </w:p>
        </w:tc>
        <w:tc>
          <w:tcPr>
            <w:tcW w:type="dxa" w:w="6800"/>
            <w:shd w:fill="EAEFF3" w:val="clear"/>
            <w:tcMar>
              <w:top w:type="dxa" w:w="80"/>
              <w:left w:type="dxa" w:w="100"/>
              <w:bottom w:type="dxa" w:w="80"/>
              <w:right w:type="dxa" w:w="100"/>
            </w:tcMar>
            <w:vAlign w:val="center"/>
          </w:tcPr>
          <w:p>
            <w:pPr>
              <w:jc w:val="left"/>
            </w:pPr>
            <w:r>
              <w:rPr>
                <w:b w:val="false"/>
                <w:bCs w:val="false"/>
                <w:sz w:val="20"/>
                <w:szCs w:val="20"/>
              </w:rPr>
              <w:t xml:space="preserve">Academic Supervisor / Final Year Project Panel</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Revision History</w:t>
            </w:r>
          </w:p>
        </w:tc>
        <w:tc>
          <w:tcPr>
            <w:tcW w:type="dxa" w:w="6800"/>
            <w:tcMar>
              <w:top w:type="dxa" w:w="80"/>
              <w:left w:type="dxa" w:w="100"/>
              <w:bottom w:type="dxa" w:w="80"/>
              <w:right w:type="dxa" w:w="100"/>
            </w:tcMar>
            <w:vAlign w:val="center"/>
          </w:tcPr>
          <w:p>
            <w:pPr>
              <w:jc w:val="left"/>
            </w:pPr>
            <w:r>
              <w:rPr>
                <w:b w:val="false"/>
                <w:bCs w:val="false"/>
                <w:sz w:val="20"/>
                <w:szCs w:val="20"/>
              </w:rPr>
              <w:t xml:space="preserve">v1.0 — Initial comprehensive PRD</w:t>
            </w:r>
          </w:p>
        </w:tc>
      </w:tr>
      <w:tr>
        <w:tc>
          <w:tcPr>
            <w:tcW w:type="dxa" w:w="3000"/>
            <w:shd w:fill="EAEFF3" w:val="clear"/>
            <w:tcMar>
              <w:top w:type="dxa" w:w="80"/>
              <w:left w:type="dxa" w:w="100"/>
              <w:bottom w:type="dxa" w:w="80"/>
              <w:right w:type="dxa" w:w="100"/>
            </w:tcMar>
            <w:vAlign w:val="center"/>
          </w:tcPr>
          <w:p>
            <w:pPr>
              <w:jc w:val="left"/>
            </w:pPr>
            <w:r>
              <w:rPr>
                <w:b w:val="false"/>
                <w:bCs w:val="false"/>
                <w:sz w:val="20"/>
                <w:szCs w:val="20"/>
              </w:rPr>
              <w:t xml:space="preserve">Distribution</w:t>
            </w:r>
          </w:p>
        </w:tc>
        <w:tc>
          <w:tcPr>
            <w:tcW w:type="dxa" w:w="6800"/>
            <w:shd w:fill="EAEFF3" w:val="clear"/>
            <w:tcMar>
              <w:top w:type="dxa" w:w="80"/>
              <w:left w:type="dxa" w:w="100"/>
              <w:bottom w:type="dxa" w:w="80"/>
              <w:right w:type="dxa" w:w="100"/>
            </w:tcMar>
            <w:vAlign w:val="center"/>
          </w:tcPr>
          <w:p>
            <w:pPr>
              <w:jc w:val="left"/>
            </w:pPr>
            <w:r>
              <w:rPr>
                <w:b w:val="false"/>
                <w:bCs w:val="false"/>
                <w:sz w:val="20"/>
                <w:szCs w:val="20"/>
              </w:rPr>
              <w:t xml:space="preserve">Development team (self), academic examiners, project supervisor</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Related Documents</w:t>
            </w:r>
          </w:p>
        </w:tc>
        <w:tc>
          <w:tcPr>
            <w:tcW w:type="dxa" w:w="6800"/>
            <w:tcMar>
              <w:top w:type="dxa" w:w="80"/>
              <w:left w:type="dxa" w:w="100"/>
              <w:bottom w:type="dxa" w:w="80"/>
              <w:right w:type="dxa" w:w="100"/>
            </w:tcMar>
            <w:vAlign w:val="center"/>
          </w:tcPr>
          <w:p>
            <w:pPr>
              <w:jc w:val="left"/>
            </w:pPr>
            <w:r>
              <w:rPr>
                <w:b w:val="false"/>
                <w:bCs w:val="false"/>
                <w:sz w:val="20"/>
                <w:szCs w:val="20"/>
              </w:rPr>
              <w:t xml:space="preserve">System Architecture Diagram, Database ERD, API Swagger/OpenAPI spec (generated from FastAPI)</w:t>
            </w:r>
          </w:p>
        </w:tc>
      </w:tr>
    </w:tbl>
    <w:p>
      <w:pPr>
        <w:spacing w:after="120"/>
      </w:pPr>
    </w:p>
    <w:p>
      <w:pPr>
        <w:pStyle w:val="Heading2"/>
        <w:spacing w:after="160" w:before="320"/>
      </w:pPr>
      <w:r>
        <w:t xml:space="preserve">1.2 Executive Summary</w:t>
      </w:r>
    </w:p>
    <w:p>
      <w:pPr>
        <w:spacing w:after="160" w:line="300"/>
      </w:pPr>
      <w:r>
        <w:t xml:space="preserve">Digest is a cross-platform mobile application that aggregates real-time technology news from curated RSS sources, algorithmically removes advertising and navigational clutter from article bodies, and augments each article with AI-generated summaries, guided interactive Q&amp;A, and community discussion signals sourced from Hacker News and Reddit. The system is architected specifically to operate entirely within free-tier infrastructure limits (Google Gemini API, Upstash Redis, Supabase, Algolia HN Search) while remaining horizontally scalable if migrated to paid tiers post-graduation.</w:t>
      </w:r>
    </w:p>
    <w:p>
      <w:pPr>
        <w:spacing w:after="160" w:line="300"/>
      </w:pPr>
      <w:r>
        <w:t xml:space="preserve">The defining engineering constraint of this project is cost-bounded AI usage. Rather than exposing an open-ended conversational interface per article — which would create unbounded, non-cacheable API consumption — Digest restricts AI interactivity to a fixed set of pre-defined "angles" (core summary, simplified explanation, significance framing, and risk framing). Because the question space is finite and deterministic per article, the system achieves a high cache-hit ratio via a three-tier caching strategy (Redis → PostgreSQL → Gemini), meaning the marginal cost of serving the 1,000th reader of an article approaches zero.</w:t>
      </w:r>
    </w:p>
    <w:p>
      <w:pPr>
        <w:spacing w:after="160" w:line="300"/>
      </w:pPr>
      <w:r>
        <w:t xml:space="preserve">This document defines the complete product scope, functional and non-functional requirements, data architecture, API contract, mobile application architecture, and phased delivery roadmap required to design, build, and evaluate the system as a final year project.</w:t>
      </w:r>
    </w:p>
    <w:p>
      <w:pPr>
        <w:pStyle w:val="Heading2"/>
        <w:spacing w:after="160" w:before="320"/>
      </w:pPr>
      <w:r>
        <w:t xml:space="preserve">1.3 Scope Boundaries</w:t>
      </w:r>
    </w:p>
    <w:p>
      <w:pPr>
        <w:pStyle w:val="ListParagraph"/>
        <w:numPr>
          <w:ilvl w:val="0"/>
          <w:numId w:val="1"/>
        </w:numPr>
        <w:spacing w:after="80" w:line="280"/>
      </w:pPr>
      <w:r>
        <w:t xml:space="preserve">In scope: RSS ingestion and cleaning, card-based feed UI, AI summarization with 4 fixed angles, HN/Reddit community signal display, on-device TTS, tag/domain personalization, bookmarking, and offline card caching.</w:t>
      </w:r>
    </w:p>
    <w:p>
      <w:pPr>
        <w:pStyle w:val="ListParagraph"/>
        <w:numPr>
          <w:ilvl w:val="0"/>
          <w:numId w:val="1"/>
        </w:numPr>
        <w:spacing w:after="80" w:line="280"/>
      </w:pPr>
      <w:r>
        <w:t xml:space="preserve">Out of scope (v1.0): open-ended free-text AI chat, push notifications, social features (comments, sharing between users), web/desktop clients, multi-language summarization, and monetization.</w:t>
      </w:r>
    </w:p>
    <w:p>
      <w:pPr>
        <w:pStyle w:val="ListParagraph"/>
        <w:numPr>
          <w:ilvl w:val="0"/>
          <w:numId w:val="1"/>
        </w:numPr>
        <w:spacing w:after="80" w:line="280"/>
      </w:pPr>
      <w:r>
        <w:t xml:space="preserve">Explicitly deferred to a stretch/Phase 5 backlog: free-text chat with per-user rate limiting, reading streak gamification, and dark-mode theming.</w:t>
      </w:r>
    </w:p>
    <w:p>
      <w:r>
        <w:br w:type="page"/>
      </w:r>
    </w:p>
    <w:p>
      <w:pPr>
        <w:pStyle w:val="Heading1"/>
        <w:pBdr>
          <w:bottom w:val="single" w:color="1F3B5C" w:sz="8" w:space="4"/>
        </w:pBdr>
        <w:spacing w:after="240" w:before="480"/>
      </w:pPr>
      <w:r>
        <w:t xml:space="preserve">2. Product Goals &amp; Objectives</w:t>
      </w:r>
    </w:p>
    <w:p>
      <w:pPr>
        <w:pStyle w:val="Heading2"/>
        <w:spacing w:after="160" w:before="320"/>
      </w:pPr>
      <w:r>
        <w:t xml:space="preserve">2.1 Problem Statement</w:t>
      </w:r>
    </w:p>
    <w:p>
      <w:pPr>
        <w:spacing w:after="160" w:line="300"/>
      </w:pPr>
      <w:r>
        <w:t xml:space="preserve">Technology news consumption today is fragmented across dozens of publisher websites, each cluttered with ads, auto-playing media, and paywall prompts. Readers who want to stay current on developments across AI, cybersecurity, and DevOps must either subscribe to multiple sources or rely on algorithmic aggregators (e.g. Google News) that optimize for engagement rather than comprehension. There is no lightweight, free tool that (a) consolidates multiple technical RSS sources, (b) reduces an article to its essential meaning before the reader commits time to it, and (c) surfaces whether the wider engineering community considers the story significant — all without requiring a paid subscription or exposing the user's data to ad-tech.</w:t>
      </w:r>
    </w:p>
    <w:p>
      <w:pPr>
        <w:pStyle w:val="Heading2"/>
        <w:spacing w:after="160" w:before="320"/>
      </w:pPr>
      <w:r>
        <w:t xml:space="preserve">2.2 Product Goals</w:t>
      </w:r>
    </w:p>
    <w:p>
      <w:pPr>
        <w:pStyle w:val="ListParagraph"/>
        <w:numPr>
          <w:ilvl w:val="0"/>
          <w:numId w:val="2"/>
        </w:numPr>
        <w:spacing w:after="80" w:line="280"/>
      </w:pPr>
      <w:r>
        <w:t xml:space="preserve">Deliver a single, unified feed of deduplicated technology news from multiple publishers, refreshed automatically without user-triggered polling.</w:t>
      </w:r>
    </w:p>
    <w:p>
      <w:pPr>
        <w:pStyle w:val="ListParagraph"/>
        <w:numPr>
          <w:ilvl w:val="0"/>
          <w:numId w:val="2"/>
        </w:numPr>
        <w:spacing w:after="80" w:line="280"/>
      </w:pPr>
      <w:r>
        <w:t xml:space="preserve">Reduce the time-to-comprehension of any article to under 15 seconds via AI-generated 3-bullet summaries, available in both text and audio form.</w:t>
      </w:r>
    </w:p>
    <w:p>
      <w:pPr>
        <w:pStyle w:val="ListParagraph"/>
        <w:numPr>
          <w:ilvl w:val="0"/>
          <w:numId w:val="2"/>
        </w:numPr>
        <w:spacing w:after="80" w:line="280"/>
      </w:pPr>
      <w:r>
        <w:t xml:space="preserve">Surface community validation signals (HN points, Reddit discussion) so users can gauge real-world significance before reading in full.</w:t>
      </w:r>
    </w:p>
    <w:p>
      <w:pPr>
        <w:pStyle w:val="ListParagraph"/>
        <w:numPr>
          <w:ilvl w:val="0"/>
          <w:numId w:val="2"/>
        </w:numPr>
        <w:spacing w:after="80" w:line="280"/>
      </w:pPr>
      <w:r>
        <w:t xml:space="preserve">Operate the entire product — ingestion, AI inference, caching, auth, and storage — within free-tier infrastructure limits indefinitely at moderate usage volumes.</w:t>
      </w:r>
    </w:p>
    <w:p>
      <w:pPr>
        <w:pStyle w:val="ListParagraph"/>
        <w:numPr>
          <w:ilvl w:val="0"/>
          <w:numId w:val="2"/>
        </w:numPr>
        <w:spacing w:after="80" w:line="280"/>
      </w:pPr>
      <w:r>
        <w:t xml:space="preserve">Support full offline reading of previously-loaded content, including summaries and bookmarks.</w:t>
      </w:r>
    </w:p>
    <w:p>
      <w:pPr>
        <w:pStyle w:val="Heading2"/>
        <w:spacing w:after="160" w:before="320"/>
      </w:pPr>
      <w:r>
        <w:t xml:space="preserve">2.3 Key Performance Indicators (KPIs)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800"/>
      </w:tblGrid>
      <w:tr>
        <w:trPr>
          <w:tblHeader/>
        </w:trPr>
        <w:tc>
          <w:tcPr>
            <w:tcW w:type="dxa" w:w="3400"/>
            <w:shd w:fill="1F3B5C" w:val="clear"/>
            <w:tcMar>
              <w:top w:type="dxa" w:w="80"/>
              <w:left w:type="dxa" w:w="100"/>
              <w:bottom w:type="dxa" w:w="80"/>
              <w:right w:type="dxa" w:w="100"/>
            </w:tcMar>
            <w:vAlign w:val="center"/>
          </w:tcPr>
          <w:p>
            <w:pPr>
              <w:jc w:val="left"/>
            </w:pPr>
            <w:r>
              <w:rPr>
                <w:b/>
                <w:bCs/>
                <w:color w:val="FFFFFF"/>
                <w:sz w:val="20"/>
                <w:szCs w:val="20"/>
              </w:rPr>
              <w:t xml:space="preserve">KPI</w:t>
            </w:r>
          </w:p>
        </w:tc>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Target</w:t>
            </w:r>
          </w:p>
        </w:tc>
        <w:tc>
          <w:tcPr>
            <w:tcW w:type="dxa" w:w="3800"/>
            <w:shd w:fill="1F3B5C" w:val="clear"/>
            <w:tcMar>
              <w:top w:type="dxa" w:w="80"/>
              <w:left w:type="dxa" w:w="100"/>
              <w:bottom w:type="dxa" w:w="80"/>
              <w:right w:type="dxa" w:w="100"/>
            </w:tcMar>
            <w:vAlign w:val="center"/>
          </w:tcPr>
          <w:p>
            <w:pPr>
              <w:jc w:val="left"/>
            </w:pPr>
            <w:r>
              <w:rPr>
                <w:b/>
                <w:bCs/>
                <w:color w:val="FFFFFF"/>
                <w:sz w:val="20"/>
                <w:szCs w:val="20"/>
              </w:rPr>
              <w:t xml:space="preserve">Rationale</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Cache hit rate on summary requests</w:t>
            </w:r>
          </w:p>
        </w:tc>
        <w:tc>
          <w:tcPr>
            <w:tcW w:type="dxa" w:w="2600"/>
            <w:tcMar>
              <w:top w:type="dxa" w:w="80"/>
              <w:left w:type="dxa" w:w="100"/>
              <w:bottom w:type="dxa" w:w="80"/>
              <w:right w:type="dxa" w:w="100"/>
            </w:tcMar>
            <w:vAlign w:val="center"/>
          </w:tcPr>
          <w:p>
            <w:pPr>
              <w:jc w:val="left"/>
            </w:pPr>
            <w:r>
              <w:rPr>
                <w:b w:val="false"/>
                <w:bCs w:val="false"/>
                <w:sz w:val="20"/>
                <w:szCs w:val="20"/>
              </w:rPr>
              <w:t xml:space="preserve">&gt; 90% after 2 weeks of usage</w:t>
            </w:r>
          </w:p>
        </w:tc>
        <w:tc>
          <w:tcPr>
            <w:tcW w:type="dxa" w:w="3800"/>
            <w:tcMar>
              <w:top w:type="dxa" w:w="80"/>
              <w:left w:type="dxa" w:w="100"/>
              <w:bottom w:type="dxa" w:w="80"/>
              <w:right w:type="dxa" w:w="100"/>
            </w:tcMar>
            <w:vAlign w:val="center"/>
          </w:tcPr>
          <w:p>
            <w:pPr>
              <w:jc w:val="left"/>
            </w:pPr>
            <w:r>
              <w:rPr>
                <w:b w:val="false"/>
                <w:bCs w:val="false"/>
                <w:sz w:val="20"/>
                <w:szCs w:val="20"/>
              </w:rPr>
              <w:t xml:space="preserve">Validates the cost-control thesis of the architecture</w:t>
            </w:r>
          </w:p>
        </w:tc>
      </w:tr>
      <w:tr>
        <w:tc>
          <w:tcPr>
            <w:tcW w:type="dxa" w:w="3400"/>
            <w:shd w:fill="EAEFF3" w:val="clear"/>
            <w:tcMar>
              <w:top w:type="dxa" w:w="80"/>
              <w:left w:type="dxa" w:w="100"/>
              <w:bottom w:type="dxa" w:w="80"/>
              <w:right w:type="dxa" w:w="100"/>
            </w:tcMar>
            <w:vAlign w:val="center"/>
          </w:tcPr>
          <w:p>
            <w:pPr>
              <w:jc w:val="left"/>
            </w:pPr>
            <w:r>
              <w:rPr>
                <w:b w:val="false"/>
                <w:bCs w:val="false"/>
                <w:sz w:val="20"/>
                <w:szCs w:val="20"/>
              </w:rPr>
              <w:t xml:space="preserve">Average article-to-summary latency (cache hit)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&lt; 400ms</w:t>
            </w:r>
          </w:p>
        </w:tc>
        <w:tc>
          <w:tcPr>
            <w:tcW w:type="dxa" w:w="3800"/>
            <w:shd w:fill="EAEFF3" w:val="clear"/>
            <w:tcMar>
              <w:top w:type="dxa" w:w="80"/>
              <w:left w:type="dxa" w:w="100"/>
              <w:bottom w:type="dxa" w:w="80"/>
              <w:right w:type="dxa" w:w="100"/>
            </w:tcMar>
            <w:vAlign w:val="center"/>
          </w:tcPr>
          <w:p>
            <w:pPr>
              <w:jc w:val="left"/>
            </w:pPr>
            <w:r>
              <w:rPr>
                <w:b w:val="false"/>
                <w:bCs w:val="false"/>
                <w:sz w:val="20"/>
                <w:szCs w:val="20"/>
              </w:rPr>
              <w:t xml:space="preserve">Perceived as instantaneous by the user</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Average article-to-summary latency (cache miss)</w:t>
            </w:r>
          </w:p>
        </w:tc>
        <w:tc>
          <w:tcPr>
            <w:tcW w:type="dxa" w:w="2600"/>
            <w:tcMar>
              <w:top w:type="dxa" w:w="80"/>
              <w:left w:type="dxa" w:w="100"/>
              <w:bottom w:type="dxa" w:w="80"/>
              <w:right w:type="dxa" w:w="100"/>
            </w:tcMar>
            <w:vAlign w:val="center"/>
          </w:tcPr>
          <w:p>
            <w:pPr>
              <w:jc w:val="left"/>
            </w:pPr>
            <w:r>
              <w:rPr>
                <w:b w:val="false"/>
                <w:bCs w:val="false"/>
                <w:sz w:val="20"/>
                <w:szCs w:val="20"/>
              </w:rPr>
              <w:t xml:space="preserve">&lt; 4s</w:t>
            </w:r>
          </w:p>
        </w:tc>
        <w:tc>
          <w:tcPr>
            <w:tcW w:type="dxa" w:w="3800"/>
            <w:tcMar>
              <w:top w:type="dxa" w:w="80"/>
              <w:left w:type="dxa" w:w="100"/>
              <w:bottom w:type="dxa" w:w="80"/>
              <w:right w:type="dxa" w:w="100"/>
            </w:tcMar>
            <w:vAlign w:val="center"/>
          </w:tcPr>
          <w:p>
            <w:pPr>
              <w:jc w:val="left"/>
            </w:pPr>
            <w:r>
              <w:rPr>
                <w:b w:val="false"/>
                <w:bCs w:val="false"/>
                <w:sz w:val="20"/>
                <w:szCs w:val="20"/>
              </w:rPr>
              <w:t xml:space="preserve">Acceptable wait for a first-time Gemini call</w:t>
            </w:r>
          </w:p>
        </w:tc>
      </w:tr>
      <w:tr>
        <w:tc>
          <w:tcPr>
            <w:tcW w:type="dxa" w:w="3400"/>
            <w:shd w:fill="EAEFF3" w:val="clear"/>
            <w:tcMar>
              <w:top w:type="dxa" w:w="80"/>
              <w:left w:type="dxa" w:w="100"/>
              <w:bottom w:type="dxa" w:w="80"/>
              <w:right w:type="dxa" w:w="100"/>
            </w:tcMar>
            <w:vAlign w:val="center"/>
          </w:tcPr>
          <w:p>
            <w:pPr>
              <w:jc w:val="left"/>
            </w:pPr>
            <w:r>
              <w:rPr>
                <w:b w:val="false"/>
                <w:bCs w:val="false"/>
                <w:sz w:val="20"/>
                <w:szCs w:val="20"/>
              </w:rPr>
              <w:t xml:space="preserve">RSS ingestion success rate per cycle</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&gt; 95% of active sources per run</w:t>
            </w:r>
          </w:p>
        </w:tc>
        <w:tc>
          <w:tcPr>
            <w:tcW w:type="dxa" w:w="3800"/>
            <w:shd w:fill="EAEFF3" w:val="clear"/>
            <w:tcMar>
              <w:top w:type="dxa" w:w="80"/>
              <w:left w:type="dxa" w:w="100"/>
              <w:bottom w:type="dxa" w:w="80"/>
              <w:right w:type="dxa" w:w="100"/>
            </w:tcMar>
            <w:vAlign w:val="center"/>
          </w:tcPr>
          <w:p>
            <w:pPr>
              <w:jc w:val="left"/>
            </w:pPr>
            <w:r>
              <w:rPr>
                <w:b w:val="false"/>
                <w:bCs w:val="false"/>
                <w:sz w:val="20"/>
                <w:szCs w:val="20"/>
              </w:rPr>
              <w:t xml:space="preserve">Measures pipeline resilience to source failures</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Offline feed availability</w:t>
            </w:r>
          </w:p>
        </w:tc>
        <w:tc>
          <w:tcPr>
            <w:tcW w:type="dxa" w:w="2600"/>
            <w:tcMar>
              <w:top w:type="dxa" w:w="80"/>
              <w:left w:type="dxa" w:w="100"/>
              <w:bottom w:type="dxa" w:w="80"/>
              <w:right w:type="dxa" w:w="100"/>
            </w:tcMar>
            <w:vAlign w:val="center"/>
          </w:tcPr>
          <w:p>
            <w:pPr>
              <w:jc w:val="left"/>
            </w:pPr>
            <w:r>
              <w:rPr>
                <w:b w:val="false"/>
                <w:bCs w:val="false"/>
                <w:sz w:val="20"/>
                <w:szCs w:val="20"/>
              </w:rPr>
              <w:t xml:space="preserve">100% of last-synced session</w:t>
            </w:r>
          </w:p>
        </w:tc>
        <w:tc>
          <w:tcPr>
            <w:tcW w:type="dxa" w:w="3800"/>
            <w:tcMar>
              <w:top w:type="dxa" w:w="80"/>
              <w:left w:type="dxa" w:w="100"/>
              <w:bottom w:type="dxa" w:w="80"/>
              <w:right w:type="dxa" w:w="100"/>
            </w:tcMar>
            <w:vAlign w:val="center"/>
          </w:tcPr>
          <w:p>
            <w:pPr>
              <w:jc w:val="left"/>
            </w:pPr>
            <w:r>
              <w:rPr>
                <w:b w:val="false"/>
                <w:bCs w:val="false"/>
                <w:sz w:val="20"/>
                <w:szCs w:val="20"/>
              </w:rPr>
              <w:t xml:space="preserve">Core reliability requirement, not aspirational</w:t>
            </w:r>
          </w:p>
        </w:tc>
      </w:tr>
      <w:tr>
        <w:tc>
          <w:tcPr>
            <w:tcW w:type="dxa" w:w="3400"/>
            <w:shd w:fill="EAEFF3" w:val="clear"/>
            <w:tcMar>
              <w:top w:type="dxa" w:w="80"/>
              <w:left w:type="dxa" w:w="100"/>
              <w:bottom w:type="dxa" w:w="80"/>
              <w:right w:type="dxa" w:w="100"/>
            </w:tcMar>
            <w:vAlign w:val="center"/>
          </w:tcPr>
          <w:p>
            <w:pPr>
              <w:jc w:val="left"/>
            </w:pPr>
            <w:r>
              <w:rPr>
                <w:b w:val="false"/>
                <w:bCs w:val="false"/>
                <w:sz w:val="20"/>
                <w:szCs w:val="20"/>
              </w:rPr>
              <w:t xml:space="preserve">Gemini free-tier quota consumption</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Stay under daily free-tier request cap</w:t>
            </w:r>
          </w:p>
        </w:tc>
        <w:tc>
          <w:tcPr>
            <w:tcW w:type="dxa" w:w="3800"/>
            <w:shd w:fill="EAEFF3" w:val="clear"/>
            <w:tcMar>
              <w:top w:type="dxa" w:w="80"/>
              <w:left w:type="dxa" w:w="100"/>
              <w:bottom w:type="dxa" w:w="80"/>
              <w:right w:type="dxa" w:w="100"/>
            </w:tcMar>
            <w:vAlign w:val="center"/>
          </w:tcPr>
          <w:p>
            <w:pPr>
              <w:jc w:val="left"/>
            </w:pPr>
            <w:r>
              <w:rPr>
                <w:b w:val="false"/>
                <w:bCs w:val="false"/>
                <w:sz w:val="20"/>
                <w:szCs w:val="20"/>
              </w:rPr>
              <w:t xml:space="preserve">Hard operational constraint</w:t>
            </w:r>
          </w:p>
        </w:tc>
      </w:tr>
      <w:tr>
        <w:tc>
          <w:tcPr>
            <w:tcW w:type="dxa" w:w="3400"/>
            <w:tcMar>
              <w:top w:type="dxa" w:w="80"/>
              <w:left w:type="dxa" w:w="100"/>
              <w:bottom w:type="dxa" w:w="80"/>
              <w:right w:type="dxa" w:w="100"/>
            </w:tcMar>
            <w:vAlign w:val="center"/>
          </w:tcPr>
          <w:p>
            <w:pPr>
              <w:jc w:val="left"/>
            </w:pPr>
            <w:r>
              <w:rPr>
                <w:b w:val="false"/>
                <w:bCs w:val="false"/>
                <w:sz w:val="20"/>
                <w:szCs w:val="20"/>
              </w:rPr>
              <w:t xml:space="preserve">Crash-free session rate</w:t>
            </w:r>
          </w:p>
        </w:tc>
        <w:tc>
          <w:tcPr>
            <w:tcW w:type="dxa" w:w="2600"/>
            <w:tcMar>
              <w:top w:type="dxa" w:w="80"/>
              <w:left w:type="dxa" w:w="100"/>
              <w:bottom w:type="dxa" w:w="80"/>
              <w:right w:type="dxa" w:w="100"/>
            </w:tcMar>
            <w:vAlign w:val="center"/>
          </w:tcPr>
          <w:p>
            <w:pPr>
              <w:jc w:val="left"/>
            </w:pPr>
            <w:r>
              <w:rPr>
                <w:b w:val="false"/>
                <w:bCs w:val="false"/>
                <w:sz w:val="20"/>
                <w:szCs w:val="20"/>
              </w:rPr>
              <w:t xml:space="preserve">&gt; 99%</w:t>
            </w:r>
          </w:p>
        </w:tc>
        <w:tc>
          <w:tcPr>
            <w:tcW w:type="dxa" w:w="3800"/>
            <w:tcMar>
              <w:top w:type="dxa" w:w="80"/>
              <w:left w:type="dxa" w:w="100"/>
              <w:bottom w:type="dxa" w:w="80"/>
              <w:right w:type="dxa" w:w="100"/>
            </w:tcMar>
            <w:vAlign w:val="center"/>
          </w:tcPr>
          <w:p>
            <w:pPr>
              <w:jc w:val="left"/>
            </w:pPr>
            <w:r>
              <w:rPr>
                <w:b w:val="false"/>
                <w:bCs w:val="false"/>
                <w:sz w:val="20"/>
                <w:szCs w:val="20"/>
              </w:rPr>
              <w:t xml:space="preserve">Baseline mobile quality bar</w:t>
            </w:r>
          </w:p>
        </w:tc>
      </w:tr>
    </w:tbl>
    <w:p>
      <w:pPr>
        <w:spacing w:after="120"/>
      </w:pPr>
    </w:p>
    <w:p>
      <w:pPr>
        <w:pStyle w:val="Heading2"/>
        <w:spacing w:after="160" w:before="320"/>
      </w:pPr>
      <w:r>
        <w:t xml:space="preserve">2.4 Target Audience</w:t>
      </w:r>
    </w:p>
    <w:p>
      <w:pPr>
        <w:pStyle w:val="ListParagraph"/>
        <w:numPr>
          <w:ilvl w:val="0"/>
          <w:numId w:val="1"/>
        </w:numPr>
        <w:spacing w:after="80" w:line="280"/>
      </w:pPr>
      <w:r>
        <w:t xml:space="preserve">Primary: university students and early-career software engineers who want a fast, low-noise way to track AI, cybersecurity, and DevOps news.</w:t>
      </w:r>
    </w:p>
    <w:p>
      <w:pPr>
        <w:pStyle w:val="ListParagraph"/>
        <w:numPr>
          <w:ilvl w:val="0"/>
          <w:numId w:val="1"/>
        </w:numPr>
        <w:spacing w:after="80" w:line="280"/>
      </w:pPr>
      <w:r>
        <w:t xml:space="preserve">Secondary: hobbyist developers and technology enthusiasts who follow Hacker News / Reddit but want a cleaner reading surface than either platform provides natively.</w:t>
      </w:r>
    </w:p>
    <w:p>
      <w:pPr>
        <w:pStyle w:val="ListParagraph"/>
        <w:numPr>
          <w:ilvl w:val="0"/>
          <w:numId w:val="1"/>
        </w:numPr>
        <w:spacing w:after="80" w:line="280"/>
      </w:pPr>
      <w:r>
        <w:t xml:space="preserve">Tertiary (academic context): the project examiner/supervisor evaluating the system's architectural soundness, cost-awareness, and engineering completeness.</w:t>
      </w:r>
    </w:p>
    <w:p>
      <w:r>
        <w:br w:type="page"/>
      </w:r>
    </w:p>
    <w:p>
      <w:pPr>
        <w:pStyle w:val="Heading1"/>
        <w:pBdr>
          <w:bottom w:val="single" w:color="1F3B5C" w:sz="8" w:space="4"/>
        </w:pBdr>
        <w:spacing w:after="240" w:before="480"/>
      </w:pPr>
      <w:r>
        <w:t xml:space="preserve">3. User Personas &amp; Key User Journeys</w:t>
      </w:r>
    </w:p>
    <w:p>
      <w:pPr>
        <w:pStyle w:val="Heading2"/>
        <w:spacing w:after="160" w:before="320"/>
      </w:pPr>
      <w:r>
        <w:t xml:space="preserve">3.1 Persona: Ayesha — The Time-Constrained CS Student</w:t>
      </w:r>
    </w:p>
    <w:p>
      <w:pPr>
        <w:spacing w:after="100"/>
      </w:pPr>
      <w:r>
        <w:rPr>
          <w:b/>
          <w:bCs/>
        </w:rPr>
        <w:t xml:space="preserve">Context: </w:t>
      </w:r>
      <w:r>
        <w:t xml:space="preserve">Final-year Computer Science student, follows AI and DevOps news between classes, has 5–10 minute windows to catch up.</w:t>
      </w:r>
    </w:p>
    <w:p>
      <w:pPr>
        <w:spacing w:after="100"/>
      </w:pPr>
      <w:r>
        <w:rPr>
          <w:b/>
          <w:bCs/>
        </w:rPr>
        <w:t xml:space="preserve">Goal: </w:t>
      </w:r>
      <w:r>
        <w:t xml:space="preserve">Understand what happened in tech today without reading five full articles.</w:t>
      </w:r>
    </w:p>
    <w:p>
      <w:pPr>
        <w:spacing w:after="100"/>
      </w:pPr>
      <w:r>
        <w:rPr>
          <w:b/>
          <w:bCs/>
        </w:rPr>
        <w:t xml:space="preserve">Frustration: </w:t>
      </w:r>
      <w:r>
        <w:t xml:space="preserve">News apps are either full of clickbait or require too much reading before the point becomes clear.</w:t>
      </w:r>
    </w:p>
    <w:p>
      <w:pPr>
        <w:spacing w:after="100"/>
      </w:pPr>
      <w:r>
        <w:rPr>
          <w:b/>
          <w:bCs/>
        </w:rPr>
        <w:t xml:space="preserve">Success looks like: </w:t>
      </w:r>
      <w:r>
        <w:t xml:space="preserve">Opens the app, skims 8–10 cards, taps 2 for the AI summary, bookmarks 1 for later, closes the app in under 3 minutes.</w:t>
      </w:r>
    </w:p>
    <w:p>
      <w:pPr>
        <w:pStyle w:val="Heading2"/>
        <w:spacing w:after="160" w:before="320"/>
      </w:pPr>
      <w:r>
        <w:t xml:space="preserve">3.2 Persona: Bilal — The Backend Engineer Tracking Security</w:t>
      </w:r>
    </w:p>
    <w:p>
      <w:pPr>
        <w:spacing w:after="100"/>
      </w:pPr>
      <w:r>
        <w:rPr>
          <w:b/>
          <w:bCs/>
        </w:rPr>
        <w:t xml:space="preserve">Context: </w:t>
      </w:r>
      <w:r>
        <w:t xml:space="preserve">Working professional focused specifically on #Cybersecurity, wants to filter out noise from other tags.</w:t>
      </w:r>
    </w:p>
    <w:p>
      <w:pPr>
        <w:spacing w:after="100"/>
      </w:pPr>
      <w:r>
        <w:rPr>
          <w:b/>
          <w:bCs/>
        </w:rPr>
        <w:t xml:space="preserve">Goal: </w:t>
      </w:r>
      <w:r>
        <w:t xml:space="preserve">See only cybersecurity-tagged stories, and gauge which ones are being seriously discussed on HN before spending time reading.</w:t>
      </w:r>
    </w:p>
    <w:p>
      <w:pPr>
        <w:spacing w:after="100"/>
      </w:pPr>
      <w:r>
        <w:rPr>
          <w:b/>
          <w:bCs/>
        </w:rPr>
        <w:t xml:space="preserve">Frustration: </w:t>
      </w:r>
      <w:r>
        <w:t xml:space="preserve">Generic tech feeds bury security stories under generic startup/funding news.</w:t>
      </w:r>
    </w:p>
    <w:p>
      <w:pPr>
        <w:spacing w:after="100"/>
      </w:pPr>
      <w:r>
        <w:rPr>
          <w:b/>
          <w:bCs/>
        </w:rPr>
        <w:t xml:space="preserve">Success looks like: </w:t>
      </w:r>
      <w:r>
        <w:t xml:space="preserve">Sets a tag filter once, mutes two low-quality domains, and thereafter only sees relevant, community-validated stories.</w:t>
      </w:r>
    </w:p>
    <w:p>
      <w:pPr>
        <w:pStyle w:val="Heading2"/>
        <w:spacing w:after="160" w:before="320"/>
      </w:pPr>
      <w:r>
        <w:t xml:space="preserve">3.3 Key User Journeys</w:t>
      </w:r>
    </w:p>
    <w:p>
      <w:pPr>
        <w:pStyle w:val="Heading3"/>
        <w:spacing w:after="120" w:before="240"/>
      </w:pPr>
      <w:r>
        <w:t xml:space="preserve">Journey 1 — First-Time Onboarding</w:t>
      </w:r>
    </w:p>
    <w:p>
      <w:pPr>
        <w:pStyle w:val="ListParagraph"/>
        <w:numPr>
          <w:ilvl w:val="0"/>
          <w:numId w:val="2"/>
        </w:numPr>
        <w:spacing w:after="80" w:line="280"/>
      </w:pPr>
      <w:r>
        <w:t xml:space="preserve">User installs the app and signs up via Supabase Auth (email or OAuth).</w:t>
      </w:r>
    </w:p>
    <w:p>
      <w:pPr>
        <w:pStyle w:val="ListParagraph"/>
        <w:numPr>
          <w:ilvl w:val="0"/>
          <w:numId w:val="2"/>
        </w:numPr>
        <w:spacing w:after="80" w:line="280"/>
      </w:pPr>
      <w:r>
        <w:t xml:space="preserve">User is prompted to select initial topic tags of interest (#AI, #Cybersecurity, #DevOps, etc.).</w:t>
      </w:r>
    </w:p>
    <w:p>
      <w:pPr>
        <w:pStyle w:val="ListParagraph"/>
        <w:numPr>
          <w:ilvl w:val="0"/>
          <w:numId w:val="2"/>
        </w:numPr>
        <w:spacing w:after="80" w:line="280"/>
      </w:pPr>
      <w:r>
        <w:t xml:space="preserve">The feed loads, pre-filtered by selected tags; onboarding completes in under 60 seconds.</w:t>
      </w:r>
    </w:p>
    <w:p>
      <w:pPr>
        <w:pStyle w:val="Heading3"/>
        <w:spacing w:after="120" w:before="240"/>
      </w:pPr>
      <w:r>
        <w:t xml:space="preserve">Journey 2 — Daily Reading Session</w:t>
      </w:r>
    </w:p>
    <w:p>
      <w:pPr>
        <w:pStyle w:val="ListParagraph"/>
        <w:numPr>
          <w:ilvl w:val="0"/>
          <w:numId w:val="2"/>
        </w:numPr>
        <w:spacing w:after="80" w:line="280"/>
      </w:pPr>
      <w:r>
        <w:t xml:space="preserve">User opens the app; the feed loads from local Hive cache instantly, then refreshes silently from the API.</w:t>
      </w:r>
    </w:p>
    <w:p>
      <w:pPr>
        <w:pStyle w:val="ListParagraph"/>
        <w:numPr>
          <w:ilvl w:val="0"/>
          <w:numId w:val="2"/>
        </w:numPr>
        <w:spacing w:after="80" w:line="280"/>
      </w:pPr>
      <w:r>
        <w:t xml:space="preserve">User scrolls the card feed, taps a card to expand the AI summary bottom sheet.</w:t>
      </w:r>
    </w:p>
    <w:p>
      <w:pPr>
        <w:pStyle w:val="ListParagraph"/>
        <w:numPr>
          <w:ilvl w:val="0"/>
          <w:numId w:val="2"/>
        </w:numPr>
        <w:spacing w:after="80" w:line="280"/>
      </w:pPr>
      <w:r>
        <w:t xml:space="preserve">Summary bullets render (cache hit, near-instant). User taps "Why does this matter?" to get a second angle.</w:t>
      </w:r>
    </w:p>
    <w:p>
      <w:pPr>
        <w:pStyle w:val="ListParagraph"/>
        <w:numPr>
          <w:ilvl w:val="0"/>
          <w:numId w:val="2"/>
        </w:numPr>
        <w:spacing w:after="80" w:line="280"/>
      </w:pPr>
      <w:r>
        <w:t xml:space="preserve">User taps the speaker icon to hear the summary while multitasking.</w:t>
      </w:r>
    </w:p>
    <w:p>
      <w:pPr>
        <w:pStyle w:val="ListParagraph"/>
        <w:numPr>
          <w:ilvl w:val="0"/>
          <w:numId w:val="2"/>
        </w:numPr>
        <w:spacing w:after="80" w:line="280"/>
      </w:pPr>
      <w:r>
        <w:t xml:space="preserve">User bookmarks the article and continues scrolling.</w:t>
      </w:r>
    </w:p>
    <w:p>
      <w:pPr>
        <w:pStyle w:val="Heading3"/>
        <w:spacing w:after="120" w:before="240"/>
      </w:pPr>
      <w:r>
        <w:t xml:space="preserve">Journey 3 — Offline Commute Reading</w:t>
      </w:r>
    </w:p>
    <w:p>
      <w:pPr>
        <w:pStyle w:val="ListParagraph"/>
        <w:numPr>
          <w:ilvl w:val="0"/>
          <w:numId w:val="2"/>
        </w:numPr>
        <w:spacing w:after="80" w:line="280"/>
      </w:pPr>
      <w:r>
        <w:t xml:space="preserve">User loses connectivity (e.g. subway commute).</w:t>
      </w:r>
    </w:p>
    <w:p>
      <w:pPr>
        <w:pStyle w:val="ListParagraph"/>
        <w:numPr>
          <w:ilvl w:val="0"/>
          <w:numId w:val="2"/>
        </w:numPr>
        <w:spacing w:after="80" w:line="280"/>
      </w:pPr>
      <w:r>
        <w:t xml:space="preserve">App detects offline state and serves the last-synced Hive snapshot of cards, including cached summaries already viewed.</w:t>
      </w:r>
    </w:p>
    <w:p>
      <w:pPr>
        <w:pStyle w:val="ListParagraph"/>
        <w:numPr>
          <w:ilvl w:val="0"/>
          <w:numId w:val="2"/>
        </w:numPr>
        <w:spacing w:after="80" w:line="280"/>
      </w:pPr>
      <w:r>
        <w:t xml:space="preserve">User bookmarks an article while offline; the action is queued locally.</w:t>
      </w:r>
    </w:p>
    <w:p>
      <w:pPr>
        <w:pStyle w:val="ListParagraph"/>
        <w:numPr>
          <w:ilvl w:val="0"/>
          <w:numId w:val="2"/>
        </w:numPr>
        <w:spacing w:after="80" w:line="280"/>
      </w:pPr>
      <w:r>
        <w:t xml:space="preserve">On reconnect, the queued bookmark syncs to the backend automatically without user action.</w:t>
      </w:r>
    </w:p>
    <w:p>
      <w:r>
        <w:br w:type="page"/>
      </w:r>
    </w:p>
    <w:p>
      <w:pPr>
        <w:pStyle w:val="Heading1"/>
        <w:pBdr>
          <w:bottom w:val="single" w:color="1F3B5C" w:sz="8" w:space="4"/>
        </w:pBdr>
        <w:spacing w:after="240" w:before="480"/>
      </w:pPr>
      <w:r>
        <w:t xml:space="preserve">4. Functional Requirements</w:t>
      </w:r>
    </w:p>
    <w:p>
      <w:pPr>
        <w:pStyle w:val="Heading2"/>
        <w:spacing w:after="160" w:before="320"/>
      </w:pPr>
      <w:r>
        <w:t xml:space="preserve">4.1 News Ingestion &amp; Content Cleaning</w:t>
      </w:r>
    </w:p>
    <w:p>
      <w:pPr>
        <w:pStyle w:val="Heading3"/>
        <w:spacing w:after="120" w:before="240"/>
      </w:pPr>
      <w:r>
        <w:t xml:space="preserve">4.1.1 Description</w:t>
      </w:r>
    </w:p>
    <w:p>
      <w:pPr>
        <w:spacing w:after="160" w:line="300"/>
      </w:pPr>
      <w:r>
        <w:t xml:space="preserve">A scheduled background process (System A) polls a configured list of RSS sources on a fixed interval, extracts each entry, resolves it to a canonical URL, cleans the full article body of advertising/navigation markup, and persists the result. This process runs independently of any user request.</w:t>
      </w:r>
    </w:p>
    <w:p>
      <w:pPr>
        <w:pStyle w:val="Heading3"/>
        <w:spacing w:after="120" w:before="240"/>
      </w:pPr>
      <w:r>
        <w:t xml:space="preserve">4.1.2 Detailed Requirements</w:t>
      </w:r>
    </w:p>
    <w:p>
      <w:pPr>
        <w:pStyle w:val="ListParagraph"/>
        <w:numPr>
          <w:ilvl w:val="0"/>
          <w:numId w:val="1"/>
        </w:numPr>
        <w:spacing w:after="80" w:line="280"/>
      </w:pPr>
      <w:r>
        <w:t xml:space="preserve">FR-1.1: The system SHALL poll all sources marked is_active = true every 15–30 minutes via a scheduled job.</w:t>
      </w:r>
    </w:p>
    <w:p>
      <w:pPr>
        <w:pStyle w:val="ListParagraph"/>
        <w:numPr>
          <w:ilvl w:val="0"/>
          <w:numId w:val="1"/>
        </w:numPr>
        <w:spacing w:after="80" w:line="280"/>
      </w:pPr>
      <w:r>
        <w:t xml:space="preserve">FR-1.2: For each feed entry, the system SHALL normalize the URL by stripping tracking query parameters (utm_*, fbclid, gclid) and resolving AMP variants to their canonical equivalent where discoverable.</w:t>
      </w:r>
    </w:p>
    <w:p>
      <w:pPr>
        <w:pStyle w:val="ListParagraph"/>
        <w:numPr>
          <w:ilvl w:val="0"/>
          <w:numId w:val="1"/>
        </w:numPr>
        <w:spacing w:after="80" w:line="280"/>
      </w:pPr>
      <w:r>
        <w:t xml:space="preserve">FR-1.3: The system SHALL deduplicate articles using a composite key of normalized canonical_url and a content_hash (hash of cleaned body text), so that syndicated reposts with different URLs but identical content are not stored twice.</w:t>
      </w:r>
    </w:p>
    <w:p>
      <w:pPr>
        <w:pStyle w:val="ListParagraph"/>
        <w:numPr>
          <w:ilvl w:val="0"/>
          <w:numId w:val="1"/>
        </w:numPr>
        <w:spacing w:after="80" w:line="280"/>
      </w:pPr>
      <w:r>
        <w:t xml:space="preserve">FR-1.4: The system SHALL extract and clean the full article HTML using a Readability-equivalent parser, removing navigation, ads, and boilerplate, retaining only the primary article body.</w:t>
      </w:r>
    </w:p>
    <w:p>
      <w:pPr>
        <w:pStyle w:val="ListParagraph"/>
        <w:numPr>
          <w:ilvl w:val="0"/>
          <w:numId w:val="1"/>
        </w:numPr>
        <w:spacing w:after="80" w:line="280"/>
      </w:pPr>
      <w:r>
        <w:t xml:space="preserve">FR-1.5: If a source fails to respond or returns malformed XML/JSON, the system SHALL log the failure against that source's failure_count and continue processing all other sources without interruption (per-source failure isolation).</w:t>
      </w:r>
    </w:p>
    <w:p>
      <w:pPr>
        <w:pStyle w:val="ListParagraph"/>
        <w:numPr>
          <w:ilvl w:val="0"/>
          <w:numId w:val="1"/>
        </w:numPr>
        <w:spacing w:after="80" w:line="280"/>
      </w:pPr>
      <w:r>
        <w:t xml:space="preserve">FR-1.6: If cleaned content falls below a minimum length threshold (indicating a failed extraction, e.g. paywall or JS-rendered page), the article SHALL still be stored for feed display, but flagged as ineligible for AI summarization until manually reviewed or re-attempted.</w:t>
      </w:r>
    </w:p>
    <w:p>
      <w:pPr>
        <w:pStyle w:val="ListParagraph"/>
        <w:numPr>
          <w:ilvl w:val="0"/>
          <w:numId w:val="1"/>
        </w:numPr>
        <w:spacing w:after="80" w:line="280"/>
      </w:pPr>
      <w:r>
        <w:t xml:space="preserve">FR-1.7: Each article SHALL be tagged with one or more topic tags, either inherited from the source's default category_tags or derived from keyword matching against the title/body.</w:t>
      </w:r>
    </w:p>
    <w:p>
      <w:pPr>
        <w:pStyle w:val="Heading2"/>
        <w:spacing w:after="160" w:before="320"/>
      </w:pPr>
      <w:r>
        <w:t xml:space="preserve">4.2 Feed Display &amp; Card Management</w:t>
      </w:r>
    </w:p>
    <w:p>
      <w:pPr>
        <w:pStyle w:val="Heading3"/>
        <w:spacing w:after="120" w:before="240"/>
      </w:pPr>
      <w:r>
        <w:t xml:space="preserve">4.2.1 Description</w:t>
      </w:r>
    </w:p>
    <w:p>
      <w:pPr>
        <w:spacing w:after="160" w:line="300"/>
      </w:pPr>
      <w:r>
        <w:t xml:space="preserve">The Flutter client renders ingested articles as a scrollable, filterable card feed. Each card presents enough information for a user to decide whether to engage further, without needing to open the source website.</w:t>
      </w:r>
    </w:p>
    <w:p>
      <w:pPr>
        <w:pStyle w:val="Heading3"/>
        <w:spacing w:after="120" w:before="240"/>
      </w:pPr>
      <w:r>
        <w:t xml:space="preserve">4.2.2 Detailed Requirements</w:t>
      </w:r>
    </w:p>
    <w:p>
      <w:pPr>
        <w:pStyle w:val="ListParagraph"/>
        <w:numPr>
          <w:ilvl w:val="0"/>
          <w:numId w:val="1"/>
        </w:numPr>
        <w:spacing w:after="80" w:line="280"/>
      </w:pPr>
      <w:r>
        <w:t xml:space="preserve">FR-2.1: Each feed card SHALL display: source name, thumbnail image (if available), headline, relative publish time, and associated topic tags.</w:t>
      </w:r>
    </w:p>
    <w:p>
      <w:pPr>
        <w:pStyle w:val="ListParagraph"/>
        <w:numPr>
          <w:ilvl w:val="0"/>
          <w:numId w:val="1"/>
        </w:numPr>
        <w:spacing w:after="80" w:line="280"/>
      </w:pPr>
      <w:r>
        <w:t xml:space="preserve">FR-2.2: Users SHALL be able to filter the feed by one or more topic tags via a persistent filter bar.</w:t>
      </w:r>
    </w:p>
    <w:p>
      <w:pPr>
        <w:pStyle w:val="ListParagraph"/>
        <w:numPr>
          <w:ilvl w:val="0"/>
          <w:numId w:val="1"/>
        </w:numPr>
        <w:spacing w:after="80" w:line="280"/>
      </w:pPr>
      <w:r>
        <w:t xml:space="preserve">FR-2.3: Users SHALL be able to mute a domain/source, after which articles from that source are excluded from their feed going forward.</w:t>
      </w:r>
    </w:p>
    <w:p>
      <w:pPr>
        <w:pStyle w:val="ListParagraph"/>
        <w:numPr>
          <w:ilvl w:val="0"/>
          <w:numId w:val="1"/>
        </w:numPr>
        <w:spacing w:after="80" w:line="280"/>
      </w:pPr>
      <w:r>
        <w:t xml:space="preserve">FR-2.4: The feed SHALL support pull-to-refresh, triggering an on-demand fetch of the latest articles from System B.</w:t>
      </w:r>
    </w:p>
    <w:p>
      <w:pPr>
        <w:pStyle w:val="ListParagraph"/>
        <w:numPr>
          <w:ilvl w:val="0"/>
          <w:numId w:val="1"/>
        </w:numPr>
        <w:spacing w:after="80" w:line="280"/>
      </w:pPr>
      <w:r>
        <w:t xml:space="preserve">FR-2.5: The feed SHALL paginate (cursor or offset-based) to avoid loading the entire article history on first load.</w:t>
      </w:r>
    </w:p>
    <w:p>
      <w:pPr>
        <w:pStyle w:val="ListParagraph"/>
        <w:numPr>
          <w:ilvl w:val="0"/>
          <w:numId w:val="1"/>
        </w:numPr>
        <w:spacing w:after="80" w:line="280"/>
      </w:pPr>
      <w:r>
        <w:t xml:space="preserve">FR-2.6: Tapping a card SHALL open a detail view showing the cleaned article body, with an affordance to open the original source URL in an in-app browser.</w:t>
      </w:r>
    </w:p>
    <w:p>
      <w:pPr>
        <w:pStyle w:val="Heading2"/>
        <w:spacing w:after="160" w:before="320"/>
      </w:pPr>
      <w:r>
        <w:t xml:space="preserve">4.3 AI Summarization &amp; Preset Angle Chat</w:t>
      </w:r>
    </w:p>
    <w:p>
      <w:pPr>
        <w:pStyle w:val="Heading3"/>
        <w:spacing w:after="120" w:before="240"/>
      </w:pPr>
      <w:r>
        <w:t xml:space="preserve">4.3.1 Description</w:t>
      </w:r>
    </w:p>
    <w:p>
      <w:pPr>
        <w:spacing w:after="160" w:line="300"/>
      </w:pPr>
      <w:r>
        <w:t xml:space="preserve">Each article can be reduced to a 3-bullet ELI5-style summary by Gemini, and the user may request up to three additional fixed "angles" on the same article. This is the system's core differentiator and its primary cost-control surface.</w:t>
      </w:r>
    </w:p>
    <w:p>
      <w:pPr>
        <w:pStyle w:val="Heading3"/>
        <w:spacing w:after="120" w:before="240"/>
      </w:pPr>
      <w:r>
        <w:t xml:space="preserve">4.3.2 Detailed Requirements</w:t>
      </w:r>
    </w:p>
    <w:p>
      <w:pPr>
        <w:pStyle w:val="ListParagraph"/>
        <w:numPr>
          <w:ilvl w:val="0"/>
          <w:numId w:val="1"/>
        </w:numPr>
        <w:spacing w:after="80" w:line="280"/>
      </w:pPr>
      <w:r>
        <w:t xml:space="preserve">FR-3.1: Tapping the summarize affordance on a card SHALL open a bottom sheet requesting the core 3-bullet summary for that article.</w:t>
      </w:r>
    </w:p>
    <w:p>
      <w:pPr>
        <w:pStyle w:val="ListParagraph"/>
        <w:numPr>
          <w:ilvl w:val="0"/>
          <w:numId w:val="1"/>
        </w:numPr>
        <w:spacing w:after="80" w:line="280"/>
      </w:pPr>
      <w:r>
        <w:t xml:space="preserve">FR-3.2: The backend SHALL check Redis, then PostgreSQL, before calling Gemini, per the 3-tier caching strategy defined in Section 6.</w:t>
      </w:r>
    </w:p>
    <w:p>
      <w:pPr>
        <w:pStyle w:val="ListParagraph"/>
        <w:numPr>
          <w:ilvl w:val="0"/>
          <w:numId w:val="1"/>
        </w:numPr>
        <w:spacing w:after="80" w:line="280"/>
      </w:pPr>
      <w:r>
        <w:t xml:space="preserve">FR-3.3: The bottom sheet SHALL present exactly four selectable angles: (1) Core Summary, (2) Explain Simpler, (3) Why Does This Matter, (4) What's the Risk/Counterargument.</w:t>
      </w:r>
    </w:p>
    <w:p>
      <w:pPr>
        <w:pStyle w:val="ListParagraph"/>
        <w:numPr>
          <w:ilvl w:val="0"/>
          <w:numId w:val="1"/>
        </w:numPr>
        <w:spacing w:after="80" w:line="280"/>
      </w:pPr>
      <w:r>
        <w:t xml:space="preserve">FR-3.4: Each angle SHALL be cached independently, keyed by (article_id, question_type), so repeat requests for the same angle on the same article never re-invoke Gemini.</w:t>
      </w:r>
    </w:p>
    <w:p>
      <w:pPr>
        <w:pStyle w:val="ListParagraph"/>
        <w:numPr>
          <w:ilvl w:val="0"/>
          <w:numId w:val="1"/>
        </w:numPr>
        <w:spacing w:after="80" w:line="280"/>
      </w:pPr>
      <w:r>
        <w:t xml:space="preserve">FR-3.5: If an article is flagged ineligible for summarization (FR-1.6), the UI SHALL display a fallback message ("Summary unavailable for this article") rather than attempting a Gemini call.</w:t>
      </w:r>
    </w:p>
    <w:p>
      <w:pPr>
        <w:pStyle w:val="ListParagraph"/>
        <w:numPr>
          <w:ilvl w:val="0"/>
          <w:numId w:val="1"/>
        </w:numPr>
        <w:spacing w:after="80" w:line="280"/>
      </w:pPr>
      <w:r>
        <w:t xml:space="preserve">FR-3.6: All Gemini prompts SHALL be versioned (prompt_version field) so that summary quality regressions can be traced to a specific prompt revision.</w:t>
      </w:r>
    </w:p>
    <w:p>
      <w:pPr>
        <w:pStyle w:val="ListParagraph"/>
        <w:numPr>
          <w:ilvl w:val="0"/>
          <w:numId w:val="1"/>
        </w:numPr>
        <w:spacing w:after="80" w:line="280"/>
      </w:pPr>
      <w:r>
        <w:t xml:space="preserve">FR-3.7 (Non-goal, explicit exclusion): The system SHALL NOT expose free-text conversational input against arbitrary user questions in v1.0.</w:t>
      </w:r>
    </w:p>
    <w:p>
      <w:pPr>
        <w:pStyle w:val="Heading2"/>
        <w:spacing w:after="160" w:before="320"/>
      </w:pPr>
      <w:r>
        <w:t xml:space="preserve">4.4 Community Signals (Hacker News / Reddit)</w:t>
      </w:r>
    </w:p>
    <w:p>
      <w:pPr>
        <w:pStyle w:val="Heading3"/>
        <w:spacing w:after="120" w:before="240"/>
      </w:pPr>
      <w:r>
        <w:t xml:space="preserve">4.4.1 Description</w:t>
      </w:r>
    </w:p>
    <w:p>
      <w:pPr>
        <w:spacing w:after="160" w:line="300"/>
      </w:pPr>
      <w:r>
        <w:t xml:space="preserve">For each article, the system opportunistically checks whether it has been discussed on Hacker News or Reddit, surfacing engagement metrics as a lightweight trust/relevance signal.</w:t>
      </w:r>
    </w:p>
    <w:p>
      <w:pPr>
        <w:pStyle w:val="Heading3"/>
        <w:spacing w:after="120" w:before="240"/>
      </w:pPr>
      <w:r>
        <w:t xml:space="preserve">4.4.2 Detailed Requirements</w:t>
      </w:r>
    </w:p>
    <w:p>
      <w:pPr>
        <w:pStyle w:val="ListParagraph"/>
        <w:numPr>
          <w:ilvl w:val="0"/>
          <w:numId w:val="1"/>
        </w:numPr>
        <w:spacing w:after="80" w:line="280"/>
      </w:pPr>
      <w:r>
        <w:t xml:space="preserve">FR-4.1: The backend SHALL query the Algolia HN Search API using the article's canonical URL (and title as fallback) to find matching discussion threads.</w:t>
      </w:r>
    </w:p>
    <w:p>
      <w:pPr>
        <w:pStyle w:val="ListParagraph"/>
        <w:numPr>
          <w:ilvl w:val="0"/>
          <w:numId w:val="1"/>
        </w:numPr>
        <w:spacing w:after="80" w:line="280"/>
      </w:pPr>
      <w:r>
        <w:t xml:space="preserve">FR-4.2: The backend SHALL query Reddit's public JSON search endpoints for matching submissions across a configured set of relevant subreddits (e.g. r/technology, r/programming).</w:t>
      </w:r>
    </w:p>
    <w:p>
      <w:pPr>
        <w:pStyle w:val="ListParagraph"/>
        <w:numPr>
          <w:ilvl w:val="0"/>
          <w:numId w:val="1"/>
        </w:numPr>
        <w:spacing w:after="80" w:line="280"/>
      </w:pPr>
      <w:r>
        <w:t xml:space="preserve">FR-4.3: Retrieved signals (points, comment count, discussion URL) SHALL be cached with a short TTL (~30 minutes) since these values change over time, unlike AI summaries which are stable.</w:t>
      </w:r>
    </w:p>
    <w:p>
      <w:pPr>
        <w:pStyle w:val="ListParagraph"/>
        <w:numPr>
          <w:ilvl w:val="0"/>
          <w:numId w:val="1"/>
        </w:numPr>
        <w:spacing w:after="80" w:line="280"/>
      </w:pPr>
      <w:r>
        <w:t xml:space="preserve">FR-4.4: If neither API returns a match, the UI SHALL simply omit the community signal section for that article rather than displaying an error.</w:t>
      </w:r>
    </w:p>
    <w:p>
      <w:pPr>
        <w:pStyle w:val="ListParagraph"/>
        <w:numPr>
          <w:ilvl w:val="0"/>
          <w:numId w:val="1"/>
        </w:numPr>
        <w:spacing w:after="80" w:line="280"/>
      </w:pPr>
      <w:r>
        <w:t xml:space="preserve">FR-4.5: Community signal lookups SHALL fail silently and asynchronously — a failure or timeout on this call SHALL NEVER block feed rendering or summary display.</w:t>
      </w:r>
    </w:p>
    <w:p>
      <w:pPr>
        <w:pStyle w:val="Heading2"/>
        <w:spacing w:after="160" w:before="320"/>
      </w:pPr>
      <w:r>
        <w:t xml:space="preserve">4.5 On-Device Text-to-Speech &amp; Offline Synchronization</w:t>
      </w:r>
    </w:p>
    <w:p>
      <w:pPr>
        <w:pStyle w:val="Heading3"/>
        <w:spacing w:after="120" w:before="240"/>
      </w:pPr>
      <w:r>
        <w:t xml:space="preserve">4.5.1 Description</w:t>
      </w:r>
    </w:p>
    <w:p>
      <w:pPr>
        <w:spacing w:after="160" w:line="300"/>
      </w:pPr>
      <w:r>
        <w:t xml:space="preserve">Summaries can be played back as audio using the device's native TTS engine, and the app must remain functional (read-only) without network connectivity.</w:t>
      </w:r>
    </w:p>
    <w:p>
      <w:pPr>
        <w:pStyle w:val="Heading3"/>
        <w:spacing w:after="120" w:before="240"/>
      </w:pPr>
      <w:r>
        <w:t xml:space="preserve">4.5.2 Detailed Requirements</w:t>
      </w:r>
    </w:p>
    <w:p>
      <w:pPr>
        <w:pStyle w:val="ListParagraph"/>
        <w:numPr>
          <w:ilvl w:val="0"/>
          <w:numId w:val="1"/>
        </w:numPr>
        <w:spacing w:after="80" w:line="280"/>
      </w:pPr>
      <w:r>
        <w:t xml:space="preserve">FR-5.1: A play/pause control SHALL be available on any rendered AI summary, invoking flutter_tts to read the bullet text aloud.</w:t>
      </w:r>
    </w:p>
    <w:p>
      <w:pPr>
        <w:pStyle w:val="ListParagraph"/>
        <w:numPr>
          <w:ilvl w:val="0"/>
          <w:numId w:val="1"/>
        </w:numPr>
        <w:spacing w:after="80" w:line="280"/>
      </w:pPr>
      <w:r>
        <w:t xml:space="preserve">FR-5.2: TTS playback SHALL be entirely on-device; no audio file SHALL be generated, transmitted, or stored server-side.</w:t>
      </w:r>
    </w:p>
    <w:p>
      <w:pPr>
        <w:pStyle w:val="ListParagraph"/>
        <w:numPr>
          <w:ilvl w:val="0"/>
          <w:numId w:val="1"/>
        </w:numPr>
        <w:spacing w:after="80" w:line="280"/>
      </w:pPr>
      <w:r>
        <w:t xml:space="preserve">FR-5.3: On each successful feed fetch, the client SHALL persist the current card set (metadata + any already-fetched summaries) into a local Hive box.</w:t>
      </w:r>
    </w:p>
    <w:p>
      <w:pPr>
        <w:pStyle w:val="ListParagraph"/>
        <w:numPr>
          <w:ilvl w:val="0"/>
          <w:numId w:val="1"/>
        </w:numPr>
        <w:spacing w:after="80" w:line="280"/>
      </w:pPr>
      <w:r>
        <w:t xml:space="preserve">FR-5.4: When the device is offline, the app SHALL detect connectivity loss and transparently serve the last-synced Hive snapshot instead of showing an error state.</w:t>
      </w:r>
    </w:p>
    <w:p>
      <w:pPr>
        <w:pStyle w:val="ListParagraph"/>
        <w:numPr>
          <w:ilvl w:val="0"/>
          <w:numId w:val="1"/>
        </w:numPr>
        <w:spacing w:after="80" w:line="280"/>
      </w:pPr>
      <w:r>
        <w:t xml:space="preserve">FR-5.5: Bookmark actions performed while offline SHALL be queued in a local Hive-backed action queue and flushed to the backend automatically upon reconnection, using an "add/remove" idempotent model that requires no conflict resolution.</w:t>
      </w:r>
    </w:p>
    <w:p>
      <w:pPr>
        <w:pStyle w:val="Heading2"/>
        <w:spacing w:after="160" w:before="320"/>
      </w:pPr>
      <w:r>
        <w:t xml:space="preserve">4.6 User Preferences, Tag Filtering &amp; Bookmarking</w:t>
      </w:r>
    </w:p>
    <w:p>
      <w:pPr>
        <w:pStyle w:val="Heading3"/>
        <w:spacing w:after="120" w:before="240"/>
      </w:pPr>
      <w:r>
        <w:t xml:space="preserve">4.6.1 Detailed Requirements</w:t>
      </w:r>
    </w:p>
    <w:p>
      <w:pPr>
        <w:pStyle w:val="ListParagraph"/>
        <w:numPr>
          <w:ilvl w:val="0"/>
          <w:numId w:val="1"/>
        </w:numPr>
        <w:spacing w:after="80" w:line="280"/>
      </w:pPr>
      <w:r>
        <w:t xml:space="preserve">FR-6.1: Authenticated users SHALL be able to set and update a list of followed_tags, persisted server-side via Supabase-backed PostgreSQL.</w:t>
      </w:r>
    </w:p>
    <w:p>
      <w:pPr>
        <w:pStyle w:val="ListParagraph"/>
        <w:numPr>
          <w:ilvl w:val="0"/>
          <w:numId w:val="1"/>
        </w:numPr>
        <w:spacing w:after="80" w:line="280"/>
      </w:pPr>
      <w:r>
        <w:t xml:space="preserve">FR-6.2: Authenticated users SHALL be able to mute one or more source domains, persisted server-side.</w:t>
      </w:r>
    </w:p>
    <w:p>
      <w:pPr>
        <w:pStyle w:val="ListParagraph"/>
        <w:numPr>
          <w:ilvl w:val="0"/>
          <w:numId w:val="1"/>
        </w:numPr>
        <w:spacing w:after="80" w:line="280"/>
      </w:pPr>
      <w:r>
        <w:t xml:space="preserve">FR-6.3: Users SHALL be able to bookmark and un-bookmark any article; bookmarks SHALL be visible in a dedicated Bookmarks screen, sorted by most recently saved.</w:t>
      </w:r>
    </w:p>
    <w:p>
      <w:pPr>
        <w:pStyle w:val="ListParagraph"/>
        <w:numPr>
          <w:ilvl w:val="0"/>
          <w:numId w:val="1"/>
        </w:numPr>
        <w:spacing w:after="80" w:line="280"/>
      </w:pPr>
      <w:r>
        <w:t xml:space="preserve">FR-6.4: All preference and bookmark data SHALL be scoped to the authenticated user via PostgreSQL Row-Level Security (RLS) policies, not solely application-layer checks.</w:t>
      </w:r>
    </w:p>
    <w:p>
      <w:r>
        <w:br w:type="page"/>
      </w:r>
    </w:p>
    <w:p>
      <w:pPr>
        <w:pStyle w:val="Heading1"/>
        <w:pBdr>
          <w:bottom w:val="single" w:color="1F3B5C" w:sz="8" w:space="4"/>
        </w:pBdr>
        <w:spacing w:after="240" w:before="480"/>
      </w:pPr>
      <w:r>
        <w:t xml:space="preserve">5. Non-Functional Requirements</w:t>
      </w:r>
    </w:p>
    <w:p>
      <w:pPr>
        <w:pStyle w:val="Heading2"/>
        <w:spacing w:after="160" w:before="320"/>
      </w:pPr>
      <w:r>
        <w:t xml:space="preserve">5.1 Performance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800"/>
        <w:gridCol w:w="4000"/>
      </w:tblGrid>
      <w:tr>
        <w:trPr>
          <w:tblHeader/>
        </w:trPr>
        <w:tc>
          <w:tcPr>
            <w:tcW w:type="dxa" w:w="5800"/>
            <w:shd w:fill="1F3B5C"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4000"/>
            <w:shd w:fill="1F3B5C" w:val="clear"/>
            <w:tcMar>
              <w:top w:type="dxa" w:w="80"/>
              <w:left w:type="dxa" w:w="100"/>
              <w:bottom w:type="dxa" w:w="80"/>
              <w:right w:type="dxa" w:w="100"/>
            </w:tcMar>
            <w:vAlign w:val="center"/>
          </w:tcPr>
          <w:p>
            <w:pPr>
              <w:jc w:val="left"/>
            </w:pPr>
            <w:r>
              <w:rPr>
                <w:b/>
                <w:bCs/>
                <w:color w:val="FFFFFF"/>
                <w:sz w:val="20"/>
                <w:szCs w:val="20"/>
              </w:rPr>
              <w:t xml:space="preserve">Target</w:t>
            </w:r>
          </w:p>
        </w:tc>
      </w:tr>
      <w:tr>
        <w:tc>
          <w:tcPr>
            <w:tcW w:type="dxa" w:w="5800"/>
            <w:tcMar>
              <w:top w:type="dxa" w:w="80"/>
              <w:left w:type="dxa" w:w="100"/>
              <w:bottom w:type="dxa" w:w="80"/>
              <w:right w:type="dxa" w:w="100"/>
            </w:tcMar>
            <w:vAlign w:val="center"/>
          </w:tcPr>
          <w:p>
            <w:pPr>
              <w:jc w:val="left"/>
            </w:pPr>
            <w:r>
              <w:rPr>
                <w:b w:val="false"/>
                <w:bCs w:val="false"/>
                <w:sz w:val="20"/>
                <w:szCs w:val="20"/>
              </w:rPr>
              <w:t xml:space="preserve">Feed initial load (cold start, cached)</w:t>
            </w:r>
          </w:p>
        </w:tc>
        <w:tc>
          <w:tcPr>
            <w:tcW w:type="dxa" w:w="4000"/>
            <w:tcMar>
              <w:top w:type="dxa" w:w="80"/>
              <w:left w:type="dxa" w:w="100"/>
              <w:bottom w:type="dxa" w:w="80"/>
              <w:right w:type="dxa" w:w="100"/>
            </w:tcMar>
            <w:vAlign w:val="center"/>
          </w:tcPr>
          <w:p>
            <w:pPr>
              <w:jc w:val="left"/>
            </w:pPr>
            <w:r>
              <w:rPr>
                <w:b w:val="false"/>
                <w:bCs w:val="false"/>
                <w:sz w:val="20"/>
                <w:szCs w:val="20"/>
              </w:rPr>
              <w:t xml:space="preserve">&lt; 1s to first render from Hive</w:t>
            </w:r>
          </w:p>
        </w:tc>
      </w:tr>
      <w:tr>
        <w:tc>
          <w:tcPr>
            <w:tcW w:type="dxa" w:w="5800"/>
            <w:shd w:fill="EAEFF3" w:val="clear"/>
            <w:tcMar>
              <w:top w:type="dxa" w:w="80"/>
              <w:left w:type="dxa" w:w="100"/>
              <w:bottom w:type="dxa" w:w="80"/>
              <w:right w:type="dxa" w:w="100"/>
            </w:tcMar>
            <w:vAlign w:val="center"/>
          </w:tcPr>
          <w:p>
            <w:pPr>
              <w:jc w:val="left"/>
            </w:pPr>
            <w:r>
              <w:rPr>
                <w:b w:val="false"/>
                <w:bCs w:val="false"/>
                <w:sz w:val="20"/>
                <w:szCs w:val="20"/>
              </w:rPr>
              <w:t xml:space="preserve">Feed initial load (network fetch)</w:t>
            </w:r>
          </w:p>
        </w:tc>
        <w:tc>
          <w:tcPr>
            <w:tcW w:type="dxa" w:w="4000"/>
            <w:shd w:fill="EAEFF3" w:val="clear"/>
            <w:tcMar>
              <w:top w:type="dxa" w:w="80"/>
              <w:left w:type="dxa" w:w="100"/>
              <w:bottom w:type="dxa" w:w="80"/>
              <w:right w:type="dxa" w:w="100"/>
            </w:tcMar>
            <w:vAlign w:val="center"/>
          </w:tcPr>
          <w:p>
            <w:pPr>
              <w:jc w:val="left"/>
            </w:pPr>
            <w:r>
              <w:rPr>
                <w:b w:val="false"/>
                <w:bCs w:val="false"/>
                <w:sz w:val="20"/>
                <w:szCs w:val="20"/>
              </w:rPr>
              <w:t xml:space="preserve">&lt; 2.5s on 4G</w:t>
            </w:r>
          </w:p>
        </w:tc>
      </w:tr>
      <w:tr>
        <w:tc>
          <w:tcPr>
            <w:tcW w:type="dxa" w:w="5800"/>
            <w:tcMar>
              <w:top w:type="dxa" w:w="80"/>
              <w:left w:type="dxa" w:w="100"/>
              <w:bottom w:type="dxa" w:w="80"/>
              <w:right w:type="dxa" w:w="100"/>
            </w:tcMar>
            <w:vAlign w:val="center"/>
          </w:tcPr>
          <w:p>
            <w:pPr>
              <w:jc w:val="left"/>
            </w:pPr>
            <w:r>
              <w:rPr>
                <w:b w:val="false"/>
                <w:bCs w:val="false"/>
                <w:sz w:val="20"/>
                <w:szCs w:val="20"/>
              </w:rPr>
              <w:t xml:space="preserve">Summary retrieval — cache hit</w:t>
            </w:r>
          </w:p>
        </w:tc>
        <w:tc>
          <w:tcPr>
            <w:tcW w:type="dxa" w:w="4000"/>
            <w:tcMar>
              <w:top w:type="dxa" w:w="80"/>
              <w:left w:type="dxa" w:w="100"/>
              <w:bottom w:type="dxa" w:w="80"/>
              <w:right w:type="dxa" w:w="100"/>
            </w:tcMar>
            <w:vAlign w:val="center"/>
          </w:tcPr>
          <w:p>
            <w:pPr>
              <w:jc w:val="left"/>
            </w:pPr>
            <w:r>
              <w:rPr>
                <w:b w:val="false"/>
                <w:bCs w:val="false"/>
                <w:sz w:val="20"/>
                <w:szCs w:val="20"/>
              </w:rPr>
              <w:t xml:space="preserve">&lt; 400ms end-to-end</w:t>
            </w:r>
          </w:p>
        </w:tc>
      </w:tr>
      <w:tr>
        <w:tc>
          <w:tcPr>
            <w:tcW w:type="dxa" w:w="5800"/>
            <w:shd w:fill="EAEFF3" w:val="clear"/>
            <w:tcMar>
              <w:top w:type="dxa" w:w="80"/>
              <w:left w:type="dxa" w:w="100"/>
              <w:bottom w:type="dxa" w:w="80"/>
              <w:right w:type="dxa" w:w="100"/>
            </w:tcMar>
            <w:vAlign w:val="center"/>
          </w:tcPr>
          <w:p>
            <w:pPr>
              <w:jc w:val="left"/>
            </w:pPr>
            <w:r>
              <w:rPr>
                <w:b w:val="false"/>
                <w:bCs w:val="false"/>
                <w:sz w:val="20"/>
                <w:szCs w:val="20"/>
              </w:rPr>
              <w:t xml:space="preserve">Summary retrieval — cache miss (Gemini call)</w:t>
            </w:r>
          </w:p>
        </w:tc>
        <w:tc>
          <w:tcPr>
            <w:tcW w:type="dxa" w:w="4000"/>
            <w:shd w:fill="EAEFF3" w:val="clear"/>
            <w:tcMar>
              <w:top w:type="dxa" w:w="80"/>
              <w:left w:type="dxa" w:w="100"/>
              <w:bottom w:type="dxa" w:w="80"/>
              <w:right w:type="dxa" w:w="100"/>
            </w:tcMar>
            <w:vAlign w:val="center"/>
          </w:tcPr>
          <w:p>
            <w:pPr>
              <w:jc w:val="left"/>
            </w:pPr>
            <w:r>
              <w:rPr>
                <w:b w:val="false"/>
                <w:bCs w:val="false"/>
                <w:sz w:val="20"/>
                <w:szCs w:val="20"/>
              </w:rPr>
              <w:t xml:space="preserve">&lt; 4s end-to-end</w:t>
            </w:r>
          </w:p>
        </w:tc>
      </w:tr>
      <w:tr>
        <w:tc>
          <w:tcPr>
            <w:tcW w:type="dxa" w:w="5800"/>
            <w:tcMar>
              <w:top w:type="dxa" w:w="80"/>
              <w:left w:type="dxa" w:w="100"/>
              <w:bottom w:type="dxa" w:w="80"/>
              <w:right w:type="dxa" w:w="100"/>
            </w:tcMar>
            <w:vAlign w:val="center"/>
          </w:tcPr>
          <w:p>
            <w:pPr>
              <w:jc w:val="left"/>
            </w:pPr>
            <w:r>
              <w:rPr>
                <w:b w:val="false"/>
                <w:bCs w:val="false"/>
                <w:sz w:val="20"/>
                <w:szCs w:val="20"/>
              </w:rPr>
              <w:t xml:space="preserve">Community signal retrieval</w:t>
            </w:r>
          </w:p>
        </w:tc>
        <w:tc>
          <w:tcPr>
            <w:tcW w:type="dxa" w:w="4000"/>
            <w:tcMar>
              <w:top w:type="dxa" w:w="80"/>
              <w:left w:type="dxa" w:w="100"/>
              <w:bottom w:type="dxa" w:w="80"/>
              <w:right w:type="dxa" w:w="100"/>
            </w:tcMar>
            <w:vAlign w:val="center"/>
          </w:tcPr>
          <w:p>
            <w:pPr>
              <w:jc w:val="left"/>
            </w:pPr>
            <w:r>
              <w:rPr>
                <w:b w:val="false"/>
                <w:bCs w:val="false"/>
                <w:sz w:val="20"/>
                <w:szCs w:val="20"/>
              </w:rPr>
              <w:t xml:space="preserve">&lt; 2s, non-blocking to UI thread</w:t>
            </w:r>
          </w:p>
        </w:tc>
      </w:tr>
      <w:tr>
        <w:tc>
          <w:tcPr>
            <w:tcW w:type="dxa" w:w="5800"/>
            <w:shd w:fill="EAEFF3" w:val="clear"/>
            <w:tcMar>
              <w:top w:type="dxa" w:w="80"/>
              <w:left w:type="dxa" w:w="100"/>
              <w:bottom w:type="dxa" w:w="80"/>
              <w:right w:type="dxa" w:w="100"/>
            </w:tcMar>
            <w:vAlign w:val="center"/>
          </w:tcPr>
          <w:p>
            <w:pPr>
              <w:jc w:val="left"/>
            </w:pPr>
            <w:r>
              <w:rPr>
                <w:b w:val="false"/>
                <w:bCs w:val="false"/>
                <w:sz w:val="20"/>
                <w:szCs w:val="20"/>
              </w:rPr>
              <w:t xml:space="preserve">RSS ingestion cycle duration</w:t>
            </w:r>
          </w:p>
        </w:tc>
        <w:tc>
          <w:tcPr>
            <w:tcW w:type="dxa" w:w="4000"/>
            <w:shd w:fill="EAEFF3" w:val="clear"/>
            <w:tcMar>
              <w:top w:type="dxa" w:w="80"/>
              <w:left w:type="dxa" w:w="100"/>
              <w:bottom w:type="dxa" w:w="80"/>
              <w:right w:type="dxa" w:w="100"/>
            </w:tcMar>
            <w:vAlign w:val="center"/>
          </w:tcPr>
          <w:p>
            <w:pPr>
              <w:jc w:val="left"/>
            </w:pPr>
            <w:r>
              <w:rPr>
                <w:b w:val="false"/>
                <w:bCs w:val="false"/>
                <w:sz w:val="20"/>
                <w:szCs w:val="20"/>
              </w:rPr>
              <w:t xml:space="preserve">&lt; 5 minutes for up to 10 sources</w:t>
            </w:r>
          </w:p>
        </w:tc>
      </w:tr>
    </w:tbl>
    <w:p>
      <w:pPr>
        <w:spacing w:after="120"/>
      </w:pPr>
    </w:p>
    <w:p>
      <w:pPr>
        <w:pStyle w:val="Heading2"/>
        <w:spacing w:after="160" w:before="320"/>
      </w:pPr>
      <w:r>
        <w:t xml:space="preserve">5.2 Security</w:t>
      </w:r>
    </w:p>
    <w:p>
      <w:pPr>
        <w:pStyle w:val="ListParagraph"/>
        <w:numPr>
          <w:ilvl w:val="0"/>
          <w:numId w:val="1"/>
        </w:numPr>
        <w:spacing w:after="80" w:line="280"/>
      </w:pPr>
      <w:r>
        <w:t xml:space="preserve">NFR-SEC-1: All API keys (Gemini, Algolia, Upstash, Supabase service role) SHALL reside exclusively on the backend; the Flutter client SHALL never embed or transmit third-party API secrets.</w:t>
      </w:r>
    </w:p>
    <w:p>
      <w:pPr>
        <w:pStyle w:val="ListParagraph"/>
        <w:numPr>
          <w:ilvl w:val="0"/>
          <w:numId w:val="1"/>
        </w:numPr>
        <w:spacing w:after="80" w:line="280"/>
      </w:pPr>
      <w:r>
        <w:t xml:space="preserve">NFR-SEC-2: Authentication SHALL be handled via Supabase Auth using JWT-based session tokens; the FastAPI backend SHALL validate tokens on every authenticated request.</w:t>
      </w:r>
    </w:p>
    <w:p>
      <w:pPr>
        <w:pStyle w:val="ListParagraph"/>
        <w:numPr>
          <w:ilvl w:val="0"/>
          <w:numId w:val="1"/>
        </w:numPr>
        <w:spacing w:after="80" w:line="280"/>
      </w:pPr>
      <w:r>
        <w:t xml:space="preserve">NFR-SEC-3: PostgreSQL Row-Level Security SHALL be enabled on user_preferences and bookmarks tables from initial schema creation, not retrofitted later.</w:t>
      </w:r>
    </w:p>
    <w:p>
      <w:pPr>
        <w:pStyle w:val="ListParagraph"/>
        <w:numPr>
          <w:ilvl w:val="0"/>
          <w:numId w:val="1"/>
        </w:numPr>
        <w:spacing w:after="80" w:line="280"/>
      </w:pPr>
      <w:r>
        <w:t xml:space="preserve">NFR-SEC-4: All backend endpoints SHALL enforce HTTPS-only communication.</w:t>
      </w:r>
    </w:p>
    <w:p>
      <w:pPr>
        <w:pStyle w:val="ListParagraph"/>
        <w:numPr>
          <w:ilvl w:val="0"/>
          <w:numId w:val="1"/>
        </w:numPr>
        <w:spacing w:after="80" w:line="280"/>
      </w:pPr>
      <w:r>
        <w:t xml:space="preserve">NFR-SEC-5: User-submitted data (none expected in v1.0 beyond preferences/bookmarks) SHALL be validated and sanitized via Pydantic schema enforcement at the API boundary.</w:t>
      </w:r>
    </w:p>
    <w:p>
      <w:pPr>
        <w:pStyle w:val="Heading2"/>
        <w:spacing w:after="160" w:before="320"/>
      </w:pPr>
      <w:r>
        <w:t xml:space="preserve">5.3 API Rate Limiting &amp; Cost Constraints</w:t>
      </w:r>
    </w:p>
    <w:p>
      <w:pPr>
        <w:pStyle w:val="ListParagraph"/>
        <w:numPr>
          <w:ilvl w:val="0"/>
          <w:numId w:val="1"/>
        </w:numPr>
        <w:spacing w:after="80" w:line="280"/>
      </w:pPr>
      <w:r>
        <w:t xml:space="preserve">NFR-RATE-1: The backend SHALL enforce per-IP and/or per-user rate limiting on the /summaries endpoint to prevent quota exhaustion from abusive polling.</w:t>
      </w:r>
    </w:p>
    <w:p>
      <w:pPr>
        <w:pStyle w:val="ListParagraph"/>
        <w:numPr>
          <w:ilvl w:val="0"/>
          <w:numId w:val="1"/>
        </w:numPr>
        <w:spacing w:after="80" w:line="280"/>
      </w:pPr>
      <w:r>
        <w:t xml:space="preserve">NFR-RATE-2: The system SHALL track daily Gemini API call volume and expose a lightweight internal metric/log to confirm the application remains within the free-tier daily request cap.</w:t>
      </w:r>
    </w:p>
    <w:p>
      <w:pPr>
        <w:pStyle w:val="ListParagraph"/>
        <w:numPr>
          <w:ilvl w:val="0"/>
          <w:numId w:val="1"/>
        </w:numPr>
        <w:spacing w:after="80" w:line="280"/>
      </w:pPr>
      <w:r>
        <w:t xml:space="preserve">NFR-RATE-3: Community signal lookups (Algolia/Reddit) SHALL be cached with a minimum 30-minute TTL to avoid redundant external calls per article per session.</w:t>
      </w:r>
    </w:p>
    <w:p>
      <w:pPr>
        <w:pStyle w:val="ListParagraph"/>
        <w:numPr>
          <w:ilvl w:val="0"/>
          <w:numId w:val="1"/>
        </w:numPr>
        <w:spacing w:after="80" w:line="280"/>
      </w:pPr>
      <w:r>
        <w:t xml:space="preserve">NFR-RATE-4: All external API calls (Gemini, Algolia, Reddit) SHALL implement timeout and retry-with-backoff handling to avoid cascading latency into the request/response cycle.</w:t>
      </w:r>
    </w:p>
    <w:p>
      <w:pPr>
        <w:pStyle w:val="Heading2"/>
        <w:spacing w:after="160" w:before="320"/>
      </w:pPr>
      <w:r>
        <w:t xml:space="preserve">5.4 Reliability &amp; Availability</w:t>
      </w:r>
    </w:p>
    <w:p>
      <w:pPr>
        <w:pStyle w:val="ListParagraph"/>
        <w:numPr>
          <w:ilvl w:val="0"/>
          <w:numId w:val="1"/>
        </w:numPr>
        <w:spacing w:after="80" w:line="280"/>
      </w:pPr>
      <w:r>
        <w:t xml:space="preserve">NFR-REL-1: A failure in the RSS ingestion pipeline for any single source SHALL NOT halt ingestion for other sources (per-source isolation, per FR-1.5).</w:t>
      </w:r>
    </w:p>
    <w:p>
      <w:pPr>
        <w:pStyle w:val="ListParagraph"/>
        <w:numPr>
          <w:ilvl w:val="0"/>
          <w:numId w:val="1"/>
        </w:numPr>
        <w:spacing w:after="80" w:line="280"/>
      </w:pPr>
      <w:r>
        <w:t xml:space="preserve">NFR-REL-2: A failure or outage of Redis SHALL degrade the system to PostgreSQL-only cache lookups without any loss of summarization functionality (Redis is an accelerator, not a dependency).</w:t>
      </w:r>
    </w:p>
    <w:p>
      <w:pPr>
        <w:pStyle w:val="ListParagraph"/>
        <w:numPr>
          <w:ilvl w:val="0"/>
          <w:numId w:val="1"/>
        </w:numPr>
        <w:spacing w:after="80" w:line="280"/>
      </w:pPr>
      <w:r>
        <w:t xml:space="preserve">NFR-REL-3: A failure or outage of the Algolia/Reddit community signal APIs SHALL NOT affect core feed, summary, or bookmark functionality.</w:t>
      </w:r>
    </w:p>
    <w:p>
      <w:pPr>
        <w:pStyle w:val="Heading2"/>
        <w:spacing w:after="160" w:before="320"/>
      </w:pPr>
      <w:r>
        <w:t xml:space="preserve">5.5 Usability &amp; Accessibility</w:t>
      </w:r>
    </w:p>
    <w:p>
      <w:pPr>
        <w:pStyle w:val="ListParagraph"/>
        <w:numPr>
          <w:ilvl w:val="0"/>
          <w:numId w:val="1"/>
        </w:numPr>
        <w:spacing w:after="80" w:line="280"/>
      </w:pPr>
      <w:r>
        <w:t xml:space="preserve">NFR-UX-1: The application SHALL support standard mobile accessibility features (font scaling, screen reader labels on interactive elements).</w:t>
      </w:r>
    </w:p>
    <w:p>
      <w:pPr>
        <w:pStyle w:val="ListParagraph"/>
        <w:numPr>
          <w:ilvl w:val="0"/>
          <w:numId w:val="1"/>
        </w:numPr>
        <w:spacing w:after="80" w:line="280"/>
      </w:pPr>
      <w:r>
        <w:t xml:space="preserve">NFR-UX-2: TTS playback SHALL provide a visible playback state (playing/paused) so users relying on audio are not left uncertain of app state.</w:t>
      </w:r>
    </w:p>
    <w:p>
      <w:pPr>
        <w:pStyle w:val="Heading2"/>
        <w:spacing w:after="160" w:before="320"/>
      </w:pPr>
      <w:r>
        <w:t xml:space="preserve">5.6 Maintainability</w:t>
      </w:r>
    </w:p>
    <w:p>
      <w:pPr>
        <w:pStyle w:val="ListParagraph"/>
        <w:numPr>
          <w:ilvl w:val="0"/>
          <w:numId w:val="1"/>
        </w:numPr>
        <w:spacing w:after="80" w:line="280"/>
      </w:pPr>
      <w:r>
        <w:t xml:space="preserve">NFR-MAINT-1: Backend code SHALL be organized into routers/services/schemas layers (see Section 8) to keep ingestion, AI, and signal logic independently testable.</w:t>
      </w:r>
    </w:p>
    <w:p>
      <w:pPr>
        <w:pStyle w:val="ListParagraph"/>
        <w:numPr>
          <w:ilvl w:val="0"/>
          <w:numId w:val="1"/>
        </w:numPr>
        <w:spacing w:after="80" w:line="280"/>
      </w:pPr>
      <w:r>
        <w:t xml:space="preserve">NFR-MAINT-2: All Gemini prompts SHALL be stored as versioned, isolated constants/templates rather than inline strings, to support future prompt iteration without code changes elsewhere.</w:t>
      </w:r>
    </w:p>
    <w:p>
      <w:r>
        <w:br w:type="page"/>
      </w:r>
    </w:p>
    <w:p>
      <w:pPr>
        <w:pStyle w:val="Heading1"/>
        <w:pBdr>
          <w:bottom w:val="single" w:color="1F3B5C" w:sz="8" w:space="4"/>
        </w:pBdr>
        <w:spacing w:after="240" w:before="480"/>
      </w:pPr>
      <w:r>
        <w:t xml:space="preserve">6. Data Architecture &amp; Schema Design</w:t>
      </w:r>
    </w:p>
    <w:p>
      <w:pPr>
        <w:pStyle w:val="Heading2"/>
        <w:spacing w:after="160" w:before="320"/>
      </w:pPr>
      <w:r>
        <w:t xml:space="preserve">6.1 Entity-Relationship Overview</w:t>
      </w:r>
    </w:p>
    <w:p>
      <w:pPr>
        <w:spacing w:after="160" w:line="300"/>
      </w:pPr>
      <w:r>
        <w:t xml:space="preserve">The schema is organized around six core tables. sources feeds into articles (1-to-many). articles is the central entity referenced by summaries (1-to-many, differentiated by question_type) and signals (1-to-1, refreshed periodically). User-scoped data — user_preferences and bookmarks — reference Supabase-managed auth.users and are protected by Row-Level Security.</w:t>
      </w:r>
    </w:p>
    <w:p>
      <w:pPr>
        <w:pStyle w:val="Heading3"/>
        <w:spacing w:after="120" w:before="240"/>
      </w:pPr>
      <w:r>
        <w:t xml:space="preserve">6.1.1 Relationship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800"/>
        <w:gridCol w:w="4000"/>
      </w:tblGrid>
      <w:tr>
        <w:trPr>
          <w:tblHeader/>
        </w:trPr>
        <w:tc>
          <w:tcPr>
            <w:tcW w:type="dxa" w:w="5800"/>
            <w:shd w:fill="1F3B5C" w:val="clear"/>
            <w:tcMar>
              <w:top w:type="dxa" w:w="80"/>
              <w:left w:type="dxa" w:w="100"/>
              <w:bottom w:type="dxa" w:w="80"/>
              <w:right w:type="dxa" w:w="100"/>
            </w:tcMar>
            <w:vAlign w:val="center"/>
          </w:tcPr>
          <w:p>
            <w:pPr>
              <w:jc w:val="left"/>
            </w:pPr>
            <w:r>
              <w:rPr>
                <w:b/>
                <w:bCs/>
                <w:color w:val="FFFFFF"/>
                <w:sz w:val="20"/>
                <w:szCs w:val="20"/>
              </w:rPr>
              <w:t xml:space="preserve">Relationship</w:t>
            </w:r>
          </w:p>
        </w:tc>
        <w:tc>
          <w:tcPr>
            <w:tcW w:type="dxa" w:w="4000"/>
            <w:shd w:fill="1F3B5C" w:val="clear"/>
            <w:tcMar>
              <w:top w:type="dxa" w:w="80"/>
              <w:left w:type="dxa" w:w="100"/>
              <w:bottom w:type="dxa" w:w="80"/>
              <w:right w:type="dxa" w:w="100"/>
            </w:tcMar>
            <w:vAlign w:val="center"/>
          </w:tcPr>
          <w:p>
            <w:pPr>
              <w:jc w:val="left"/>
            </w:pPr>
            <w:r>
              <w:rPr>
                <w:b/>
                <w:bCs/>
                <w:color w:val="FFFFFF"/>
                <w:sz w:val="20"/>
                <w:szCs w:val="20"/>
              </w:rPr>
              <w:t xml:space="preserve">Cardinality</w:t>
            </w:r>
          </w:p>
        </w:tc>
      </w:tr>
      <w:tr>
        <w:tc>
          <w:tcPr>
            <w:tcW w:type="dxa" w:w="5800"/>
            <w:tcMar>
              <w:top w:type="dxa" w:w="80"/>
              <w:left w:type="dxa" w:w="100"/>
              <w:bottom w:type="dxa" w:w="80"/>
              <w:right w:type="dxa" w:w="100"/>
            </w:tcMar>
            <w:vAlign w:val="center"/>
          </w:tcPr>
          <w:p>
            <w:pPr>
              <w:jc w:val="left"/>
            </w:pPr>
            <w:r>
              <w:rPr>
                <w:b w:val="false"/>
                <w:bCs w:val="false"/>
                <w:sz w:val="20"/>
                <w:szCs w:val="20"/>
              </w:rPr>
              <w:t xml:space="preserve">sources → articles</w:t>
            </w:r>
          </w:p>
        </w:tc>
        <w:tc>
          <w:tcPr>
            <w:tcW w:type="dxa" w:w="4000"/>
            <w:tcMar>
              <w:top w:type="dxa" w:w="80"/>
              <w:left w:type="dxa" w:w="100"/>
              <w:bottom w:type="dxa" w:w="80"/>
              <w:right w:type="dxa" w:w="100"/>
            </w:tcMar>
            <w:vAlign w:val="center"/>
          </w:tcPr>
          <w:p>
            <w:pPr>
              <w:jc w:val="left"/>
            </w:pPr>
            <w:r>
              <w:rPr>
                <w:b w:val="false"/>
                <w:bCs w:val="false"/>
                <w:sz w:val="20"/>
                <w:szCs w:val="20"/>
              </w:rPr>
              <w:t xml:space="preserve">1 : many</w:t>
            </w:r>
          </w:p>
        </w:tc>
      </w:tr>
      <w:tr>
        <w:tc>
          <w:tcPr>
            <w:tcW w:type="dxa" w:w="5800"/>
            <w:shd w:fill="EAEFF3" w:val="clear"/>
            <w:tcMar>
              <w:top w:type="dxa" w:w="80"/>
              <w:left w:type="dxa" w:w="100"/>
              <w:bottom w:type="dxa" w:w="80"/>
              <w:right w:type="dxa" w:w="100"/>
            </w:tcMar>
            <w:vAlign w:val="center"/>
          </w:tcPr>
          <w:p>
            <w:pPr>
              <w:jc w:val="left"/>
            </w:pPr>
            <w:r>
              <w:rPr>
                <w:b w:val="false"/>
                <w:bCs w:val="false"/>
                <w:sz w:val="20"/>
                <w:szCs w:val="20"/>
              </w:rPr>
              <w:t xml:space="preserve">articles → summaries</w:t>
            </w:r>
          </w:p>
        </w:tc>
        <w:tc>
          <w:tcPr>
            <w:tcW w:type="dxa" w:w="4000"/>
            <w:shd w:fill="EAEFF3" w:val="clear"/>
            <w:tcMar>
              <w:top w:type="dxa" w:w="80"/>
              <w:left w:type="dxa" w:w="100"/>
              <w:bottom w:type="dxa" w:w="80"/>
              <w:right w:type="dxa" w:w="100"/>
            </w:tcMar>
            <w:vAlign w:val="center"/>
          </w:tcPr>
          <w:p>
            <w:pPr>
              <w:jc w:val="left"/>
            </w:pPr>
            <w:r>
              <w:rPr>
                <w:b w:val="false"/>
                <w:bCs w:val="false"/>
                <w:sz w:val="20"/>
                <w:szCs w:val="20"/>
              </w:rPr>
              <w:t xml:space="preserve">1 : many (one row per question_type)</w:t>
            </w:r>
          </w:p>
        </w:tc>
      </w:tr>
      <w:tr>
        <w:tc>
          <w:tcPr>
            <w:tcW w:type="dxa" w:w="5800"/>
            <w:tcMar>
              <w:top w:type="dxa" w:w="80"/>
              <w:left w:type="dxa" w:w="100"/>
              <w:bottom w:type="dxa" w:w="80"/>
              <w:right w:type="dxa" w:w="100"/>
            </w:tcMar>
            <w:vAlign w:val="center"/>
          </w:tcPr>
          <w:p>
            <w:pPr>
              <w:jc w:val="left"/>
            </w:pPr>
            <w:r>
              <w:rPr>
                <w:b w:val="false"/>
                <w:bCs w:val="false"/>
                <w:sz w:val="20"/>
                <w:szCs w:val="20"/>
              </w:rPr>
              <w:t xml:space="preserve">articles → signals</w:t>
            </w:r>
          </w:p>
        </w:tc>
        <w:tc>
          <w:tcPr>
            <w:tcW w:type="dxa" w:w="4000"/>
            <w:tcMar>
              <w:top w:type="dxa" w:w="80"/>
              <w:left w:type="dxa" w:w="100"/>
              <w:bottom w:type="dxa" w:w="80"/>
              <w:right w:type="dxa" w:w="100"/>
            </w:tcMar>
            <w:vAlign w:val="center"/>
          </w:tcPr>
          <w:p>
            <w:pPr>
              <w:jc w:val="left"/>
            </w:pPr>
            <w:r>
              <w:rPr>
                <w:b w:val="false"/>
                <w:bCs w:val="false"/>
                <w:sz w:val="20"/>
                <w:szCs w:val="20"/>
              </w:rPr>
              <w:t xml:space="preserve">1 : 1 (upserted on refresh)</w:t>
            </w:r>
          </w:p>
        </w:tc>
      </w:tr>
      <w:tr>
        <w:tc>
          <w:tcPr>
            <w:tcW w:type="dxa" w:w="5800"/>
            <w:shd w:fill="EAEFF3" w:val="clear"/>
            <w:tcMar>
              <w:top w:type="dxa" w:w="80"/>
              <w:left w:type="dxa" w:w="100"/>
              <w:bottom w:type="dxa" w:w="80"/>
              <w:right w:type="dxa" w:w="100"/>
            </w:tcMar>
            <w:vAlign w:val="center"/>
          </w:tcPr>
          <w:p>
            <w:pPr>
              <w:jc w:val="left"/>
            </w:pPr>
            <w:r>
              <w:rPr>
                <w:b w:val="false"/>
                <w:bCs w:val="false"/>
                <w:sz w:val="20"/>
                <w:szCs w:val="20"/>
              </w:rPr>
              <w:t xml:space="preserve">auth.users → user_preferences</w:t>
            </w:r>
          </w:p>
        </w:tc>
        <w:tc>
          <w:tcPr>
            <w:tcW w:type="dxa" w:w="4000"/>
            <w:shd w:fill="EAEFF3" w:val="clear"/>
            <w:tcMar>
              <w:top w:type="dxa" w:w="80"/>
              <w:left w:type="dxa" w:w="100"/>
              <w:bottom w:type="dxa" w:w="80"/>
              <w:right w:type="dxa" w:w="100"/>
            </w:tcMar>
            <w:vAlign w:val="center"/>
          </w:tcPr>
          <w:p>
            <w:pPr>
              <w:jc w:val="left"/>
            </w:pPr>
            <w:r>
              <w:rPr>
                <w:b w:val="false"/>
                <w:bCs w:val="false"/>
                <w:sz w:val="20"/>
                <w:szCs w:val="20"/>
              </w:rPr>
              <w:t xml:space="preserve">1 : 1</w:t>
            </w:r>
          </w:p>
        </w:tc>
      </w:tr>
      <w:tr>
        <w:tc>
          <w:tcPr>
            <w:tcW w:type="dxa" w:w="5800"/>
            <w:tcMar>
              <w:top w:type="dxa" w:w="80"/>
              <w:left w:type="dxa" w:w="100"/>
              <w:bottom w:type="dxa" w:w="80"/>
              <w:right w:type="dxa" w:w="100"/>
            </w:tcMar>
            <w:vAlign w:val="center"/>
          </w:tcPr>
          <w:p>
            <w:pPr>
              <w:jc w:val="left"/>
            </w:pPr>
            <w:r>
              <w:rPr>
                <w:b w:val="false"/>
                <w:bCs w:val="false"/>
                <w:sz w:val="20"/>
                <w:szCs w:val="20"/>
              </w:rPr>
              <w:t xml:space="preserve">auth.users → bookmarks → articles</w:t>
            </w:r>
          </w:p>
        </w:tc>
        <w:tc>
          <w:tcPr>
            <w:tcW w:type="dxa" w:w="4000"/>
            <w:tcMar>
              <w:top w:type="dxa" w:w="80"/>
              <w:left w:type="dxa" w:w="100"/>
              <w:bottom w:type="dxa" w:w="80"/>
              <w:right w:type="dxa" w:w="100"/>
            </w:tcMar>
            <w:vAlign w:val="center"/>
          </w:tcPr>
          <w:p>
            <w:pPr>
              <w:jc w:val="left"/>
            </w:pPr>
            <w:r>
              <w:rPr>
                <w:b w:val="false"/>
                <w:bCs w:val="false"/>
                <w:sz w:val="20"/>
                <w:szCs w:val="20"/>
              </w:rPr>
              <w:t xml:space="preserve">many : many (via bookmarks join table)</w:t>
            </w:r>
          </w:p>
        </w:tc>
      </w:tr>
    </w:tbl>
    <w:p>
      <w:pPr>
        <w:spacing w:after="120"/>
      </w:pPr>
    </w:p>
    <w:p>
      <w:pPr>
        <w:pStyle w:val="Heading2"/>
        <w:spacing w:after="160" w:before="320"/>
      </w:pPr>
      <w:r>
        <w:t xml:space="preserve">6.2 Table: sources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00"/>
      </w:tblGrid>
      <w:tr>
        <w:trPr>
          <w:tblHeader/>
        </w:trPr>
        <w:tc>
          <w:tcPr>
            <w:tcW w:type="dxa" w:w="2200"/>
            <w:shd w:fill="1F3B5C"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000"/>
            <w:shd w:fill="1F3B5C"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id</w:t>
            </w:r>
          </w:p>
        </w:tc>
        <w:tc>
          <w:tcPr>
            <w:tcW w:type="dxa" w:w="2600"/>
            <w:tcMar>
              <w:top w:type="dxa" w:w="80"/>
              <w:left w:type="dxa" w:w="100"/>
              <w:bottom w:type="dxa" w:w="80"/>
              <w:right w:type="dxa" w:w="100"/>
            </w:tcMar>
            <w:vAlign w:val="center"/>
          </w:tcPr>
          <w:p>
            <w:pPr>
              <w:jc w:val="left"/>
            </w:pPr>
            <w:r>
              <w:rPr>
                <w:b w:val="false"/>
                <w:bCs w:val="false"/>
                <w:sz w:val="20"/>
                <w:szCs w:val="20"/>
              </w:rPr>
              <w:t xml:space="preserve">UUID / SERIAL PK</w:t>
            </w:r>
          </w:p>
        </w:tc>
        <w:tc>
          <w:tcPr>
            <w:tcW w:type="dxa" w:w="50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200"/>
            <w:shd w:fill="EAEFF3" w:val="clear"/>
            <w:tcMar>
              <w:top w:type="dxa" w:w="80"/>
              <w:left w:type="dxa" w:w="100"/>
              <w:bottom w:type="dxa" w:w="80"/>
              <w:right w:type="dxa" w:w="100"/>
            </w:tcMar>
            <w:vAlign w:val="center"/>
          </w:tcPr>
          <w:p>
            <w:pPr>
              <w:jc w:val="left"/>
            </w:pPr>
            <w:r>
              <w:rPr>
                <w:b w:val="false"/>
                <w:bCs w:val="false"/>
                <w:sz w:val="20"/>
                <w:szCs w:val="20"/>
              </w:rPr>
              <w:t xml:space="preserve">name</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VARCHAR(120)</w:t>
            </w:r>
          </w:p>
        </w:tc>
        <w:tc>
          <w:tcPr>
            <w:tcW w:type="dxa" w:w="5000"/>
            <w:shd w:fill="EAEFF3" w:val="clear"/>
            <w:tcMar>
              <w:top w:type="dxa" w:w="80"/>
              <w:left w:type="dxa" w:w="100"/>
              <w:bottom w:type="dxa" w:w="80"/>
              <w:right w:type="dxa" w:w="100"/>
            </w:tcMar>
            <w:vAlign w:val="center"/>
          </w:tcPr>
          <w:p>
            <w:pPr>
              <w:jc w:val="left"/>
            </w:pPr>
            <w:r>
              <w:rPr>
                <w:b w:val="false"/>
                <w:bCs w:val="false"/>
                <w:sz w:val="20"/>
                <w:szCs w:val="20"/>
              </w:rPr>
              <w:t xml:space="preserve">Publisher display name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feed_url</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w:t>
            </w:r>
          </w:p>
        </w:tc>
        <w:tc>
          <w:tcPr>
            <w:tcW w:type="dxa" w:w="5000"/>
            <w:tcMar>
              <w:top w:type="dxa" w:w="80"/>
              <w:left w:type="dxa" w:w="100"/>
              <w:bottom w:type="dxa" w:w="80"/>
              <w:right w:type="dxa" w:w="100"/>
            </w:tcMar>
            <w:vAlign w:val="center"/>
          </w:tcPr>
          <w:p>
            <w:pPr>
              <w:jc w:val="left"/>
            </w:pPr>
            <w:r>
              <w:rPr>
                <w:b w:val="false"/>
                <w:bCs w:val="false"/>
                <w:sz w:val="20"/>
                <w:szCs w:val="20"/>
              </w:rPr>
              <w:t xml:space="preserve">RSS/Atom feed URL, unique</w:t>
            </w:r>
          </w:p>
        </w:tc>
      </w:tr>
      <w:tr>
        <w:tc>
          <w:tcPr>
            <w:tcW w:type="dxa" w:w="2200"/>
            <w:shd w:fill="EAEFF3" w:val="clear"/>
            <w:tcMar>
              <w:top w:type="dxa" w:w="80"/>
              <w:left w:type="dxa" w:w="100"/>
              <w:bottom w:type="dxa" w:w="80"/>
              <w:right w:type="dxa" w:w="100"/>
            </w:tcMar>
            <w:vAlign w:val="center"/>
          </w:tcPr>
          <w:p>
            <w:pPr>
              <w:jc w:val="left"/>
            </w:pPr>
            <w:r>
              <w:rPr>
                <w:b w:val="false"/>
                <w:bCs w:val="false"/>
                <w:sz w:val="20"/>
                <w:szCs w:val="20"/>
              </w:rPr>
              <w:t xml:space="preserve">homepage_url</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TEXT</w:t>
            </w:r>
          </w:p>
        </w:tc>
        <w:tc>
          <w:tcPr>
            <w:tcW w:type="dxa" w:w="5000"/>
            <w:shd w:fill="EAEFF3" w:val="clear"/>
            <w:tcMar>
              <w:top w:type="dxa" w:w="80"/>
              <w:left w:type="dxa" w:w="100"/>
              <w:bottom w:type="dxa" w:w="80"/>
              <w:right w:type="dxa" w:w="100"/>
            </w:tcMar>
            <w:vAlign w:val="center"/>
          </w:tcPr>
          <w:p>
            <w:pPr>
              <w:jc w:val="left"/>
            </w:pPr>
            <w:r>
              <w:rPr>
                <w:b w:val="false"/>
                <w:bCs w:val="false"/>
                <w:sz w:val="20"/>
                <w:szCs w:val="20"/>
              </w:rPr>
              <w:t xml:space="preserve">Canonical publisher homepage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category_tags</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w:t>
            </w:r>
          </w:p>
        </w:tc>
        <w:tc>
          <w:tcPr>
            <w:tcW w:type="dxa" w:w="5000"/>
            <w:tcMar>
              <w:top w:type="dxa" w:w="80"/>
              <w:left w:type="dxa" w:w="100"/>
              <w:bottom w:type="dxa" w:w="80"/>
              <w:right w:type="dxa" w:w="100"/>
            </w:tcMar>
            <w:vAlign w:val="center"/>
          </w:tcPr>
          <w:p>
            <w:pPr>
              <w:jc w:val="left"/>
            </w:pPr>
            <w:r>
              <w:rPr>
                <w:b w:val="false"/>
                <w:bCs w:val="false"/>
                <w:sz w:val="20"/>
                <w:szCs w:val="20"/>
              </w:rPr>
              <w:t xml:space="preserve">Default tags applied to ingested articles</w:t>
            </w:r>
          </w:p>
        </w:tc>
      </w:tr>
      <w:tr>
        <w:tc>
          <w:tcPr>
            <w:tcW w:type="dxa" w:w="2200"/>
            <w:shd w:fill="EAEFF3" w:val="clear"/>
            <w:tcMar>
              <w:top w:type="dxa" w:w="80"/>
              <w:left w:type="dxa" w:w="100"/>
              <w:bottom w:type="dxa" w:w="80"/>
              <w:right w:type="dxa" w:w="100"/>
            </w:tcMar>
            <w:vAlign w:val="center"/>
          </w:tcPr>
          <w:p>
            <w:pPr>
              <w:jc w:val="left"/>
            </w:pPr>
            <w:r>
              <w:rPr>
                <w:b w:val="false"/>
                <w:bCs w:val="false"/>
                <w:sz w:val="20"/>
                <w:szCs w:val="20"/>
              </w:rPr>
              <w:t xml:space="preserve">is_active</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BOOLEAN</w:t>
            </w:r>
          </w:p>
        </w:tc>
        <w:tc>
          <w:tcPr>
            <w:tcW w:type="dxa" w:w="5000"/>
            <w:shd w:fill="EAEFF3" w:val="clear"/>
            <w:tcMar>
              <w:top w:type="dxa" w:w="80"/>
              <w:left w:type="dxa" w:w="100"/>
              <w:bottom w:type="dxa" w:w="80"/>
              <w:right w:type="dxa" w:w="100"/>
            </w:tcMar>
            <w:vAlign w:val="center"/>
          </w:tcPr>
          <w:p>
            <w:pPr>
              <w:jc w:val="left"/>
            </w:pPr>
            <w:r>
              <w:rPr>
                <w:b w:val="false"/>
                <w:bCs w:val="false"/>
                <w:sz w:val="20"/>
                <w:szCs w:val="20"/>
              </w:rPr>
              <w:t xml:space="preserve">Toggle without deleting source config</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failure_count</w:t>
            </w:r>
          </w:p>
        </w:tc>
        <w:tc>
          <w:tcPr>
            <w:tcW w:type="dxa" w:w="2600"/>
            <w:tcMar>
              <w:top w:type="dxa" w:w="80"/>
              <w:left w:type="dxa" w:w="100"/>
              <w:bottom w:type="dxa" w:w="80"/>
              <w:right w:type="dxa" w:w="100"/>
            </w:tcMar>
            <w:vAlign w:val="center"/>
          </w:tcPr>
          <w:p>
            <w:pPr>
              <w:jc w:val="left"/>
            </w:pPr>
            <w:r>
              <w:rPr>
                <w:b w:val="false"/>
                <w:bCs w:val="false"/>
                <w:sz w:val="20"/>
                <w:szCs w:val="20"/>
              </w:rPr>
              <w:t xml:space="preserve">INTEGER, default 0</w:t>
            </w:r>
          </w:p>
        </w:tc>
        <w:tc>
          <w:tcPr>
            <w:tcW w:type="dxa" w:w="5000"/>
            <w:tcMar>
              <w:top w:type="dxa" w:w="80"/>
              <w:left w:type="dxa" w:w="100"/>
              <w:bottom w:type="dxa" w:w="80"/>
              <w:right w:type="dxa" w:w="100"/>
            </w:tcMar>
            <w:vAlign w:val="center"/>
          </w:tcPr>
          <w:p>
            <w:pPr>
              <w:jc w:val="left"/>
            </w:pPr>
            <w:r>
              <w:rPr>
                <w:b w:val="false"/>
                <w:bCs w:val="false"/>
                <w:sz w:val="20"/>
                <w:szCs w:val="20"/>
              </w:rPr>
              <w:t xml:space="preserve">Incremented on ingestion failure; used for health monitoring</w:t>
            </w:r>
          </w:p>
        </w:tc>
      </w:tr>
      <w:tr>
        <w:tc>
          <w:tcPr>
            <w:tcW w:type="dxa" w:w="2200"/>
            <w:shd w:fill="EAEFF3" w:val="clear"/>
            <w:tcMar>
              <w:top w:type="dxa" w:w="80"/>
              <w:left w:type="dxa" w:w="100"/>
              <w:bottom w:type="dxa" w:w="80"/>
              <w:right w:type="dxa" w:w="100"/>
            </w:tcMar>
            <w:vAlign w:val="center"/>
          </w:tcPr>
          <w:p>
            <w:pPr>
              <w:jc w:val="left"/>
            </w:pPr>
            <w:r>
              <w:rPr>
                <w:b w:val="false"/>
                <w:bCs w:val="false"/>
                <w:sz w:val="20"/>
                <w:szCs w:val="20"/>
              </w:rPr>
              <w:t xml:space="preserve">last_fetched_at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5000"/>
            <w:shd w:fill="EAEFF3" w:val="clear"/>
            <w:tcMar>
              <w:top w:type="dxa" w:w="80"/>
              <w:left w:type="dxa" w:w="100"/>
              <w:bottom w:type="dxa" w:w="80"/>
              <w:right w:type="dxa" w:w="100"/>
            </w:tcMar>
            <w:vAlign w:val="center"/>
          </w:tcPr>
          <w:p>
            <w:pPr>
              <w:jc w:val="left"/>
            </w:pPr>
            <w:r>
              <w:rPr>
                <w:b w:val="false"/>
                <w:bCs w:val="false"/>
                <w:sz w:val="20"/>
                <w:szCs w:val="20"/>
              </w:rPr>
              <w:t xml:space="preserve">Last successful poll timestamp</w:t>
            </w:r>
          </w:p>
        </w:tc>
      </w:tr>
    </w:tbl>
    <w:p>
      <w:pPr>
        <w:spacing w:after="120"/>
      </w:pPr>
    </w:p>
    <w:p>
      <w:pPr>
        <w:pStyle w:val="Heading2"/>
        <w:spacing w:after="160" w:before="320"/>
      </w:pPr>
      <w:r>
        <w:t xml:space="preserve">6.3 Table: articles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800"/>
      </w:tblGrid>
      <w:tr>
        <w:trPr>
          <w:tblHeader/>
        </w:trPr>
        <w:tc>
          <w:tcPr>
            <w:tcW w:type="dxa" w:w="2400"/>
            <w:shd w:fill="1F3B5C"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4800"/>
            <w:shd w:fill="1F3B5C"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2600"/>
            <w:tcMar>
              <w:top w:type="dxa" w:w="80"/>
              <w:left w:type="dxa" w:w="100"/>
              <w:bottom w:type="dxa" w:w="80"/>
              <w:right w:type="dxa" w:w="100"/>
            </w:tcMar>
            <w:vAlign w:val="center"/>
          </w:tcPr>
          <w:p>
            <w:pPr>
              <w:jc w:val="left"/>
            </w:pPr>
            <w:r>
              <w:rPr>
                <w:b w:val="false"/>
                <w:bCs w:val="false"/>
                <w:sz w:val="20"/>
                <w:szCs w:val="20"/>
              </w:rPr>
              <w:t xml:space="preserve">UUID PK</w:t>
            </w:r>
          </w:p>
        </w:tc>
        <w:tc>
          <w:tcPr>
            <w:tcW w:type="dxa" w:w="48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source_id</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UUID FK → sources.id</w:t>
            </w:r>
          </w:p>
        </w:tc>
        <w:tc>
          <w:tcPr>
            <w:tcW w:type="dxa" w:w="4800"/>
            <w:shd w:fill="EAEFF3" w:val="clear"/>
            <w:tcMar>
              <w:top w:type="dxa" w:w="80"/>
              <w:left w:type="dxa" w:w="100"/>
              <w:bottom w:type="dxa" w:w="80"/>
              <w:right w:type="dxa" w:w="100"/>
            </w:tcMar>
            <w:vAlign w:val="center"/>
          </w:tcPr>
          <w:p>
            <w:pPr>
              <w:jc w:val="left"/>
            </w:pPr>
            <w:r>
              <w:rPr>
                <w:b w:val="false"/>
                <w:bCs w:val="false"/>
                <w:sz w:val="20"/>
                <w:szCs w:val="20"/>
              </w:rPr>
              <w:t xml:space="preserve">Origin source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title</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w:t>
            </w:r>
          </w:p>
        </w:tc>
        <w:tc>
          <w:tcPr>
            <w:tcW w:type="dxa" w:w="4800"/>
            <w:tcMar>
              <w:top w:type="dxa" w:w="80"/>
              <w:left w:type="dxa" w:w="100"/>
              <w:bottom w:type="dxa" w:w="80"/>
              <w:right w:type="dxa" w:w="100"/>
            </w:tcMar>
            <w:vAlign w:val="center"/>
          </w:tcPr>
          <w:p>
            <w:pPr>
              <w:jc w:val="left"/>
            </w:pPr>
            <w:r>
              <w:rPr>
                <w:b w:val="false"/>
                <w:bCs w:val="false"/>
                <w:sz w:val="20"/>
                <w:szCs w:val="20"/>
              </w:rPr>
              <w:t xml:space="preserve">Headline</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canonical_url</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TEXT, UNIQUE</w:t>
            </w:r>
          </w:p>
        </w:tc>
        <w:tc>
          <w:tcPr>
            <w:tcW w:type="dxa" w:w="4800"/>
            <w:shd w:fill="EAEFF3" w:val="clear"/>
            <w:tcMar>
              <w:top w:type="dxa" w:w="80"/>
              <w:left w:type="dxa" w:w="100"/>
              <w:bottom w:type="dxa" w:w="80"/>
              <w:right w:type="dxa" w:w="100"/>
            </w:tcMar>
            <w:vAlign w:val="center"/>
          </w:tcPr>
          <w:p>
            <w:pPr>
              <w:jc w:val="left"/>
            </w:pPr>
            <w:r>
              <w:rPr>
                <w:b w:val="false"/>
                <w:bCs w:val="false"/>
                <w:sz w:val="20"/>
                <w:szCs w:val="20"/>
              </w:rPr>
              <w:t xml:space="preserve">Normalized URL, tracking params stripped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content_hash</w:t>
            </w:r>
          </w:p>
        </w:tc>
        <w:tc>
          <w:tcPr>
            <w:tcW w:type="dxa" w:w="2600"/>
            <w:tcMar>
              <w:top w:type="dxa" w:w="80"/>
              <w:left w:type="dxa" w:w="100"/>
              <w:bottom w:type="dxa" w:w="80"/>
              <w:right w:type="dxa" w:w="100"/>
            </w:tcMar>
            <w:vAlign w:val="center"/>
          </w:tcPr>
          <w:p>
            <w:pPr>
              <w:jc w:val="left"/>
            </w:pPr>
            <w:r>
              <w:rPr>
                <w:b w:val="false"/>
                <w:bCs w:val="false"/>
                <w:sz w:val="20"/>
                <w:szCs w:val="20"/>
              </w:rPr>
              <w:t xml:space="preserve">VARCHAR(64)</w:t>
            </w:r>
          </w:p>
        </w:tc>
        <w:tc>
          <w:tcPr>
            <w:tcW w:type="dxa" w:w="4800"/>
            <w:tcMar>
              <w:top w:type="dxa" w:w="80"/>
              <w:left w:type="dxa" w:w="100"/>
              <w:bottom w:type="dxa" w:w="80"/>
              <w:right w:type="dxa" w:w="100"/>
            </w:tcMar>
            <w:vAlign w:val="center"/>
          </w:tcPr>
          <w:p>
            <w:pPr>
              <w:jc w:val="left"/>
            </w:pPr>
            <w:r>
              <w:rPr>
                <w:b w:val="false"/>
                <w:bCs w:val="false"/>
                <w:sz w:val="20"/>
                <w:szCs w:val="20"/>
              </w:rPr>
              <w:t xml:space="preserve">SHA-256 of cleaned body; secondary dedup key</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cleaned_content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TEXT</w:t>
            </w:r>
          </w:p>
        </w:tc>
        <w:tc>
          <w:tcPr>
            <w:tcW w:type="dxa" w:w="4800"/>
            <w:shd w:fill="EAEFF3" w:val="clear"/>
            <w:tcMar>
              <w:top w:type="dxa" w:w="80"/>
              <w:left w:type="dxa" w:w="100"/>
              <w:bottom w:type="dxa" w:w="80"/>
              <w:right w:type="dxa" w:w="100"/>
            </w:tcMar>
            <w:vAlign w:val="center"/>
          </w:tcPr>
          <w:p>
            <w:pPr>
              <w:jc w:val="left"/>
            </w:pPr>
            <w:r>
              <w:rPr>
                <w:b w:val="false"/>
                <w:bCs w:val="false"/>
                <w:sz w:val="20"/>
                <w:szCs w:val="20"/>
              </w:rPr>
              <w:t xml:space="preserve">Readability-extracted article body</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image_url</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 nullable</w:t>
            </w:r>
          </w:p>
        </w:tc>
        <w:tc>
          <w:tcPr>
            <w:tcW w:type="dxa" w:w="4800"/>
            <w:tcMar>
              <w:top w:type="dxa" w:w="80"/>
              <w:left w:type="dxa" w:w="100"/>
              <w:bottom w:type="dxa" w:w="80"/>
              <w:right w:type="dxa" w:w="100"/>
            </w:tcMar>
            <w:vAlign w:val="center"/>
          </w:tcPr>
          <w:p>
            <w:pPr>
              <w:jc w:val="left"/>
            </w:pPr>
            <w:r>
              <w:rPr>
                <w:b w:val="false"/>
                <w:bCs w:val="false"/>
                <w:sz w:val="20"/>
                <w:szCs w:val="20"/>
              </w:rPr>
              <w:t xml:space="preserve">Thumbnail</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author</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VARCHAR(200), nullable</w:t>
            </w:r>
          </w:p>
        </w:tc>
        <w:tc>
          <w:tcPr>
            <w:tcW w:type="dxa" w:w="48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tags</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w:t>
            </w:r>
          </w:p>
        </w:tc>
        <w:tc>
          <w:tcPr>
            <w:tcW w:type="dxa" w:w="4800"/>
            <w:tcMar>
              <w:top w:type="dxa" w:w="80"/>
              <w:left w:type="dxa" w:w="100"/>
              <w:bottom w:type="dxa" w:w="80"/>
              <w:right w:type="dxa" w:w="100"/>
            </w:tcMar>
            <w:vAlign w:val="center"/>
          </w:tcPr>
          <w:p>
            <w:pPr>
              <w:jc w:val="left"/>
            </w:pPr>
            <w:r>
              <w:rPr>
                <w:b w:val="false"/>
                <w:bCs w:val="false"/>
                <w:sz w:val="20"/>
                <w:szCs w:val="20"/>
              </w:rPr>
              <w:t xml:space="preserve">Topic tags for filtering</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is_summarizable</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BOOLEAN, default true</w:t>
            </w:r>
          </w:p>
        </w:tc>
        <w:tc>
          <w:tcPr>
            <w:tcW w:type="dxa" w:w="4800"/>
            <w:shd w:fill="EAEFF3" w:val="clear"/>
            <w:tcMar>
              <w:top w:type="dxa" w:w="80"/>
              <w:left w:type="dxa" w:w="100"/>
              <w:bottom w:type="dxa" w:w="80"/>
              <w:right w:type="dxa" w:w="100"/>
            </w:tcMar>
            <w:vAlign w:val="center"/>
          </w:tcPr>
          <w:p>
            <w:pPr>
              <w:jc w:val="left"/>
            </w:pPr>
            <w:r>
              <w:rPr>
                <w:b w:val="false"/>
                <w:bCs w:val="false"/>
                <w:sz w:val="20"/>
                <w:szCs w:val="20"/>
              </w:rPr>
              <w:t xml:space="preserve">False if extraction failed threshold check (FR-1.6)</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published_at</w:t>
            </w:r>
          </w:p>
        </w:tc>
        <w:tc>
          <w:tcPr>
            <w:tcW w:type="dxa" w:w="26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800"/>
            <w:tcMar>
              <w:top w:type="dxa" w:w="80"/>
              <w:left w:type="dxa" w:w="100"/>
              <w:bottom w:type="dxa" w:w="80"/>
              <w:right w:type="dxa" w:w="100"/>
            </w:tcMar>
            <w:vAlign w:val="center"/>
          </w:tcPr>
          <w:p>
            <w:pPr>
              <w:jc w:val="left"/>
            </w:pPr>
            <w:r>
              <w:rPr>
                <w:b w:val="false"/>
                <w:bCs w:val="false"/>
                <w:sz w:val="20"/>
                <w:szCs w:val="20"/>
              </w:rPr>
              <w:t xml:space="preserve">Original publish time</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created_at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800"/>
            <w:shd w:fill="EAEFF3" w:val="clear"/>
            <w:tcMar>
              <w:top w:type="dxa" w:w="80"/>
              <w:left w:type="dxa" w:w="100"/>
              <w:bottom w:type="dxa" w:w="80"/>
              <w:right w:type="dxa" w:w="100"/>
            </w:tcMar>
            <w:vAlign w:val="center"/>
          </w:tcPr>
          <w:p>
            <w:pPr>
              <w:jc w:val="left"/>
            </w:pPr>
            <w:r>
              <w:rPr>
                <w:b w:val="false"/>
                <w:bCs w:val="false"/>
                <w:sz w:val="20"/>
                <w:szCs w:val="20"/>
              </w:rPr>
              <w:t xml:space="preserve">Ingestion timestamp</w:t>
            </w:r>
          </w:p>
        </w:tc>
      </w:tr>
    </w:tbl>
    <w:p>
      <w:pPr>
        <w:spacing w:after="160" w:line="300"/>
      </w:pPr>
      <w:r>
        <w:rPr>
          <w:i/>
          <w:iCs/>
        </w:rPr>
        <w:t xml:space="preserve">Indexes: UNIQUE(canonical_url); INDEX on published_at (feed sort); GIN INDEX on tags (array filtering); INDEX on content_hash.</w:t>
      </w:r>
    </w:p>
    <w:p>
      <w:pPr>
        <w:spacing w:after="120"/>
      </w:pPr>
    </w:p>
    <w:p>
      <w:pPr>
        <w:pStyle w:val="Heading2"/>
        <w:spacing w:after="160" w:before="320"/>
      </w:pPr>
      <w:r>
        <w:t xml:space="preserve">6.4 Table: summaries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00"/>
      </w:tblGrid>
      <w:tr>
        <w:trPr>
          <w:tblHeader/>
        </w:trPr>
        <w:tc>
          <w:tcPr>
            <w:tcW w:type="dxa" w:w="2400"/>
            <w:shd w:fill="1F3B5C"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2800"/>
            <w:shd w:fill="1F3B5C"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4600"/>
            <w:shd w:fill="1F3B5C"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id</w:t>
            </w:r>
          </w:p>
        </w:tc>
        <w:tc>
          <w:tcPr>
            <w:tcW w:type="dxa" w:w="2800"/>
            <w:tcMar>
              <w:top w:type="dxa" w:w="80"/>
              <w:left w:type="dxa" w:w="100"/>
              <w:bottom w:type="dxa" w:w="80"/>
              <w:right w:type="dxa" w:w="100"/>
            </w:tcMar>
            <w:vAlign w:val="center"/>
          </w:tcPr>
          <w:p>
            <w:pPr>
              <w:jc w:val="left"/>
            </w:pPr>
            <w:r>
              <w:rPr>
                <w:b w:val="false"/>
                <w:bCs w:val="false"/>
                <w:sz w:val="20"/>
                <w:szCs w:val="20"/>
              </w:rPr>
              <w:t xml:space="preserve">UUID PK</w:t>
            </w:r>
          </w:p>
        </w:tc>
        <w:tc>
          <w:tcPr>
            <w:tcW w:type="dxa" w:w="4600"/>
            <w:tcMar>
              <w:top w:type="dxa" w:w="80"/>
              <w:left w:type="dxa" w:w="100"/>
              <w:bottom w:type="dxa" w:w="80"/>
              <w:right w:type="dxa" w:w="100"/>
            </w:tcMar>
            <w:vAlign w:val="center"/>
          </w:tcPr>
          <w:p>
            <w:pPr>
              <w:jc w:val="left"/>
            </w:pPr>
            <w:r>
              <w:rPr>
                <w:b w:val="false"/>
                <w:bCs w:val="false"/>
                <w:sz w:val="20"/>
                <w:szCs w:val="20"/>
              </w:rPr>
              <w:t xml:space="preserve">Primary key</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article_id</w:t>
            </w:r>
          </w:p>
        </w:tc>
        <w:tc>
          <w:tcPr>
            <w:tcW w:type="dxa" w:w="2800"/>
            <w:shd w:fill="EAEFF3" w:val="clear"/>
            <w:tcMar>
              <w:top w:type="dxa" w:w="80"/>
              <w:left w:type="dxa" w:w="100"/>
              <w:bottom w:type="dxa" w:w="80"/>
              <w:right w:type="dxa" w:w="100"/>
            </w:tcMar>
            <w:vAlign w:val="center"/>
          </w:tcPr>
          <w:p>
            <w:pPr>
              <w:jc w:val="left"/>
            </w:pPr>
            <w:r>
              <w:rPr>
                <w:b w:val="false"/>
                <w:bCs w:val="false"/>
                <w:sz w:val="20"/>
                <w:szCs w:val="20"/>
              </w:rPr>
              <w:t xml:space="preserve">UUID FK → articles.id</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question_type</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VARCHAR(30)</w:t>
            </w:r>
          </w:p>
        </w:tc>
        <w:tc>
          <w:tcPr>
            <w:tcW w:type="dxa" w:w="4600"/>
            <w:tcMar>
              <w:top w:type="dxa" w:w="80"/>
              <w:left w:type="dxa" w:w="100"/>
              <w:bottom w:type="dxa" w:w="80"/>
              <w:right w:type="dxa" w:w="100"/>
            </w:tcMar>
            <w:vAlign w:val="center"/>
          </w:tcPr>
          <w:p>
            <w:pPr>
              <w:jc w:val="left"/>
            </w:pPr>
            <w:r>
              <w:rPr>
                <w:b w:val="false"/>
                <w:bCs w:val="false"/>
                <w:sz w:val="20"/>
                <w:szCs w:val="20"/>
              </w:rPr>
              <w:t xml:space="preserve">'core' | 'simpler' | 'significance' | 'risk'</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content</w:t>
            </w:r>
          </w:p>
        </w:tc>
        <w:tc>
          <w:tcPr>
            <w:tcW w:type="dxa" w:w="2800"/>
            <w:shd w:fill="EAEFF3" w:val="clear"/>
            <w:tcMar>
              <w:top w:type="dxa" w:w="80"/>
              <w:left w:type="dxa" w:w="100"/>
              <w:bottom w:type="dxa" w:w="80"/>
              <w:right w:type="dxa" w:w="100"/>
            </w:tcMar>
            <w:vAlign w:val="center"/>
          </w:tcPr>
          <w:p>
            <w:pPr>
              <w:jc w:val="left"/>
            </w:pPr>
            <w:r>
              <w:rPr>
                <w:b w:val="false"/>
                <w:bCs w:val="false"/>
                <w:sz w:val="20"/>
                <w:szCs w:val="20"/>
              </w:rPr>
              <w:t xml:space="preserve">JSONB</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Bullet array or plain text response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model_used</w:t>
            </w:r>
          </w:p>
        </w:tc>
        <w:tc>
          <w:tcPr>
            <w:tcW w:type="dxa" w:w="2800"/>
            <w:tcMar>
              <w:top w:type="dxa" w:w="80"/>
              <w:left w:type="dxa" w:w="100"/>
              <w:bottom w:type="dxa" w:w="80"/>
              <w:right w:type="dxa" w:w="100"/>
            </w:tcMar>
            <w:vAlign w:val="center"/>
          </w:tcPr>
          <w:p>
            <w:pPr>
              <w:jc w:val="left"/>
            </w:pPr>
            <w:r>
              <w:rPr>
                <w:b w:val="false"/>
                <w:bCs w:val="false"/>
                <w:sz w:val="20"/>
                <w:szCs w:val="20"/>
              </w:rPr>
              <w:t xml:space="preserve">VARCHAR(50)</w:t>
            </w:r>
          </w:p>
        </w:tc>
        <w:tc>
          <w:tcPr>
            <w:tcW w:type="dxa" w:w="4600"/>
            <w:tcMar>
              <w:top w:type="dxa" w:w="80"/>
              <w:left w:type="dxa" w:w="100"/>
              <w:bottom w:type="dxa" w:w="80"/>
              <w:right w:type="dxa" w:w="100"/>
            </w:tcMar>
            <w:vAlign w:val="center"/>
          </w:tcPr>
          <w:p>
            <w:pPr>
              <w:jc w:val="left"/>
            </w:pPr>
            <w:r>
              <w:rPr>
                <w:b w:val="false"/>
                <w:bCs w:val="false"/>
                <w:sz w:val="20"/>
                <w:szCs w:val="20"/>
              </w:rPr>
              <w:t xml:space="preserve">e.g. 'gemini-1.5-flash'</w:t>
            </w:r>
          </w:p>
        </w:tc>
      </w:tr>
      <w:tr>
        <w:tc>
          <w:tcPr>
            <w:tcW w:type="dxa" w:w="2400"/>
            <w:shd w:fill="EAEFF3" w:val="clear"/>
            <w:tcMar>
              <w:top w:type="dxa" w:w="80"/>
              <w:left w:type="dxa" w:w="100"/>
              <w:bottom w:type="dxa" w:w="80"/>
              <w:right w:type="dxa" w:w="100"/>
            </w:tcMar>
            <w:vAlign w:val="center"/>
          </w:tcPr>
          <w:p>
            <w:pPr>
              <w:jc w:val="left"/>
            </w:pPr>
            <w:r>
              <w:rPr>
                <w:b w:val="false"/>
                <w:bCs w:val="false"/>
                <w:sz w:val="20"/>
                <w:szCs w:val="20"/>
              </w:rPr>
              <w:t xml:space="preserve">prompt_version</w:t>
            </w:r>
          </w:p>
        </w:tc>
        <w:tc>
          <w:tcPr>
            <w:tcW w:type="dxa" w:w="2800"/>
            <w:shd w:fill="EAEFF3" w:val="clear"/>
            <w:tcMar>
              <w:top w:type="dxa" w:w="80"/>
              <w:left w:type="dxa" w:w="100"/>
              <w:bottom w:type="dxa" w:w="80"/>
              <w:right w:type="dxa" w:w="100"/>
            </w:tcMar>
            <w:vAlign w:val="center"/>
          </w:tcPr>
          <w:p>
            <w:pPr>
              <w:jc w:val="left"/>
            </w:pPr>
            <w:r>
              <w:rPr>
                <w:b w:val="false"/>
                <w:bCs w:val="false"/>
                <w:sz w:val="20"/>
                <w:szCs w:val="20"/>
              </w:rPr>
              <w:t xml:space="preserve">VARCHAR(20)</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For traceability of prompt iterations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generated_at</w:t>
            </w:r>
          </w:p>
        </w:tc>
        <w:tc>
          <w:tcPr>
            <w:tcW w:type="dxa" w:w="28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600"/>
            <w:tcMar>
              <w:top w:type="dxa" w:w="80"/>
              <w:left w:type="dxa" w:w="100"/>
              <w:bottom w:type="dxa" w:w="80"/>
              <w:right w:type="dxa" w:w="100"/>
            </w:tcMar>
            <w:vAlign w:val="center"/>
          </w:tcPr>
          <w:p>
            <w:pPr>
              <w:jc w:val="left"/>
            </w:pPr>
            <w:r>
              <w:rPr>
                <w:b w:val="false"/>
                <w:bCs w:val="false"/>
                <w:sz w:val="20"/>
                <w:szCs w:val="20"/>
              </w:rPr>
              <w:t xml:space="preserve"/>
            </w:r>
          </w:p>
        </w:tc>
      </w:tr>
    </w:tbl>
    <w:p>
      <w:pPr>
        <w:spacing w:after="160" w:line="300"/>
      </w:pPr>
      <w:r>
        <w:rPr>
          <w:i/>
          <w:iCs/>
        </w:rPr>
        <w:t xml:space="preserve">Unique constraint on (article_id, question_type) — this is the single table serving both the core summary and every preset angle, and is the anchor of the 3-tier caching strategy.</w:t>
      </w:r>
    </w:p>
    <w:p>
      <w:pPr>
        <w:spacing w:after="120"/>
      </w:pPr>
    </w:p>
    <w:p>
      <w:pPr>
        <w:pStyle w:val="Heading2"/>
        <w:spacing w:after="160" w:before="320"/>
      </w:pPr>
      <w:r>
        <w:t xml:space="preserve">6.5 Table: signals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4600"/>
            <w:shd w:fill="1F3B5C"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article_id</w:t>
            </w:r>
          </w:p>
        </w:tc>
        <w:tc>
          <w:tcPr>
            <w:tcW w:type="dxa" w:w="2600"/>
            <w:tcMar>
              <w:top w:type="dxa" w:w="80"/>
              <w:left w:type="dxa" w:w="100"/>
              <w:bottom w:type="dxa" w:w="80"/>
              <w:right w:type="dxa" w:w="100"/>
            </w:tcMar>
            <w:vAlign w:val="center"/>
          </w:tcPr>
          <w:p>
            <w:pPr>
              <w:jc w:val="left"/>
            </w:pPr>
            <w:r>
              <w:rPr>
                <w:b w:val="false"/>
                <w:bCs w:val="false"/>
                <w:sz w:val="20"/>
                <w:szCs w:val="20"/>
              </w:rPr>
              <w:t xml:space="preserve">UUID PK/FK → articles.id</w:t>
            </w:r>
          </w:p>
        </w:tc>
        <w:tc>
          <w:tcPr>
            <w:tcW w:type="dxa" w:w="4600"/>
            <w:tcMar>
              <w:top w:type="dxa" w:w="80"/>
              <w:left w:type="dxa" w:w="100"/>
              <w:bottom w:type="dxa" w:w="80"/>
              <w:right w:type="dxa" w:w="100"/>
            </w:tcMar>
            <w:vAlign w:val="center"/>
          </w:tcPr>
          <w:p>
            <w:pPr>
              <w:jc w:val="left"/>
            </w:pPr>
            <w:r>
              <w:rPr>
                <w:b w:val="false"/>
                <w:bCs w:val="false"/>
                <w:sz w:val="20"/>
                <w:szCs w:val="20"/>
              </w:rPr>
              <w:t xml:space="preserve">1:1 with articles</w:t>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hn_points</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INTEGER, nullable</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hn_comment_count</w:t>
            </w:r>
          </w:p>
        </w:tc>
        <w:tc>
          <w:tcPr>
            <w:tcW w:type="dxa" w:w="2600"/>
            <w:tcMar>
              <w:top w:type="dxa" w:w="80"/>
              <w:left w:type="dxa" w:w="100"/>
              <w:bottom w:type="dxa" w:w="80"/>
              <w:right w:type="dxa" w:w="100"/>
            </w:tcMar>
            <w:vAlign w:val="center"/>
          </w:tcPr>
          <w:p>
            <w:pPr>
              <w:jc w:val="left"/>
            </w:pPr>
            <w:r>
              <w:rPr>
                <w:b w:val="false"/>
                <w:bCs w:val="false"/>
                <w:sz w:val="20"/>
                <w:szCs w:val="20"/>
              </w:rPr>
              <w:t xml:space="preserve">INTEGER, nullable</w:t>
            </w:r>
          </w:p>
        </w:tc>
        <w:tc>
          <w:tcPr>
            <w:tcW w:type="dxa" w:w="4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hn_discussion_url</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TEXT, nullable</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reddit_thread_url</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 nullable</w:t>
            </w:r>
          </w:p>
        </w:tc>
        <w:tc>
          <w:tcPr>
            <w:tcW w:type="dxa" w:w="4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reddit_comment_count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INTEGER, nullable</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fetched_at</w:t>
            </w:r>
          </w:p>
        </w:tc>
        <w:tc>
          <w:tcPr>
            <w:tcW w:type="dxa" w:w="2600"/>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600"/>
            <w:tcMar>
              <w:top w:type="dxa" w:w="80"/>
              <w:left w:type="dxa" w:w="100"/>
              <w:bottom w:type="dxa" w:w="80"/>
              <w:right w:type="dxa" w:w="100"/>
            </w:tcMar>
            <w:vAlign w:val="center"/>
          </w:tcPr>
          <w:p>
            <w:pPr>
              <w:jc w:val="left"/>
            </w:pPr>
            <w:r>
              <w:rPr>
                <w:b w:val="false"/>
                <w:bCs w:val="false"/>
                <w:sz w:val="20"/>
                <w:szCs w:val="20"/>
              </w:rPr>
              <w:t xml:space="preserve">Used to enforce ~30 min TTL refresh</w:t>
            </w:r>
          </w:p>
        </w:tc>
      </w:tr>
    </w:tbl>
    <w:p>
      <w:pPr>
        <w:spacing w:after="120"/>
      </w:pPr>
    </w:p>
    <w:p>
      <w:pPr>
        <w:pStyle w:val="Heading2"/>
        <w:spacing w:after="160" w:before="320"/>
      </w:pPr>
      <w:r>
        <w:t xml:space="preserve">6.6 Table: user_preferences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4600"/>
            <w:shd w:fill="1F3B5C"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user_id</w:t>
            </w:r>
          </w:p>
        </w:tc>
        <w:tc>
          <w:tcPr>
            <w:tcW w:type="dxa" w:w="2600"/>
            <w:tcMar>
              <w:top w:type="dxa" w:w="80"/>
              <w:left w:type="dxa" w:w="100"/>
              <w:bottom w:type="dxa" w:w="80"/>
              <w:right w:type="dxa" w:w="100"/>
            </w:tcMar>
            <w:vAlign w:val="center"/>
          </w:tcPr>
          <w:p>
            <w:pPr>
              <w:jc w:val="left"/>
            </w:pPr>
            <w:r>
              <w:rPr>
                <w:b w:val="false"/>
                <w:bCs w:val="false"/>
                <w:sz w:val="20"/>
                <w:szCs w:val="20"/>
              </w:rPr>
              <w:t xml:space="preserve">UUID PK/FK → auth.users.id</w:t>
            </w:r>
          </w:p>
        </w:tc>
        <w:tc>
          <w:tcPr>
            <w:tcW w:type="dxa" w:w="4600"/>
            <w:tcMar>
              <w:top w:type="dxa" w:w="80"/>
              <w:left w:type="dxa" w:w="100"/>
              <w:bottom w:type="dxa" w:w="80"/>
              <w:right w:type="dxa" w:w="100"/>
            </w:tcMar>
            <w:vAlign w:val="center"/>
          </w:tcPr>
          <w:p>
            <w:pPr>
              <w:jc w:val="left"/>
            </w:pPr>
            <w:r>
              <w:rPr>
                <w:b w:val="false"/>
                <w:bCs w:val="false"/>
                <w:sz w:val="20"/>
                <w:szCs w:val="20"/>
              </w:rPr>
              <w:t xml:space="preserve">Supabase-managed identity</w:t>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followed_tags</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TEXT[]</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muted_domains</w:t>
            </w:r>
          </w:p>
        </w:tc>
        <w:tc>
          <w:tcPr>
            <w:tcW w:type="dxa" w:w="2600"/>
            <w:tcMar>
              <w:top w:type="dxa" w:w="80"/>
              <w:left w:type="dxa" w:w="100"/>
              <w:bottom w:type="dxa" w:w="80"/>
              <w:right w:type="dxa" w:w="100"/>
            </w:tcMar>
            <w:vAlign w:val="center"/>
          </w:tcPr>
          <w:p>
            <w:pPr>
              <w:jc w:val="left"/>
            </w:pPr>
            <w:r>
              <w:rPr>
                <w:b w:val="false"/>
                <w:bCs w:val="false"/>
                <w:sz w:val="20"/>
                <w:szCs w:val="20"/>
              </w:rPr>
              <w:t xml:space="preserve">TEXT[]</w:t>
            </w:r>
          </w:p>
        </w:tc>
        <w:tc>
          <w:tcPr>
            <w:tcW w:type="dxa" w:w="4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updated_at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bl>
    <w:p>
      <w:pPr>
        <w:spacing w:after="120"/>
      </w:pPr>
    </w:p>
    <w:p>
      <w:pPr>
        <w:pStyle w:val="Heading2"/>
        <w:spacing w:after="160" w:before="320"/>
      </w:pPr>
      <w:r>
        <w:t xml:space="preserve">6.7 Table: bookmarks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Column</w:t>
            </w:r>
          </w:p>
        </w:tc>
        <w:tc>
          <w:tcPr>
            <w:tcW w:type="dxa" w:w="2600"/>
            <w:shd w:fill="1F3B5C"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4600"/>
            <w:shd w:fill="1F3B5C"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id</w:t>
            </w:r>
          </w:p>
        </w:tc>
        <w:tc>
          <w:tcPr>
            <w:tcW w:type="dxa" w:w="2600"/>
            <w:tcMar>
              <w:top w:type="dxa" w:w="80"/>
              <w:left w:type="dxa" w:w="100"/>
              <w:bottom w:type="dxa" w:w="80"/>
              <w:right w:type="dxa" w:w="100"/>
            </w:tcMar>
            <w:vAlign w:val="center"/>
          </w:tcPr>
          <w:p>
            <w:pPr>
              <w:jc w:val="left"/>
            </w:pPr>
            <w:r>
              <w:rPr>
                <w:b w:val="false"/>
                <w:bCs w:val="false"/>
                <w:sz w:val="20"/>
                <w:szCs w:val="20"/>
              </w:rPr>
              <w:t xml:space="preserve">UUID PK</w:t>
            </w:r>
          </w:p>
        </w:tc>
        <w:tc>
          <w:tcPr>
            <w:tcW w:type="dxa" w:w="4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user_id</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UUID FK → auth.users.id</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RLS-scoped</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article_id</w:t>
            </w:r>
          </w:p>
        </w:tc>
        <w:tc>
          <w:tcPr>
            <w:tcW w:type="dxa" w:w="2600"/>
            <w:tcMar>
              <w:top w:type="dxa" w:w="80"/>
              <w:left w:type="dxa" w:w="100"/>
              <w:bottom w:type="dxa" w:w="80"/>
              <w:right w:type="dxa" w:w="100"/>
            </w:tcMar>
            <w:vAlign w:val="center"/>
          </w:tcPr>
          <w:p>
            <w:pPr>
              <w:jc w:val="left"/>
            </w:pPr>
            <w:r>
              <w:rPr>
                <w:b w:val="false"/>
                <w:bCs w:val="false"/>
                <w:sz w:val="20"/>
                <w:szCs w:val="20"/>
              </w:rPr>
              <w:t xml:space="preserve">UUID FK → articles.id</w:t>
            </w:r>
          </w:p>
        </w:tc>
        <w:tc>
          <w:tcPr>
            <w:tcW w:type="dxa" w:w="46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created_at</w:t>
            </w:r>
          </w:p>
        </w:tc>
        <w:tc>
          <w:tcPr>
            <w:tcW w:type="dxa" w:w="2600"/>
            <w:shd w:fill="EAEFF3" w:val="clear"/>
            <w:tcMar>
              <w:top w:type="dxa" w:w="80"/>
              <w:left w:type="dxa" w:w="100"/>
              <w:bottom w:type="dxa" w:w="80"/>
              <w:right w:type="dxa" w:w="100"/>
            </w:tcMar>
            <w:vAlign w:val="center"/>
          </w:tcPr>
          <w:p>
            <w:pPr>
              <w:jc w:val="left"/>
            </w:pPr>
            <w:r>
              <w:rPr>
                <w:b w:val="false"/>
                <w:bCs w:val="false"/>
                <w:sz w:val="20"/>
                <w:szCs w:val="20"/>
              </w:rPr>
              <w:t xml:space="preserve">TIMESTAMPTZ</w:t>
            </w:r>
          </w:p>
        </w:tc>
        <w:tc>
          <w:tcPr>
            <w:tcW w:type="dxa" w:w="4600"/>
            <w:shd w:fill="EAEFF3" w:val="clear"/>
            <w:tcMar>
              <w:top w:type="dxa" w:w="80"/>
              <w:left w:type="dxa" w:w="100"/>
              <w:bottom w:type="dxa" w:w="80"/>
              <w:right w:type="dxa" w:w="100"/>
            </w:tcMar>
            <w:vAlign w:val="center"/>
          </w:tcPr>
          <w:p>
            <w:pPr>
              <w:jc w:val="left"/>
            </w:pPr>
            <w:r>
              <w:rPr>
                <w:b w:val="false"/>
                <w:bCs w:val="false"/>
                <w:sz w:val="20"/>
                <w:szCs w:val="20"/>
              </w:rPr>
              <w:t xml:space="preserve"/>
            </w:r>
          </w:p>
        </w:tc>
      </w:tr>
    </w:tbl>
    <w:p>
      <w:pPr>
        <w:spacing w:after="160" w:line="300"/>
      </w:pPr>
      <w:r>
        <w:rPr>
          <w:i/>
          <w:iCs/>
        </w:rPr>
        <w:t xml:space="preserve">Unique constraint on (user_id, article_id) to make bookmark toggling idempotent.</w:t>
      </w:r>
    </w:p>
    <w:p>
      <w:r>
        <w:br w:type="page"/>
      </w:r>
    </w:p>
    <w:p>
      <w:pPr>
        <w:pStyle w:val="Heading1"/>
        <w:pBdr>
          <w:bottom w:val="single" w:color="1F3B5C" w:sz="8" w:space="4"/>
        </w:pBdr>
        <w:spacing w:after="240" w:before="480"/>
      </w:pPr>
      <w:r>
        <w:t xml:space="preserve">7. API Contract &amp; Endpoint Specifications (System B)</w:t>
      </w:r>
    </w:p>
    <w:p>
      <w:pPr>
        <w:spacing w:after="160" w:line="300"/>
      </w:pPr>
      <w:r>
        <w:t xml:space="preserve">All endpoints are prefixed /api/v1 and require a valid Supabase JWT via the Authorization: Bearer header unless marked Public.</w:t>
      </w:r>
    </w:p>
    <w:p>
      <w:pPr>
        <w:pStyle w:val="Heading2"/>
        <w:spacing w:after="160" w:before="320"/>
      </w:pPr>
      <w:r>
        <w:t xml:space="preserve">7.1 Feed &amp; Articles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3B5C" w:val="clear"/>
            <w:tcMar>
              <w:top w:type="dxa" w:w="80"/>
              <w:left w:type="dxa" w:w="100"/>
              <w:bottom w:type="dxa" w:w="80"/>
              <w:right w:type="dxa" w:w="100"/>
            </w:tcMar>
            <w:vAlign w:val="center"/>
          </w:tcPr>
          <w:p>
            <w:pPr>
              <w:jc w:val="left"/>
            </w:pPr>
            <w:r>
              <w:rPr>
                <w:b/>
                <w:bCs/>
                <w:color w:val="FFFFFF"/>
                <w:sz w:val="20"/>
                <w:szCs w:val="20"/>
              </w:rPr>
              <w:t xml:space="preserve">Method &amp; Path</w:t>
            </w:r>
          </w:p>
        </w:tc>
        <w:tc>
          <w:tcPr>
            <w:tcW w:type="dxa" w:w="4200"/>
            <w:shd w:fill="1F3B5C"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3B5C" w:val="clear"/>
            <w:tcMar>
              <w:top w:type="dxa" w:w="80"/>
              <w:left w:type="dxa" w:w="100"/>
              <w:bottom w:type="dxa" w:w="80"/>
              <w:right w:type="dxa" w:w="100"/>
            </w:tcMar>
            <w:vAlign w:val="center"/>
          </w:tcPr>
          <w:p>
            <w:pPr>
              <w:jc w:val="left"/>
            </w:pPr>
            <w:r>
              <w:rPr>
                <w:b/>
                <w:bCs/>
                <w:color w:val="FFFFFF"/>
                <w:sz w:val="20"/>
                <w:szCs w:val="20"/>
              </w:rPr>
              <w:t xml:space="preserve">Auth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GET /feed</w:t>
            </w:r>
          </w:p>
        </w:tc>
        <w:tc>
          <w:tcPr>
            <w:tcW w:type="dxa" w:w="4200"/>
            <w:tcMar>
              <w:top w:type="dxa" w:w="80"/>
              <w:left w:type="dxa" w:w="100"/>
              <w:bottom w:type="dxa" w:w="80"/>
              <w:right w:type="dxa" w:w="100"/>
            </w:tcMar>
            <w:vAlign w:val="center"/>
          </w:tcPr>
          <w:p>
            <w:pPr>
              <w:jc w:val="left"/>
            </w:pPr>
            <w:r>
              <w:rPr>
                <w:b w:val="false"/>
                <w:bCs w:val="false"/>
                <w:sz w:val="20"/>
                <w:szCs w:val="20"/>
              </w:rPr>
              <w:t xml:space="preserve">Paginated article feed; supports ?tags=, ?exclude_domains=, ?cursor=</w:t>
            </w:r>
          </w:p>
        </w:tc>
        <w:tc>
          <w:tcPr>
            <w:tcW w:type="dxa" w:w="1800"/>
            <w:tcMar>
              <w:top w:type="dxa" w:w="80"/>
              <w:left w:type="dxa" w:w="100"/>
              <w:bottom w:type="dxa" w:w="80"/>
              <w:right w:type="dxa" w:w="100"/>
            </w:tcMar>
            <w:vAlign w:val="center"/>
          </w:tcPr>
          <w:p>
            <w:pPr>
              <w:jc w:val="left"/>
            </w:pPr>
            <w:r>
              <w:rPr>
                <w:b w:val="false"/>
                <w:bCs w:val="false"/>
                <w:sz w:val="20"/>
                <w:szCs w:val="20"/>
              </w:rPr>
              <w:t xml:space="preserve">Optional</w:t>
            </w:r>
          </w:p>
        </w:tc>
      </w:tr>
      <w:tr>
        <w:tc>
          <w:tcPr>
            <w:tcW w:type="dxa" w:w="3600"/>
            <w:shd w:fill="EAEFF3" w:val="clear"/>
            <w:tcMar>
              <w:top w:type="dxa" w:w="80"/>
              <w:left w:type="dxa" w:w="100"/>
              <w:bottom w:type="dxa" w:w="80"/>
              <w:right w:type="dxa" w:w="100"/>
            </w:tcMar>
            <w:vAlign w:val="center"/>
          </w:tcPr>
          <w:p>
            <w:pPr>
              <w:jc w:val="left"/>
            </w:pPr>
            <w:r>
              <w:rPr>
                <w:b w:val="false"/>
                <w:bCs w:val="false"/>
                <w:sz w:val="20"/>
                <w:szCs w:val="20"/>
              </w:rPr>
              <w:t xml:space="preserve">GET /articles/{id}</w:t>
            </w:r>
          </w:p>
        </w:tc>
        <w:tc>
          <w:tcPr>
            <w:tcW w:type="dxa" w:w="4200"/>
            <w:shd w:fill="EAEFF3" w:val="clear"/>
            <w:tcMar>
              <w:top w:type="dxa" w:w="80"/>
              <w:left w:type="dxa" w:w="100"/>
              <w:bottom w:type="dxa" w:w="80"/>
              <w:right w:type="dxa" w:w="100"/>
            </w:tcMar>
            <w:vAlign w:val="center"/>
          </w:tcPr>
          <w:p>
            <w:pPr>
              <w:jc w:val="left"/>
            </w:pPr>
            <w:r>
              <w:rPr>
                <w:b w:val="false"/>
                <w:bCs w:val="false"/>
                <w:sz w:val="20"/>
                <w:szCs w:val="20"/>
              </w:rPr>
              <w:t xml:space="preserve">Full cleaned article detail</w:t>
            </w:r>
          </w:p>
        </w:tc>
        <w:tc>
          <w:tcPr>
            <w:tcW w:type="dxa" w:w="1800"/>
            <w:shd w:fill="EAEFF3" w:val="clear"/>
            <w:tcMar>
              <w:top w:type="dxa" w:w="80"/>
              <w:left w:type="dxa" w:w="100"/>
              <w:bottom w:type="dxa" w:w="80"/>
              <w:right w:type="dxa" w:w="100"/>
            </w:tcMar>
            <w:vAlign w:val="center"/>
          </w:tcPr>
          <w:p>
            <w:pPr>
              <w:jc w:val="left"/>
            </w:pPr>
            <w:r>
              <w:rPr>
                <w:b w:val="false"/>
                <w:bCs w:val="false"/>
                <w:sz w:val="20"/>
                <w:szCs w:val="20"/>
              </w:rPr>
              <w:t xml:space="preserve">Optional</w:t>
            </w:r>
          </w:p>
        </w:tc>
      </w:tr>
    </w:tbl>
    <w:p>
      <w:pPr>
        <w:spacing w:after="120"/>
      </w:pPr>
    </w:p>
    <w:p>
      <w:pPr>
        <w:pStyle w:val="Heading2"/>
        <w:spacing w:after="160" w:before="320"/>
      </w:pPr>
      <w:r>
        <w:t xml:space="preserve">7.2 AI Summarization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3B5C" w:val="clear"/>
            <w:tcMar>
              <w:top w:type="dxa" w:w="80"/>
              <w:left w:type="dxa" w:w="100"/>
              <w:bottom w:type="dxa" w:w="80"/>
              <w:right w:type="dxa" w:w="100"/>
            </w:tcMar>
            <w:vAlign w:val="center"/>
          </w:tcPr>
          <w:p>
            <w:pPr>
              <w:jc w:val="left"/>
            </w:pPr>
            <w:r>
              <w:rPr>
                <w:b/>
                <w:bCs/>
                <w:color w:val="FFFFFF"/>
                <w:sz w:val="20"/>
                <w:szCs w:val="20"/>
              </w:rPr>
              <w:t xml:space="preserve">Method &amp; Path</w:t>
            </w:r>
          </w:p>
        </w:tc>
        <w:tc>
          <w:tcPr>
            <w:tcW w:type="dxa" w:w="4200"/>
            <w:shd w:fill="1F3B5C"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3B5C" w:val="clear"/>
            <w:tcMar>
              <w:top w:type="dxa" w:w="80"/>
              <w:left w:type="dxa" w:w="100"/>
              <w:bottom w:type="dxa" w:w="80"/>
              <w:right w:type="dxa" w:w="100"/>
            </w:tcMar>
            <w:vAlign w:val="center"/>
          </w:tcPr>
          <w:p>
            <w:pPr>
              <w:jc w:val="left"/>
            </w:pPr>
            <w:r>
              <w:rPr>
                <w:b/>
                <w:bCs/>
                <w:color w:val="FFFFFF"/>
                <w:sz w:val="20"/>
                <w:szCs w:val="20"/>
              </w:rPr>
              <w:t xml:space="preserve">Auth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GET /articles/{id}/summary?type=core</w:t>
            </w:r>
          </w:p>
        </w:tc>
        <w:tc>
          <w:tcPr>
            <w:tcW w:type="dxa" w:w="4200"/>
            <w:tcMar>
              <w:top w:type="dxa" w:w="80"/>
              <w:left w:type="dxa" w:w="100"/>
              <w:bottom w:type="dxa" w:w="80"/>
              <w:right w:type="dxa" w:w="100"/>
            </w:tcMar>
            <w:vAlign w:val="center"/>
          </w:tcPr>
          <w:p>
            <w:pPr>
              <w:jc w:val="left"/>
            </w:pPr>
            <w:r>
              <w:rPr>
                <w:b w:val="false"/>
                <w:bCs w:val="false"/>
                <w:sz w:val="20"/>
                <w:szCs w:val="20"/>
              </w:rPr>
              <w:t xml:space="preserve">Retrieve or generate a summary for the given question_type ('core','simpler','significance','risk')</w:t>
            </w:r>
          </w:p>
        </w:tc>
        <w:tc>
          <w:tcPr>
            <w:tcW w:type="dxa" w:w="1800"/>
            <w:tcMar>
              <w:top w:type="dxa" w:w="80"/>
              <w:left w:type="dxa" w:w="100"/>
              <w:bottom w:type="dxa" w:w="80"/>
              <w:right w:type="dxa" w:w="100"/>
            </w:tcMar>
            <w:vAlign w:val="center"/>
          </w:tcPr>
          <w:p>
            <w:pPr>
              <w:jc w:val="left"/>
            </w:pPr>
            <w:r>
              <w:rPr>
                <w:b w:val="false"/>
                <w:bCs w:val="false"/>
                <w:sz w:val="20"/>
                <w:szCs w:val="20"/>
              </w:rPr>
              <w:t xml:space="preserve">Required</w:t>
            </w:r>
          </w:p>
        </w:tc>
      </w:tr>
    </w:tbl>
    <w:p>
      <w:pPr>
        <w:spacing w:after="160" w:line="300"/>
      </w:pPr>
      <w:r>
        <w:rPr>
          <w:i/>
          <w:iCs/>
        </w:rPr>
        <w:t xml:space="preserve">Response shape: { article_id, question_type, content: ["bullet 1", "bullet 2", "bullet 3"], cached: true|false, model_used, generated_at }</w:t>
      </w:r>
    </w:p>
    <w:p>
      <w:pPr>
        <w:spacing w:after="120"/>
      </w:pPr>
    </w:p>
    <w:p>
      <w:pPr>
        <w:pStyle w:val="Heading2"/>
        <w:spacing w:after="160" w:before="320"/>
      </w:pPr>
      <w:r>
        <w:t xml:space="preserve">7.3 Community Signals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3B5C" w:val="clear"/>
            <w:tcMar>
              <w:top w:type="dxa" w:w="80"/>
              <w:left w:type="dxa" w:w="100"/>
              <w:bottom w:type="dxa" w:w="80"/>
              <w:right w:type="dxa" w:w="100"/>
            </w:tcMar>
            <w:vAlign w:val="center"/>
          </w:tcPr>
          <w:p>
            <w:pPr>
              <w:jc w:val="left"/>
            </w:pPr>
            <w:r>
              <w:rPr>
                <w:b/>
                <w:bCs/>
                <w:color w:val="FFFFFF"/>
                <w:sz w:val="20"/>
                <w:szCs w:val="20"/>
              </w:rPr>
              <w:t xml:space="preserve">Method &amp; Path</w:t>
            </w:r>
          </w:p>
        </w:tc>
        <w:tc>
          <w:tcPr>
            <w:tcW w:type="dxa" w:w="4200"/>
            <w:shd w:fill="1F3B5C"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3B5C" w:val="clear"/>
            <w:tcMar>
              <w:top w:type="dxa" w:w="80"/>
              <w:left w:type="dxa" w:w="100"/>
              <w:bottom w:type="dxa" w:w="80"/>
              <w:right w:type="dxa" w:w="100"/>
            </w:tcMar>
            <w:vAlign w:val="center"/>
          </w:tcPr>
          <w:p>
            <w:pPr>
              <w:jc w:val="left"/>
            </w:pPr>
            <w:r>
              <w:rPr>
                <w:b/>
                <w:bCs/>
                <w:color w:val="FFFFFF"/>
                <w:sz w:val="20"/>
                <w:szCs w:val="20"/>
              </w:rPr>
              <w:t xml:space="preserve">Auth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GET /articles/{id}/signals</w:t>
            </w:r>
          </w:p>
        </w:tc>
        <w:tc>
          <w:tcPr>
            <w:tcW w:type="dxa" w:w="4200"/>
            <w:tcMar>
              <w:top w:type="dxa" w:w="80"/>
              <w:left w:type="dxa" w:w="100"/>
              <w:bottom w:type="dxa" w:w="80"/>
              <w:right w:type="dxa" w:w="100"/>
            </w:tcMar>
            <w:vAlign w:val="center"/>
          </w:tcPr>
          <w:p>
            <w:pPr>
              <w:jc w:val="left"/>
            </w:pPr>
            <w:r>
              <w:rPr>
                <w:b w:val="false"/>
                <w:bCs w:val="false"/>
                <w:sz w:val="20"/>
                <w:szCs w:val="20"/>
              </w:rPr>
              <w:t xml:space="preserve">Retrieve cached or freshly-fetched HN/Reddit signal data</w:t>
            </w:r>
          </w:p>
        </w:tc>
        <w:tc>
          <w:tcPr>
            <w:tcW w:type="dxa" w:w="1800"/>
            <w:tcMar>
              <w:top w:type="dxa" w:w="80"/>
              <w:left w:type="dxa" w:w="100"/>
              <w:bottom w:type="dxa" w:w="80"/>
              <w:right w:type="dxa" w:w="100"/>
            </w:tcMar>
            <w:vAlign w:val="center"/>
          </w:tcPr>
          <w:p>
            <w:pPr>
              <w:jc w:val="left"/>
            </w:pPr>
            <w:r>
              <w:rPr>
                <w:b w:val="false"/>
                <w:bCs w:val="false"/>
                <w:sz w:val="20"/>
                <w:szCs w:val="20"/>
              </w:rPr>
              <w:t xml:space="preserve">Optional</w:t>
            </w:r>
          </w:p>
        </w:tc>
      </w:tr>
    </w:tbl>
    <w:p>
      <w:pPr>
        <w:spacing w:after="120"/>
      </w:pPr>
    </w:p>
    <w:p>
      <w:pPr>
        <w:pStyle w:val="Heading2"/>
        <w:spacing w:after="160" w:before="320"/>
      </w:pPr>
      <w:r>
        <w:t xml:space="preserve">7.4 Preferences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3B5C" w:val="clear"/>
            <w:tcMar>
              <w:top w:type="dxa" w:w="80"/>
              <w:left w:type="dxa" w:w="100"/>
              <w:bottom w:type="dxa" w:w="80"/>
              <w:right w:type="dxa" w:w="100"/>
            </w:tcMar>
            <w:vAlign w:val="center"/>
          </w:tcPr>
          <w:p>
            <w:pPr>
              <w:jc w:val="left"/>
            </w:pPr>
            <w:r>
              <w:rPr>
                <w:b/>
                <w:bCs/>
                <w:color w:val="FFFFFF"/>
                <w:sz w:val="20"/>
                <w:szCs w:val="20"/>
              </w:rPr>
              <w:t xml:space="preserve">Method &amp; Path</w:t>
            </w:r>
          </w:p>
        </w:tc>
        <w:tc>
          <w:tcPr>
            <w:tcW w:type="dxa" w:w="4200"/>
            <w:shd w:fill="1F3B5C"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3B5C" w:val="clear"/>
            <w:tcMar>
              <w:top w:type="dxa" w:w="80"/>
              <w:left w:type="dxa" w:w="100"/>
              <w:bottom w:type="dxa" w:w="80"/>
              <w:right w:type="dxa" w:w="100"/>
            </w:tcMar>
            <w:vAlign w:val="center"/>
          </w:tcPr>
          <w:p>
            <w:pPr>
              <w:jc w:val="left"/>
            </w:pPr>
            <w:r>
              <w:rPr>
                <w:b/>
                <w:bCs/>
                <w:color w:val="FFFFFF"/>
                <w:sz w:val="20"/>
                <w:szCs w:val="20"/>
              </w:rPr>
              <w:t xml:space="preserve">Auth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GET /me/preferences</w:t>
            </w:r>
          </w:p>
        </w:tc>
        <w:tc>
          <w:tcPr>
            <w:tcW w:type="dxa" w:w="4200"/>
            <w:tcMar>
              <w:top w:type="dxa" w:w="80"/>
              <w:left w:type="dxa" w:w="100"/>
              <w:bottom w:type="dxa" w:w="80"/>
              <w:right w:type="dxa" w:w="100"/>
            </w:tcMar>
            <w:vAlign w:val="center"/>
          </w:tcPr>
          <w:p>
            <w:pPr>
              <w:jc w:val="left"/>
            </w:pPr>
            <w:r>
              <w:rPr>
                <w:b w:val="false"/>
                <w:bCs w:val="false"/>
                <w:sz w:val="20"/>
                <w:szCs w:val="20"/>
              </w:rPr>
              <w:t xml:space="preserve">Retrieve current user's followed tags and muted domains</w:t>
            </w:r>
          </w:p>
        </w:tc>
        <w:tc>
          <w:tcPr>
            <w:tcW w:type="dxa" w:w="1800"/>
            <w:tcMar>
              <w:top w:type="dxa" w:w="80"/>
              <w:left w:type="dxa" w:w="100"/>
              <w:bottom w:type="dxa" w:w="80"/>
              <w:right w:type="dxa" w:w="100"/>
            </w:tcMar>
            <w:vAlign w:val="center"/>
          </w:tcPr>
          <w:p>
            <w:pPr>
              <w:jc w:val="left"/>
            </w:pPr>
            <w:r>
              <w:rPr>
                <w:b w:val="false"/>
                <w:bCs w:val="false"/>
                <w:sz w:val="20"/>
                <w:szCs w:val="20"/>
              </w:rPr>
              <w:t xml:space="preserve">Required</w:t>
            </w:r>
          </w:p>
        </w:tc>
      </w:tr>
      <w:tr>
        <w:tc>
          <w:tcPr>
            <w:tcW w:type="dxa" w:w="3600"/>
            <w:shd w:fill="EAEFF3" w:val="clear"/>
            <w:tcMar>
              <w:top w:type="dxa" w:w="80"/>
              <w:left w:type="dxa" w:w="100"/>
              <w:bottom w:type="dxa" w:w="80"/>
              <w:right w:type="dxa" w:w="100"/>
            </w:tcMar>
            <w:vAlign w:val="center"/>
          </w:tcPr>
          <w:p>
            <w:pPr>
              <w:jc w:val="left"/>
            </w:pPr>
            <w:r>
              <w:rPr>
                <w:b w:val="false"/>
                <w:bCs w:val="false"/>
                <w:sz w:val="20"/>
                <w:szCs w:val="20"/>
              </w:rPr>
              <w:t xml:space="preserve">PUT /me/preferences</w:t>
            </w:r>
          </w:p>
        </w:tc>
        <w:tc>
          <w:tcPr>
            <w:tcW w:type="dxa" w:w="4200"/>
            <w:shd w:fill="EAEFF3" w:val="clear"/>
            <w:tcMar>
              <w:top w:type="dxa" w:w="80"/>
              <w:left w:type="dxa" w:w="100"/>
              <w:bottom w:type="dxa" w:w="80"/>
              <w:right w:type="dxa" w:w="100"/>
            </w:tcMar>
            <w:vAlign w:val="center"/>
          </w:tcPr>
          <w:p>
            <w:pPr>
              <w:jc w:val="left"/>
            </w:pPr>
            <w:r>
              <w:rPr>
                <w:b w:val="false"/>
                <w:bCs w:val="false"/>
                <w:sz w:val="20"/>
                <w:szCs w:val="20"/>
              </w:rPr>
              <w:t xml:space="preserve">Update followed_tags / muted_domains</w:t>
            </w:r>
          </w:p>
        </w:tc>
        <w:tc>
          <w:tcPr>
            <w:tcW w:type="dxa" w:w="1800"/>
            <w:shd w:fill="EAEFF3" w:val="clear"/>
            <w:tcMar>
              <w:top w:type="dxa" w:w="80"/>
              <w:left w:type="dxa" w:w="100"/>
              <w:bottom w:type="dxa" w:w="80"/>
              <w:right w:type="dxa" w:w="100"/>
            </w:tcMar>
            <w:vAlign w:val="center"/>
          </w:tcPr>
          <w:p>
            <w:pPr>
              <w:jc w:val="left"/>
            </w:pPr>
            <w:r>
              <w:rPr>
                <w:b w:val="false"/>
                <w:bCs w:val="false"/>
                <w:sz w:val="20"/>
                <w:szCs w:val="20"/>
              </w:rPr>
              <w:t xml:space="preserve">Required</w:t>
            </w:r>
          </w:p>
        </w:tc>
      </w:tr>
    </w:tbl>
    <w:p>
      <w:pPr>
        <w:spacing w:after="120"/>
      </w:pPr>
    </w:p>
    <w:p>
      <w:pPr>
        <w:pStyle w:val="Heading2"/>
        <w:spacing w:after="160" w:before="320"/>
      </w:pPr>
      <w:r>
        <w:t xml:space="preserve">7.5 Bookmarks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3B5C" w:val="clear"/>
            <w:tcMar>
              <w:top w:type="dxa" w:w="80"/>
              <w:left w:type="dxa" w:w="100"/>
              <w:bottom w:type="dxa" w:w="80"/>
              <w:right w:type="dxa" w:w="100"/>
            </w:tcMar>
            <w:vAlign w:val="center"/>
          </w:tcPr>
          <w:p>
            <w:pPr>
              <w:jc w:val="left"/>
            </w:pPr>
            <w:r>
              <w:rPr>
                <w:b/>
                <w:bCs/>
                <w:color w:val="FFFFFF"/>
                <w:sz w:val="20"/>
                <w:szCs w:val="20"/>
              </w:rPr>
              <w:t xml:space="preserve">Method &amp; Path</w:t>
            </w:r>
          </w:p>
        </w:tc>
        <w:tc>
          <w:tcPr>
            <w:tcW w:type="dxa" w:w="4200"/>
            <w:shd w:fill="1F3B5C"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3B5C" w:val="clear"/>
            <w:tcMar>
              <w:top w:type="dxa" w:w="80"/>
              <w:left w:type="dxa" w:w="100"/>
              <w:bottom w:type="dxa" w:w="80"/>
              <w:right w:type="dxa" w:w="100"/>
            </w:tcMar>
            <w:vAlign w:val="center"/>
          </w:tcPr>
          <w:p>
            <w:pPr>
              <w:jc w:val="left"/>
            </w:pPr>
            <w:r>
              <w:rPr>
                <w:b/>
                <w:bCs/>
                <w:color w:val="FFFFFF"/>
                <w:sz w:val="20"/>
                <w:szCs w:val="20"/>
              </w:rPr>
              <w:t xml:space="preserve">Auth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GET /me/bookmarks</w:t>
            </w:r>
          </w:p>
        </w:tc>
        <w:tc>
          <w:tcPr>
            <w:tcW w:type="dxa" w:w="4200"/>
            <w:tcMar>
              <w:top w:type="dxa" w:w="80"/>
              <w:left w:type="dxa" w:w="100"/>
              <w:bottom w:type="dxa" w:w="80"/>
              <w:right w:type="dxa" w:w="100"/>
            </w:tcMar>
            <w:vAlign w:val="center"/>
          </w:tcPr>
          <w:p>
            <w:pPr>
              <w:jc w:val="left"/>
            </w:pPr>
            <w:r>
              <w:rPr>
                <w:b w:val="false"/>
                <w:bCs w:val="false"/>
                <w:sz w:val="20"/>
                <w:szCs w:val="20"/>
              </w:rPr>
              <w:t xml:space="preserve">List current user's bookmarks, most recent first</w:t>
            </w:r>
          </w:p>
        </w:tc>
        <w:tc>
          <w:tcPr>
            <w:tcW w:type="dxa" w:w="1800"/>
            <w:tcMar>
              <w:top w:type="dxa" w:w="80"/>
              <w:left w:type="dxa" w:w="100"/>
              <w:bottom w:type="dxa" w:w="80"/>
              <w:right w:type="dxa" w:w="100"/>
            </w:tcMar>
            <w:vAlign w:val="center"/>
          </w:tcPr>
          <w:p>
            <w:pPr>
              <w:jc w:val="left"/>
            </w:pPr>
            <w:r>
              <w:rPr>
                <w:b w:val="false"/>
                <w:bCs w:val="false"/>
                <w:sz w:val="20"/>
                <w:szCs w:val="20"/>
              </w:rPr>
              <w:t xml:space="preserve">Required</w:t>
            </w:r>
          </w:p>
        </w:tc>
      </w:tr>
      <w:tr>
        <w:tc>
          <w:tcPr>
            <w:tcW w:type="dxa" w:w="3600"/>
            <w:shd w:fill="EAEFF3" w:val="clear"/>
            <w:tcMar>
              <w:top w:type="dxa" w:w="80"/>
              <w:left w:type="dxa" w:w="100"/>
              <w:bottom w:type="dxa" w:w="80"/>
              <w:right w:type="dxa" w:w="100"/>
            </w:tcMar>
            <w:vAlign w:val="center"/>
          </w:tcPr>
          <w:p>
            <w:pPr>
              <w:jc w:val="left"/>
            </w:pPr>
            <w:r>
              <w:rPr>
                <w:b w:val="false"/>
                <w:bCs w:val="false"/>
                <w:sz w:val="20"/>
                <w:szCs w:val="20"/>
              </w:rPr>
              <w:t xml:space="preserve">POST /me/bookmarks</w:t>
            </w:r>
          </w:p>
        </w:tc>
        <w:tc>
          <w:tcPr>
            <w:tcW w:type="dxa" w:w="4200"/>
            <w:shd w:fill="EAEFF3" w:val="clear"/>
            <w:tcMar>
              <w:top w:type="dxa" w:w="80"/>
              <w:left w:type="dxa" w:w="100"/>
              <w:bottom w:type="dxa" w:w="80"/>
              <w:right w:type="dxa" w:w="100"/>
            </w:tcMar>
            <w:vAlign w:val="center"/>
          </w:tcPr>
          <w:p>
            <w:pPr>
              <w:jc w:val="left"/>
            </w:pPr>
            <w:r>
              <w:rPr>
                <w:b w:val="false"/>
                <w:bCs w:val="false"/>
                <w:sz w:val="20"/>
                <w:szCs w:val="20"/>
              </w:rPr>
              <w:t xml:space="preserve">Add a bookmark; body: { article_id }</w:t>
            </w:r>
          </w:p>
        </w:tc>
        <w:tc>
          <w:tcPr>
            <w:tcW w:type="dxa" w:w="1800"/>
            <w:shd w:fill="EAEFF3" w:val="clear"/>
            <w:tcMar>
              <w:top w:type="dxa" w:w="80"/>
              <w:left w:type="dxa" w:w="100"/>
              <w:bottom w:type="dxa" w:w="80"/>
              <w:right w:type="dxa" w:w="100"/>
            </w:tcMar>
            <w:vAlign w:val="center"/>
          </w:tcPr>
          <w:p>
            <w:pPr>
              <w:jc w:val="left"/>
            </w:pPr>
            <w:r>
              <w:rPr>
                <w:b w:val="false"/>
                <w:bCs w:val="false"/>
                <w:sz w:val="20"/>
                <w:szCs w:val="20"/>
              </w:rPr>
              <w:t xml:space="preserve">Required</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DELETE /me/bookmarks/{article_id}</w:t>
            </w:r>
          </w:p>
        </w:tc>
        <w:tc>
          <w:tcPr>
            <w:tcW w:type="dxa" w:w="4200"/>
            <w:tcMar>
              <w:top w:type="dxa" w:w="80"/>
              <w:left w:type="dxa" w:w="100"/>
              <w:bottom w:type="dxa" w:w="80"/>
              <w:right w:type="dxa" w:w="100"/>
            </w:tcMar>
            <w:vAlign w:val="center"/>
          </w:tcPr>
          <w:p>
            <w:pPr>
              <w:jc w:val="left"/>
            </w:pPr>
            <w:r>
              <w:rPr>
                <w:b w:val="false"/>
                <w:bCs w:val="false"/>
                <w:sz w:val="20"/>
                <w:szCs w:val="20"/>
              </w:rPr>
              <w:t xml:space="preserve">Remove a bookmark</w:t>
            </w:r>
          </w:p>
        </w:tc>
        <w:tc>
          <w:tcPr>
            <w:tcW w:type="dxa" w:w="1800"/>
            <w:tcMar>
              <w:top w:type="dxa" w:w="80"/>
              <w:left w:type="dxa" w:w="100"/>
              <w:bottom w:type="dxa" w:w="80"/>
              <w:right w:type="dxa" w:w="100"/>
            </w:tcMar>
            <w:vAlign w:val="center"/>
          </w:tcPr>
          <w:p>
            <w:pPr>
              <w:jc w:val="left"/>
            </w:pPr>
            <w:r>
              <w:rPr>
                <w:b w:val="false"/>
                <w:bCs w:val="false"/>
                <w:sz w:val="20"/>
                <w:szCs w:val="20"/>
              </w:rPr>
              <w:t xml:space="preserve">Required</w:t>
            </w:r>
          </w:p>
        </w:tc>
      </w:tr>
    </w:tbl>
    <w:p>
      <w:pPr>
        <w:spacing w:after="120"/>
      </w:pPr>
    </w:p>
    <w:p>
      <w:pPr>
        <w:pStyle w:val="Heading2"/>
        <w:spacing w:after="160" w:before="320"/>
      </w:pPr>
      <w:r>
        <w:t xml:space="preserve">7.6 Ingestion Health (Admin/Internal)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800"/>
      </w:tblGrid>
      <w:tr>
        <w:trPr>
          <w:tblHeader/>
        </w:trPr>
        <w:tc>
          <w:tcPr>
            <w:tcW w:type="dxa" w:w="3600"/>
            <w:shd w:fill="1F3B5C" w:val="clear"/>
            <w:tcMar>
              <w:top w:type="dxa" w:w="80"/>
              <w:left w:type="dxa" w:w="100"/>
              <w:bottom w:type="dxa" w:w="80"/>
              <w:right w:type="dxa" w:w="100"/>
            </w:tcMar>
            <w:vAlign w:val="center"/>
          </w:tcPr>
          <w:p>
            <w:pPr>
              <w:jc w:val="left"/>
            </w:pPr>
            <w:r>
              <w:rPr>
                <w:b/>
                <w:bCs/>
                <w:color w:val="FFFFFF"/>
                <w:sz w:val="20"/>
                <w:szCs w:val="20"/>
              </w:rPr>
              <w:t xml:space="preserve">Method &amp; Path</w:t>
            </w:r>
          </w:p>
        </w:tc>
        <w:tc>
          <w:tcPr>
            <w:tcW w:type="dxa" w:w="4200"/>
            <w:shd w:fill="1F3B5C"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800"/>
            <w:shd w:fill="1F3B5C" w:val="clear"/>
            <w:tcMar>
              <w:top w:type="dxa" w:w="80"/>
              <w:left w:type="dxa" w:w="100"/>
              <w:bottom w:type="dxa" w:w="80"/>
              <w:right w:type="dxa" w:w="100"/>
            </w:tcMar>
            <w:vAlign w:val="center"/>
          </w:tcPr>
          <w:p>
            <w:pPr>
              <w:jc w:val="left"/>
            </w:pPr>
            <w:r>
              <w:rPr>
                <w:b/>
                <w:bCs/>
                <w:color w:val="FFFFFF"/>
                <w:sz w:val="20"/>
                <w:szCs w:val="20"/>
              </w:rPr>
              <w:t xml:space="preserve">Auth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GET /admin/sources/status</w:t>
            </w:r>
          </w:p>
        </w:tc>
        <w:tc>
          <w:tcPr>
            <w:tcW w:type="dxa" w:w="4200"/>
            <w:tcMar>
              <w:top w:type="dxa" w:w="80"/>
              <w:left w:type="dxa" w:w="100"/>
              <w:bottom w:type="dxa" w:w="80"/>
              <w:right w:type="dxa" w:w="100"/>
            </w:tcMar>
            <w:vAlign w:val="center"/>
          </w:tcPr>
          <w:p>
            <w:pPr>
              <w:jc w:val="left"/>
            </w:pPr>
            <w:r>
              <w:rPr>
                <w:b w:val="false"/>
                <w:bCs w:val="false"/>
                <w:sz w:val="20"/>
                <w:szCs w:val="20"/>
              </w:rPr>
              <w:t xml:space="preserve">Per-source last_fetched_at and failure_count, for monitoring pipeline health</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w:t>
            </w:r>
          </w:p>
        </w:tc>
      </w:tr>
    </w:tbl>
    <w:p>
      <w:pPr>
        <w:spacing w:after="160" w:line="300"/>
      </w:pPr>
      <w:r>
        <w:rPr>
          <w:i/>
          <w:iCs/>
        </w:rPr>
        <w:t xml:space="preserve">Standard error envelope: { "error": { "code": string, "message": string } }, with 4xx for client errors (invalid tag, unauthenticated) and 429 for rate-limit rejections on the summary endpoint.</w:t>
      </w:r>
    </w:p>
    <w:p>
      <w:r>
        <w:br w:type="page"/>
      </w:r>
    </w:p>
    <w:p>
      <w:pPr>
        <w:pStyle w:val="Heading1"/>
        <w:pBdr>
          <w:bottom w:val="single" w:color="1F3B5C" w:sz="8" w:space="4"/>
        </w:pBdr>
        <w:spacing w:after="240" w:before="480"/>
      </w:pPr>
      <w:r>
        <w:t xml:space="preserve">8. Mobile System Architecture (Flutter)</w:t>
      </w:r>
    </w:p>
    <w:p>
      <w:pPr>
        <w:pStyle w:val="Heading2"/>
        <w:spacing w:after="160" w:before="320"/>
      </w:pPr>
      <w:r>
        <w:t xml:space="preserve">8.1 State Management — Riverpod</w:t>
      </w:r>
    </w:p>
    <w:p>
      <w:pPr>
        <w:pStyle w:val="ListParagraph"/>
        <w:numPr>
          <w:ilvl w:val="0"/>
          <w:numId w:val="1"/>
        </w:numPr>
        <w:spacing w:after="80" w:line="280"/>
      </w:pPr>
      <w:r>
        <w:t xml:space="preserve">feedProvider: holds the current paginated article list, active tag filters, and muted-domain exclusions; exposes refresh() and loadMore().</w:t>
      </w:r>
    </w:p>
    <w:p>
      <w:pPr>
        <w:pStyle w:val="ListParagraph"/>
        <w:numPr>
          <w:ilvl w:val="0"/>
          <w:numId w:val="1"/>
        </w:numPr>
        <w:spacing w:after="80" w:line="280"/>
      </w:pPr>
      <w:r>
        <w:t xml:space="preserve">summaryProvider(articleId, questionType): family provider fetching/caching a single summary angle, backed by the API client with an in-memory + Hive fallback.</w:t>
      </w:r>
    </w:p>
    <w:p>
      <w:pPr>
        <w:pStyle w:val="ListParagraph"/>
        <w:numPr>
          <w:ilvl w:val="0"/>
          <w:numId w:val="1"/>
        </w:numPr>
        <w:spacing w:after="80" w:line="280"/>
      </w:pPr>
      <w:r>
        <w:t xml:space="preserve">bookmarksProvider: holds the user's bookmarked article set; supports optimistic add/remove with rollback on API failure.</w:t>
      </w:r>
    </w:p>
    <w:p>
      <w:pPr>
        <w:pStyle w:val="ListParagraph"/>
        <w:numPr>
          <w:ilvl w:val="0"/>
          <w:numId w:val="1"/>
        </w:numPr>
        <w:spacing w:after="80" w:line="280"/>
      </w:pPr>
      <w:r>
        <w:t xml:space="preserve">preferencesProvider: holds followed_tags and muted_domains, synced against /me/preferences.</w:t>
      </w:r>
    </w:p>
    <w:p>
      <w:pPr>
        <w:pStyle w:val="ListParagraph"/>
        <w:numPr>
          <w:ilvl w:val="0"/>
          <w:numId w:val="1"/>
        </w:numPr>
        <w:spacing w:after="80" w:line="280"/>
      </w:pPr>
      <w:r>
        <w:t xml:space="preserve">connectivityProvider: exposes online/offline state, consumed by feedProvider and bookmarksProvider to decide between network and Hive fallback paths.</w:t>
      </w:r>
    </w:p>
    <w:p>
      <w:pPr>
        <w:pStyle w:val="Heading2"/>
        <w:spacing w:after="160" w:before="320"/>
      </w:pPr>
      <w:r>
        <w:t xml:space="preserve">8.2 Services Layer</w:t>
      </w:r>
    </w:p>
    <w:p>
      <w:pPr>
        <w:pStyle w:val="ListParagraph"/>
        <w:numPr>
          <w:ilvl w:val="0"/>
          <w:numId w:val="1"/>
        </w:numPr>
        <w:spacing w:after="80" w:line="280"/>
      </w:pPr>
      <w:r>
        <w:t xml:space="preserve">news_api_service.dart — Dio-based HTTP client wrapping all System B endpoints; attaches Supabase JWT to every request via an interceptor; handles 401 refresh flow.</w:t>
      </w:r>
    </w:p>
    <w:p>
      <w:pPr>
        <w:pStyle w:val="ListParagraph"/>
        <w:numPr>
          <w:ilvl w:val="0"/>
          <w:numId w:val="1"/>
        </w:numPr>
        <w:spacing w:after="80" w:line="280"/>
      </w:pPr>
      <w:r>
        <w:t xml:space="preserve">tts_service.dart — thin wrapper around flutter_tts exposing speak(text), pause(), stop(), and a playback-state stream consumed by the UI.</w:t>
      </w:r>
    </w:p>
    <w:p>
      <w:pPr>
        <w:pStyle w:val="ListParagraph"/>
        <w:numPr>
          <w:ilvl w:val="0"/>
          <w:numId w:val="1"/>
        </w:numPr>
        <w:spacing w:after="80" w:line="280"/>
      </w:pPr>
      <w:r>
        <w:t xml:space="preserve">offline_cache_service.dart — manages Hive boxes for cached_articles, cached_summaries, and a pending_actions queue for offline bookmark writes; exposes a flush() method invoked when connectivity is restored.</w:t>
      </w:r>
    </w:p>
    <w:p>
      <w:pPr>
        <w:pStyle w:val="Heading2"/>
        <w:spacing w:after="160" w:before="320"/>
      </w:pPr>
      <w:r>
        <w:t xml:space="preserve">8.3 Screen Hierarchy</w:t>
      </w:r>
    </w:p>
    <w:p>
      <w:pPr>
        <w:pStyle w:val="ListParagraph"/>
        <w:numPr>
          <w:ilvl w:val="0"/>
          <w:numId w:val="1"/>
        </w:numPr>
        <w:spacing w:after="80" w:line="280"/>
      </w:pPr>
      <w:r>
        <w:t xml:space="preserve">FeedScreen — root tab; hosts TagFilterBar + infinite-scroll ListView of ArticleCard widgets.</w:t>
      </w:r>
    </w:p>
    <w:p>
      <w:pPr>
        <w:pStyle w:val="ListParagraph"/>
        <w:numPr>
          <w:ilvl w:val="0"/>
          <w:numId w:val="1"/>
        </w:numPr>
        <w:spacing w:after="80" w:line="280"/>
      </w:pPr>
      <w:r>
        <w:t xml:space="preserve">ArticleDetailScreen — full cleaned article view, entry point to SummarySheet.</w:t>
      </w:r>
    </w:p>
    <w:p>
      <w:pPr>
        <w:pStyle w:val="ListParagraph"/>
        <w:numPr>
          <w:ilvl w:val="0"/>
          <w:numId w:val="1"/>
        </w:numPr>
        <w:spacing w:after="80" w:line="280"/>
      </w:pPr>
      <w:r>
        <w:t xml:space="preserve">BookmarksScreen — list of saved articles, reusing ArticleCard.</w:t>
      </w:r>
    </w:p>
    <w:p>
      <w:pPr>
        <w:pStyle w:val="ListParagraph"/>
        <w:numPr>
          <w:ilvl w:val="0"/>
          <w:numId w:val="1"/>
        </w:numPr>
        <w:spacing w:after="80" w:line="280"/>
      </w:pPr>
      <w:r>
        <w:t xml:space="preserve">SettingsScreen — tag preferences, muted domains, account/auth management.</w:t>
      </w:r>
    </w:p>
    <w:p>
      <w:pPr>
        <w:pStyle w:val="Heading2"/>
        <w:spacing w:after="160" w:before="320"/>
      </w:pPr>
      <w:r>
        <w:t xml:space="preserve">8.4 Key Widgets</w:t>
      </w:r>
    </w:p>
    <w:p>
      <w:pPr>
        <w:pStyle w:val="ListParagraph"/>
        <w:numPr>
          <w:ilvl w:val="0"/>
          <w:numId w:val="1"/>
        </w:numPr>
        <w:spacing w:after="80" w:line="280"/>
      </w:pPr>
      <w:r>
        <w:t xml:space="preserve">ArticleCard — headline, source, thumbnail, tags, relative timestamp, bookmark toggle icon.</w:t>
      </w:r>
    </w:p>
    <w:p>
      <w:pPr>
        <w:pStyle w:val="ListParagraph"/>
        <w:numPr>
          <w:ilvl w:val="0"/>
          <w:numId w:val="1"/>
        </w:numPr>
        <w:spacing w:after="80" w:line="280"/>
      </w:pPr>
      <w:r>
        <w:t xml:space="preserve">SummarySheet — modal bottom sheet (showModalBottomSheet) with four angle-selector chips (Core / Simpler / Significance / Risk), a bullet-list render area, a TTS play button, and a loading skeleton state for cache-miss latency.</w:t>
      </w:r>
    </w:p>
    <w:p>
      <w:pPr>
        <w:pStyle w:val="ListParagraph"/>
        <w:numPr>
          <w:ilvl w:val="0"/>
          <w:numId w:val="1"/>
        </w:numPr>
        <w:spacing w:after="80" w:line="280"/>
      </w:pPr>
      <w:r>
        <w:t xml:space="preserve">TtsPlayerButton — icon button bound to tts_service.dart's playback stream.</w:t>
      </w:r>
    </w:p>
    <w:p>
      <w:pPr>
        <w:pStyle w:val="ListParagraph"/>
        <w:numPr>
          <w:ilvl w:val="0"/>
          <w:numId w:val="1"/>
        </w:numPr>
        <w:spacing w:after="80" w:line="280"/>
      </w:pPr>
      <w:r>
        <w:t xml:space="preserve">TagFilterBar — horizontally scrollable chip row bound to preferencesProvider / local feed filter state.</w:t>
      </w:r>
    </w:p>
    <w:p>
      <w:pPr>
        <w:pStyle w:val="Heading2"/>
        <w:spacing w:after="160" w:before="320"/>
      </w:pPr>
      <w:r>
        <w:t xml:space="preserve">8.5 Offline Data Flow</w:t>
      </w:r>
    </w:p>
    <w:p>
      <w:pPr>
        <w:spacing w:after="160" w:line="300"/>
      </w:pPr>
      <w:r>
        <w:t xml:space="preserve">On every successful /feed and /articles/{id}/summary response, the corresponding data is mirrored into Hive. connectivityProvider listens for connectivity changes; on transition to offline, feedProvider and summaryProvider transparently read from Hive instead of Dio. Bookmark writes performed offline are appended to the pending_actions Hive box and are flushed sequentially against the API the moment connectivity is restored, using an idempotent add/remove model that requires no server-side conflict resolution.</w:t>
      </w:r>
    </w:p>
    <w:p>
      <w:r>
        <w:br w:type="page"/>
      </w:r>
    </w:p>
    <w:p>
      <w:pPr>
        <w:pStyle w:val="Heading1"/>
        <w:pBdr>
          <w:bottom w:val="single" w:color="1F3B5C" w:sz="8" w:space="4"/>
        </w:pBdr>
        <w:spacing w:after="240" w:before="480"/>
      </w:pPr>
      <w:r>
        <w:t xml:space="preserve">9. Implementation Timeline &amp; Phase Roadmap</w:t>
      </w:r>
    </w:p>
    <w:p>
      <w:pPr>
        <w:pStyle w:val="Heading2"/>
        <w:spacing w:after="160" w:before="320"/>
      </w:pPr>
      <w:r>
        <w:t xml:space="preserve">Phase 1 — Backend Foundation &amp; Database (Weeks 1–2)</w:t>
      </w:r>
    </w:p>
    <w:p>
      <w:pPr>
        <w:pStyle w:val="ListParagraph"/>
        <w:numPr>
          <w:ilvl w:val="0"/>
          <w:numId w:val="1"/>
        </w:numPr>
        <w:spacing w:after="80" w:line="280"/>
      </w:pPr>
      <w:r>
        <w:t xml:space="preserve">Provision Supabase project; define and migrate the six-table schema; enable RLS on user_preferences and bookmarks.</w:t>
      </w:r>
    </w:p>
    <w:p>
      <w:pPr>
        <w:pStyle w:val="ListParagraph"/>
        <w:numPr>
          <w:ilvl w:val="0"/>
          <w:numId w:val="1"/>
        </w:numPr>
        <w:spacing w:after="80" w:line="280"/>
      </w:pPr>
      <w:r>
        <w:t xml:space="preserve">Scaffold FastAPI project structure (routers/services/schemas/db layers); configure environment-based settings (Gemini key, Upstash Redis URL, Supabase connection).</w:t>
      </w:r>
    </w:p>
    <w:p>
      <w:pPr>
        <w:pStyle w:val="ListParagraph"/>
        <w:numPr>
          <w:ilvl w:val="0"/>
          <w:numId w:val="1"/>
        </w:numPr>
        <w:spacing w:after="80" w:line="280"/>
      </w:pPr>
      <w:r>
        <w:t xml:space="preserve">Implement /feed and /articles/{id} read endpoints against seed/mock data to unblock frontend work early.</w:t>
      </w:r>
    </w:p>
    <w:p>
      <w:pPr>
        <w:pStyle w:val="Heading2"/>
        <w:spacing w:after="160" w:before="320"/>
      </w:pPr>
      <w:r>
        <w:t xml:space="preserve">Phase 2 — Ingestion Pipeline &amp; AI Integration (Weeks 3–5)</w:t>
      </w:r>
    </w:p>
    <w:p>
      <w:pPr>
        <w:pStyle w:val="ListParagraph"/>
        <w:numPr>
          <w:ilvl w:val="0"/>
          <w:numId w:val="1"/>
        </w:numPr>
        <w:spacing w:after="80" w:line="280"/>
      </w:pPr>
      <w:r>
        <w:t xml:space="preserve">Build the RSS ingestion worker: polling, URL normalization, Readability-equivalent cleaning, dedup logic, per-source failure isolation.</w:t>
      </w:r>
    </w:p>
    <w:p>
      <w:pPr>
        <w:pStyle w:val="ListParagraph"/>
        <w:numPr>
          <w:ilvl w:val="0"/>
          <w:numId w:val="1"/>
        </w:numPr>
        <w:spacing w:after="80" w:line="280"/>
      </w:pPr>
      <w:r>
        <w:t xml:space="preserve">Integrate Gemini for the four fixed summary angles; implement the 3-tier cache lookup (Redis → PostgreSQL → Gemini) with prompt versioning.</w:t>
      </w:r>
    </w:p>
    <w:p>
      <w:pPr>
        <w:pStyle w:val="ListParagraph"/>
        <w:numPr>
          <w:ilvl w:val="0"/>
          <w:numId w:val="1"/>
        </w:numPr>
        <w:spacing w:after="80" w:line="280"/>
      </w:pPr>
      <w:r>
        <w:t xml:space="preserve">Integrate Algolia HN Search and Reddit JSON signal lookups with short-TTL caching and failure-silent behavior.</w:t>
      </w:r>
    </w:p>
    <w:p>
      <w:pPr>
        <w:pStyle w:val="ListParagraph"/>
        <w:numPr>
          <w:ilvl w:val="0"/>
          <w:numId w:val="1"/>
        </w:numPr>
        <w:spacing w:after="80" w:line="280"/>
      </w:pPr>
      <w:r>
        <w:t xml:space="preserve">Implement backend rate limiting on the summary endpoint.</w:t>
      </w:r>
    </w:p>
    <w:p>
      <w:pPr>
        <w:pStyle w:val="Heading2"/>
        <w:spacing w:after="160" w:before="320"/>
      </w:pPr>
      <w:r>
        <w:t xml:space="preserve">Phase 3 — Flutter Application Core (Weeks 6–8)</w:t>
      </w:r>
    </w:p>
    <w:p>
      <w:pPr>
        <w:pStyle w:val="ListParagraph"/>
        <w:numPr>
          <w:ilvl w:val="0"/>
          <w:numId w:val="1"/>
        </w:numPr>
        <w:spacing w:after="80" w:line="280"/>
      </w:pPr>
      <w:r>
        <w:t xml:space="preserve">Build FeedScreen, ArticleDetailScreen, SummarySheet, and BookmarksScreen against the now-live API.</w:t>
      </w:r>
    </w:p>
    <w:p>
      <w:pPr>
        <w:pStyle w:val="ListParagraph"/>
        <w:numPr>
          <w:ilvl w:val="0"/>
          <w:numId w:val="1"/>
        </w:numPr>
        <w:spacing w:after="80" w:line="280"/>
      </w:pPr>
      <w:r>
        <w:t xml:space="preserve">Wire up Riverpod providers and Dio-based news_api_service.dart, including Supabase Auth session handling.</w:t>
      </w:r>
    </w:p>
    <w:p>
      <w:pPr>
        <w:pStyle w:val="ListParagraph"/>
        <w:numPr>
          <w:ilvl w:val="0"/>
          <w:numId w:val="1"/>
        </w:numPr>
        <w:spacing w:after="80" w:line="280"/>
      </w:pPr>
      <w:r>
        <w:t xml:space="preserve">Implement flutter_tts playback and the four-angle SummarySheet interaction.</w:t>
      </w:r>
    </w:p>
    <w:p>
      <w:pPr>
        <w:pStyle w:val="Heading2"/>
        <w:spacing w:after="160" w:before="320"/>
      </w:pPr>
      <w:r>
        <w:t xml:space="preserve">Phase 4 — Offline Support &amp; Polish (Weeks 9–10)</w:t>
      </w:r>
    </w:p>
    <w:p>
      <w:pPr>
        <w:pStyle w:val="ListParagraph"/>
        <w:numPr>
          <w:ilvl w:val="0"/>
          <w:numId w:val="1"/>
        </w:numPr>
        <w:spacing w:after="80" w:line="280"/>
      </w:pPr>
      <w:r>
        <w:t xml:space="preserve">Implement Hive-backed offline_cache_service.dart, connectivity detection, and the pending-actions bookmark queue.</w:t>
      </w:r>
    </w:p>
    <w:p>
      <w:pPr>
        <w:pStyle w:val="ListParagraph"/>
        <w:numPr>
          <w:ilvl w:val="0"/>
          <w:numId w:val="1"/>
        </w:numPr>
        <w:spacing w:after="80" w:line="280"/>
      </w:pPr>
      <w:r>
        <w:t xml:space="preserve">Implement tag filtering, domain muting, and settings persistence end-to-end.</w:t>
      </w:r>
    </w:p>
    <w:p>
      <w:pPr>
        <w:pStyle w:val="ListParagraph"/>
        <w:numPr>
          <w:ilvl w:val="0"/>
          <w:numId w:val="1"/>
        </w:numPr>
        <w:spacing w:after="80" w:line="280"/>
      </w:pPr>
      <w:r>
        <w:t xml:space="preserve">UI polish pass: loading skeletons, empty states, error states; accessibility pass (font scaling, semantic labels).</w:t>
      </w:r>
    </w:p>
    <w:p>
      <w:pPr>
        <w:pStyle w:val="Heading2"/>
        <w:spacing w:after="160" w:before="320"/>
      </w:pPr>
      <w:r>
        <w:t xml:space="preserve">Phase 5 — Evaluation, Documentation &amp; Stretch Goals (Weeks 11–12)</w:t>
      </w:r>
    </w:p>
    <w:p>
      <w:pPr>
        <w:pStyle w:val="ListParagraph"/>
        <w:numPr>
          <w:ilvl w:val="0"/>
          <w:numId w:val="1"/>
        </w:numPr>
        <w:spacing w:after="80" w:line="280"/>
      </w:pPr>
      <w:r>
        <w:t xml:space="preserve">End-to-end QA across online/offline transitions, cache-hit/miss paths, and source-failure scenarios.</w:t>
      </w:r>
    </w:p>
    <w:p>
      <w:pPr>
        <w:pStyle w:val="ListParagraph"/>
        <w:numPr>
          <w:ilvl w:val="0"/>
          <w:numId w:val="1"/>
        </w:numPr>
        <w:spacing w:after="80" w:line="280"/>
      </w:pPr>
      <w:r>
        <w:t xml:space="preserve">Prepare architecture write-up, ERD diagrams, and demo script for academic evaluation.</w:t>
      </w:r>
    </w:p>
    <w:p>
      <w:pPr>
        <w:pStyle w:val="ListParagraph"/>
        <w:numPr>
          <w:ilvl w:val="0"/>
          <w:numId w:val="1"/>
        </w:numPr>
        <w:spacing w:after="80" w:line="280"/>
      </w:pPr>
      <w:r>
        <w:t xml:space="preserve">If time permits: rate-limited free-text chat, dark mode, reading-streak stat (explicitly deferred, non-blocking to core submission).</w:t>
      </w:r>
    </w:p>
    <w:p>
      <w:pPr>
        <w:spacing w:after="200"/>
      </w:pPr>
    </w:p>
    <w:p>
      <w:pPr>
        <w:spacing w:after="160" w:line="300"/>
      </w:pPr>
      <w:r>
        <w:rPr>
          <w:i/>
          <w:iCs/>
          <w:color w:val="5A5A5A"/>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Digest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rFonts w:ascii="Calibri" w:cs="Calibri" w:eastAsia="Calibri" w:hAnsi="Calibri"/>
      <w:b/>
      <w:bCs/>
      <w:color w:val="1F3B5C"/>
      <w:sz w:val="32"/>
      <w:szCs w:val="32"/>
    </w:rPr>
  </w:style>
  <w:style w:type="paragraph" w:styleId="Heading2">
    <w:name w:val="Heading 2"/>
    <w:basedOn w:val="Normal"/>
    <w:next w:val="Normal"/>
    <w:qFormat/>
    <w:pPr>
      <w:spacing w:after="160" w:before="320"/>
    </w:pPr>
    <w:rPr>
      <w:rFonts w:ascii="Calibri" w:cs="Calibri" w:eastAsia="Calibri" w:hAnsi="Calibri"/>
      <w:b/>
      <w:bCs/>
      <w:color w:val="127A6E"/>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2026-09-12T18:55:42.436Z</dcterms:created>
  <dcterms:modified xsi:type="dcterms:W3CDTF">2026-09-12T18:55:42.443Z</dcterms:modified>
</cp:coreProperties>
</file>

<file path=docProps/custom.xml><?xml version="1.0" encoding="utf-8"?>
<Properties xmlns="http://schemas.openxmlformats.org/officeDocument/2006/custom-properties" xmlns:vt="http://schemas.openxmlformats.org/officeDocument/2006/docPropsVTypes"/>
</file>