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60" w:before="0"/>
        <w:jc w:val="center"/>
      </w:pPr>
      <w:r>
        <w:rPr>
          <w:rFonts w:ascii="Arial" w:cs="Arial" w:eastAsia="Arial" w:hAnsi="Arial"/>
          <w:b/>
          <w:bCs/>
          <w:color w:val="1B4F72"/>
          <w:sz w:val="60"/>
          <w:szCs w:val="60"/>
        </w:rPr>
        <w:t xml:space="preserve">Sensor Fusion System</w:t>
      </w:r>
    </w:p>
    <w:p>
      <w:pPr>
        <w:spacing w:after="200" w:before="0"/>
        <w:jc w:val="center"/>
      </w:pPr>
      <w:r>
        <w:rPr>
          <w:rFonts w:ascii="Arial" w:cs="Arial" w:eastAsia="Arial" w:hAnsi="Arial"/>
          <w:b/>
          <w:bCs/>
          <w:color w:val="2E86C1"/>
          <w:sz w:val="36"/>
          <w:szCs w:val="36"/>
        </w:rPr>
        <w:t xml:space="preserve">EKF Interview Preparation Guide</w:t>
      </w:r>
    </w:p>
    <w:p>
      <w:pPr>
        <w:pBdr>
          <w:bottom w:val="single" w:color="2E86C1" w:sz="6" w:space="8"/>
        </w:pBdr>
        <w:spacing w:after="560" w:before="0"/>
        <w:jc w:val="center"/>
      </w:pPr>
      <w:r>
        <w:rPr>
          <w:rFonts w:ascii="Arial" w:cs="Arial" w:eastAsia="Arial" w:hAnsi="Arial"/>
          <w:color w:val="666666"/>
          <w:sz w:val="24"/>
          <w:szCs w:val="24"/>
        </w:rPr>
        <w:t xml:space="preserve">ROS 2  |  C++17  |  Extended Kalman Filter  |  TF2  |  Docker</w:t>
      </w:r>
    </w:p>
    <w:p>
      <w:pPr>
        <w:spacing w:after="100" w:before="400"/>
        <w:jc w:val="center"/>
      </w:pPr>
      <w:r>
        <w:rPr>
          <w:rFonts w:ascii="Arial" w:cs="Arial" w:eastAsia="Arial" w:hAnsi="Arial"/>
          <w:b/>
          <w:bCs/>
          <w:color w:val="1B4F72"/>
          <w:sz w:val="28"/>
          <w:szCs w:val="28"/>
        </w:rPr>
        <w:t xml:space="preserve">Asadullah Rahoo</w:t>
      </w:r>
    </w:p>
    <w:p>
      <w:pPr>
        <w:spacing w:after="80" w:before="0"/>
        <w:jc w:val="center"/>
      </w:pPr>
      <w:r>
        <w:rPr>
          <w:rFonts w:ascii="Arial" w:cs="Arial" w:eastAsia="Arial" w:hAnsi="Arial"/>
          <w:color w:val="555555"/>
          <w:sz w:val="24"/>
          <w:szCs w:val="24"/>
        </w:rPr>
        <w:t xml:space="preserve">M.Sc. Robotics  |  TH Deggendorf</w:t>
      </w:r>
    </w:p>
    <w:p>
      <w:pPr>
        <w:spacing w:after="0" w:before="0"/>
        <w:jc w:val="center"/>
      </w:pPr>
      <w:r>
        <w:rPr>
          <w:rFonts w:ascii="Arial" w:cs="Arial" w:eastAsia="Arial" w:hAnsi="Arial"/>
          <w:color w:val="777777"/>
          <w:sz w:val="22"/>
          <w:szCs w:val="22"/>
        </w:rPr>
        <w:t xml:space="preserve">April 2026</w:t>
      </w:r>
    </w:p>
    <w:p>
      <w:r>
        <w:br w:type="page"/>
      </w:r>
    </w:p>
    <w:p>
      <w:pPr>
        <w:pStyle w:val="Heading1"/>
        <w:pBdr>
          <w:bottom w:val="single" w:color="2E86C1" w:sz="8" w:space="4"/>
        </w:pBdr>
        <w:spacing w:after="160" w:before="360"/>
      </w:pPr>
      <w:r>
        <w:rPr>
          <w:rFonts w:ascii="Arial" w:cs="Arial" w:eastAsia="Arial" w:hAnsi="Arial"/>
          <w:b/>
          <w:bCs/>
          <w:color w:val="1B4F72"/>
          <w:sz w:val="36"/>
          <w:szCs w:val="36"/>
        </w:rPr>
        <w:t xml:space="preserve">1. Project Overview</w:t>
      </w:r>
    </w:p>
    <w:p>
      <w:pPr>
        <w:spacing w:after="100" w:before="0"/>
      </w:pPr>
      <w:r>
        <w:rPr>
          <w:rFonts w:ascii="Arial" w:cs="Arial" w:eastAsia="Arial" w:hAnsi="Arial"/>
          <w:sz w:val="22"/>
          <w:szCs w:val="22"/>
        </w:rPr>
        <w:t xml:space="preserve">This project implements a real-time Extended Kalman Filter (EKF) system in C++ using ROS 2 Humble. It fuses IMU data (100 Hz) and LiDAR scan data (10 Hz) to estimate a robot's 6-dimensional state at 50 Hz. The nonlinearity arises because body-frame velocities couple with heading angle theta through cos(theta) and sin(theta) -- a standard linear Kalman Filter cannot represent this. The EKF linearises the motion model at each timestep using an analytically-derived Jacobian.</w:t>
      </w:r>
    </w:p>
    <w:p>
      <w:pPr>
        <w:spacing w:after="80" w:before="0"/>
      </w:pPr>
      <w:r>
        <w:t xml:space="preserve"/>
      </w:r>
    </w:p>
    <w:p>
      <w:pPr>
        <w:spacing w:after="100" w:before="0"/>
      </w:pPr>
      <w:r>
        <w:rPr>
          <w:rFonts w:ascii="Arial" w:cs="Arial" w:eastAsia="Arial" w:hAnsi="Arial"/>
          <w:sz w:val="22"/>
          <w:szCs w:val="22"/>
        </w:rPr>
        <w:t xml:space="preserve">The estimated pose is published both as a ROS 2 topic (/fusion/pose) and as a TF2 transform (map -&gt; base_link), making it compatible with nav2, MoveIt, and RViz2. A safety monitor with a 500 ms dropout watchdog guards against sensor failures. The entire system ships with a multi-stage Dockerfile for one-command deployment.</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3000"/>
        <w:gridCol w:w="500"/>
        <w:gridCol w:w="2826"/>
      </w:tblGrid>
      <w:tr>
        <w:tc>
          <w:tcPr>
            <w:tcW w:type="dxa" w:w="2200"/>
            <w:tcBorders>
              <w:top w:val="none" w:color="FFFFFF" w:sz="0"/>
              <w:left w:val="none" w:color="FFFFFF" w:sz="0"/>
              <w:bottom w:val="none" w:color="FFFFFF" w:sz="0"/>
              <w:right w:val="none" w:color="FFFFFF" w:sz="0"/>
            </w:tcBorders>
            <w:shd w:fill="D6EAF8" w:val="clear"/>
            <w:tcMar>
              <w:top w:type="dxa" w:w="120"/>
              <w:left w:type="dxa" w:w="120"/>
              <w:bottom w:type="dxa" w:w="60"/>
              <w:right w:type="dxa" w:w="120"/>
            </w:tcMar>
          </w:tcPr>
          <w:p>
            <w:pPr>
              <w:jc w:val="center"/>
            </w:pPr>
            <w:r>
              <w:rPr>
                <w:rFonts w:ascii="Arial" w:cs="Arial" w:eastAsia="Arial" w:hAnsi="Arial"/>
                <w:b/>
                <w:bCs/>
                <w:color w:val="1B4F72"/>
                <w:sz w:val="20"/>
                <w:szCs w:val="20"/>
              </w:rPr>
              <w:t xml:space="preserve">IMU Sensor Node</w:t>
            </w:r>
          </w:p>
          <w:p>
            <w:pPr>
              <w:jc w:val="center"/>
            </w:pPr>
            <w:r>
              <w:rPr>
                <w:rFonts w:ascii="Arial" w:cs="Arial" w:eastAsia="Arial" w:hAnsi="Arial"/>
                <w:color w:val="555555"/>
                <w:sz w:val="18"/>
                <w:szCs w:val="18"/>
              </w:rPr>
              <w:t xml:space="preserve">100 Hz</w:t>
            </w:r>
          </w:p>
          <w:p>
            <w:pPr>
              <w:jc w:val="center"/>
            </w:pPr>
            <w:r>
              <w:rPr>
                <w:rFonts w:ascii="Courier New" w:cs="Courier New" w:eastAsia="Courier New" w:hAnsi="Courier New"/>
                <w:color w:val="2E86C1"/>
                <w:sz w:val="16"/>
                <w:szCs w:val="16"/>
              </w:rPr>
              <w:t xml:space="preserve">imu_sensor_node</w:t>
            </w:r>
          </w:p>
        </w:tc>
        <w:tc>
          <w:tcPr>
            <w:tcW w:type="dxa" w:w="500"/>
            <w:tcBorders>
              <w:top w:val="none" w:color="FFFFFF" w:sz="0"/>
              <w:left w:val="none" w:color="FFFFFF" w:sz="0"/>
              <w:bottom w:val="none" w:color="FFFFFF" w:sz="0"/>
              <w:right w:val="none" w:color="FFFFFF" w:sz="0"/>
            </w:tcBorders>
            <w:tcMar>
              <w:top w:type="dxa" w:w="120"/>
              <w:left w:type="dxa" w:w="0"/>
              <w:bottom w:type="dxa" w:w="60"/>
              <w:right w:type="dxa" w:w="0"/>
            </w:tcMar>
          </w:tcPr>
          <w:p>
            <w:pPr>
              <w:jc w:val="center"/>
            </w:pPr>
            <w:r>
              <w:rPr>
                <w:rFonts w:ascii="Arial" w:cs="Arial" w:eastAsia="Arial" w:hAnsi="Arial"/>
                <w:b/>
                <w:bCs/>
                <w:color w:val="2E86C1"/>
                <w:sz w:val="28"/>
                <w:szCs w:val="28"/>
              </w:rPr>
              <w:t xml:space="preserve">-&gt;</w:t>
            </w:r>
          </w:p>
        </w:tc>
        <w:tc>
          <w:tcPr>
            <w:tcW w:type="dxa" w:w="3000"/>
            <w:tcBorders>
              <w:top w:val="single" w:color="2E86C1" w:sz="8"/>
              <w:left w:val="single" w:color="2E86C1" w:sz="8"/>
              <w:bottom w:val="single" w:color="2E86C1" w:sz="8"/>
              <w:right w:val="single" w:color="2E86C1" w:sz="8"/>
            </w:tcBorders>
            <w:shd w:fill="1B4F72" w:val="clear"/>
            <w:tcMar>
              <w:top w:type="dxa" w:w="120"/>
              <w:left w:type="dxa" w:w="120"/>
              <w:bottom w:type="dxa" w:w="60"/>
              <w:right w:type="dxa" w:w="120"/>
            </w:tcMar>
          </w:tcPr>
          <w:p>
            <w:pPr>
              <w:jc w:val="center"/>
            </w:pPr>
            <w:r>
              <w:rPr>
                <w:rFonts w:ascii="Arial" w:cs="Arial" w:eastAsia="Arial" w:hAnsi="Arial"/>
                <w:b/>
                <w:bCs/>
                <w:color w:val="FFFFFF"/>
                <w:sz w:val="22"/>
                <w:szCs w:val="22"/>
              </w:rPr>
              <w:t xml:space="preserve">EKF Fusion Node</w:t>
            </w:r>
          </w:p>
          <w:p>
            <w:pPr>
              <w:jc w:val="center"/>
            </w:pPr>
            <w:r>
              <w:rPr>
                <w:rFonts w:ascii="Arial" w:cs="Arial" w:eastAsia="Arial" w:hAnsi="Arial"/>
                <w:color w:val="D6EAF8"/>
                <w:sz w:val="18"/>
                <w:szCs w:val="18"/>
              </w:rPr>
              <w:t xml:space="preserve">50 Hz  |  Nonlinear f(x,u,dt)</w:t>
            </w:r>
          </w:p>
          <w:p>
            <w:pPr>
              <w:jc w:val="center"/>
            </w:pPr>
            <w:r>
              <w:rPr>
                <w:rFonts w:ascii="Courier New" w:cs="Courier New" w:eastAsia="Courier New" w:hAnsi="Courier New"/>
                <w:color w:val="AED6F1"/>
                <w:sz w:val="16"/>
                <w:szCs w:val="16"/>
              </w:rPr>
              <w:t xml:space="preserve">TF2: map -&gt; base_link</w:t>
            </w:r>
          </w:p>
        </w:tc>
        <w:tc>
          <w:tcPr>
            <w:tcW w:type="dxa" w:w="500"/>
            <w:tcBorders>
              <w:top w:val="none" w:color="FFFFFF" w:sz="0"/>
              <w:left w:val="none" w:color="FFFFFF" w:sz="0"/>
              <w:bottom w:val="none" w:color="FFFFFF" w:sz="0"/>
              <w:right w:val="none" w:color="FFFFFF" w:sz="0"/>
            </w:tcBorders>
            <w:tcMar>
              <w:top w:type="dxa" w:w="120"/>
              <w:left w:type="dxa" w:w="0"/>
              <w:bottom w:type="dxa" w:w="60"/>
              <w:right w:type="dxa" w:w="0"/>
            </w:tcMar>
          </w:tcPr>
          <w:p>
            <w:pPr>
              <w:jc w:val="center"/>
            </w:pPr>
            <w:r>
              <w:rPr>
                <w:rFonts w:ascii="Arial" w:cs="Arial" w:eastAsia="Arial" w:hAnsi="Arial"/>
                <w:b/>
                <w:bCs/>
                <w:color w:val="2E86C1"/>
                <w:sz w:val="28"/>
                <w:szCs w:val="28"/>
              </w:rPr>
              <w:t xml:space="preserve">-&gt;</w:t>
            </w:r>
          </w:p>
        </w:tc>
        <w:tc>
          <w:tcPr>
            <w:tcW w:type="dxa" w:w="2826"/>
            <w:tcBorders>
              <w:top w:val="none" w:color="FFFFFF" w:sz="0"/>
              <w:left w:val="none" w:color="FFFFFF" w:sz="0"/>
              <w:bottom w:val="none" w:color="FFFFFF" w:sz="0"/>
              <w:right w:val="none" w:color="FFFFFF" w:sz="0"/>
            </w:tcBorders>
            <w:shd w:fill="D5F5E3" w:val="clear"/>
            <w:tcMar>
              <w:top w:type="dxa" w:w="120"/>
              <w:left w:type="dxa" w:w="120"/>
              <w:bottom w:type="dxa" w:w="60"/>
              <w:right w:type="dxa" w:w="120"/>
            </w:tcMar>
          </w:tcPr>
          <w:p>
            <w:pPr>
              <w:jc w:val="center"/>
            </w:pPr>
            <w:r>
              <w:rPr>
                <w:rFonts w:ascii="Arial" w:cs="Arial" w:eastAsia="Arial" w:hAnsi="Arial"/>
                <w:b/>
                <w:bCs/>
                <w:color w:val="1E8449"/>
                <w:sz w:val="20"/>
                <w:szCs w:val="20"/>
              </w:rPr>
              <w:t xml:space="preserve">Safety Monitor</w:t>
            </w:r>
          </w:p>
          <w:p>
            <w:pPr>
              <w:jc w:val="center"/>
            </w:pPr>
            <w:r>
              <w:rPr>
                <w:rFonts w:ascii="Arial" w:cs="Arial" w:eastAsia="Arial" w:hAnsi="Arial"/>
                <w:color w:val="555555"/>
                <w:sz w:val="18"/>
                <w:szCs w:val="18"/>
              </w:rPr>
              <w:t xml:space="preserve">Dropout watchdog 500ms</w:t>
            </w:r>
          </w:p>
          <w:p>
            <w:pPr>
              <w:jc w:val="center"/>
            </w:pPr>
            <w:r>
              <w:rPr>
                <w:rFonts w:ascii="Courier New" w:cs="Courier New" w:eastAsia="Courier New" w:hAnsi="Courier New"/>
                <w:color w:val="1E8449"/>
                <w:sz w:val="16"/>
                <w:szCs w:val="16"/>
              </w:rPr>
              <w:t xml:space="preserve">/safety/check service</w:t>
            </w:r>
          </w:p>
        </w:tc>
      </w:tr>
      <w:tr>
        <w:tc>
          <w:tcPr>
            <w:tcW w:type="dxa" w:w="2200"/>
            <w:tcBorders>
              <w:top w:val="none" w:color="FFFFFF" w:sz="0"/>
              <w:left w:val="none" w:color="FFFFFF" w:sz="0"/>
              <w:bottom w:val="none" w:color="FFFFFF" w:sz="0"/>
              <w:right w:val="none" w:color="FFFFFF" w:sz="0"/>
            </w:tcBorders>
            <w:shd w:fill="D6EAF8" w:val="clear"/>
            <w:tcMar>
              <w:top w:type="dxa" w:w="60"/>
              <w:left w:type="dxa" w:w="120"/>
              <w:bottom w:type="dxa" w:w="120"/>
              <w:right w:type="dxa" w:w="120"/>
            </w:tcMar>
          </w:tcPr>
          <w:p>
            <w:pPr>
              <w:jc w:val="center"/>
            </w:pPr>
            <w:r>
              <w:rPr>
                <w:rFonts w:ascii="Arial" w:cs="Arial" w:eastAsia="Arial" w:hAnsi="Arial"/>
                <w:b/>
                <w:bCs/>
                <w:color w:val="1B4F72"/>
                <w:sz w:val="20"/>
                <w:szCs w:val="20"/>
              </w:rPr>
              <w:t xml:space="preserve">LiDAR Sensor Node</w:t>
            </w:r>
          </w:p>
          <w:p>
            <w:pPr>
              <w:jc w:val="center"/>
            </w:pPr>
            <w:r>
              <w:rPr>
                <w:rFonts w:ascii="Arial" w:cs="Arial" w:eastAsia="Arial" w:hAnsi="Arial"/>
                <w:color w:val="555555"/>
                <w:sz w:val="18"/>
                <w:szCs w:val="18"/>
              </w:rPr>
              <w:t xml:space="preserve">10 Hz</w:t>
            </w:r>
          </w:p>
          <w:p>
            <w:pPr>
              <w:jc w:val="center"/>
            </w:pPr>
            <w:r>
              <w:rPr>
                <w:rFonts w:ascii="Courier New" w:cs="Courier New" w:eastAsia="Courier New" w:hAnsi="Courier New"/>
                <w:color w:val="2E86C1"/>
                <w:sz w:val="16"/>
                <w:szCs w:val="16"/>
              </w:rPr>
              <w:t xml:space="preserve">lidar_sensor_node</w:t>
            </w:r>
          </w:p>
        </w:tc>
        <w:tc>
          <w:tcPr>
            <w:tcW w:type="dxa" w:w="500"/>
            <w:tcBorders>
              <w:top w:val="none" w:color="FFFFFF" w:sz="0"/>
              <w:left w:val="none" w:color="FFFFFF" w:sz="0"/>
              <w:bottom w:val="none" w:color="FFFFFF" w:sz="0"/>
              <w:right w:val="none" w:color="FFFFFF" w:sz="0"/>
            </w:tcBorders>
            <w:tcMar>
              <w:top w:type="dxa" w:w="60"/>
              <w:left w:type="dxa" w:w="0"/>
              <w:bottom w:type="dxa" w:w="120"/>
              <w:right w:type="dxa" w:w="0"/>
            </w:tcMar>
          </w:tcPr>
          <w:p>
            <w:pPr>
              <w:jc w:val="center"/>
            </w:pPr>
            <w:r>
              <w:rPr>
                <w:rFonts w:ascii="Arial" w:cs="Arial" w:eastAsia="Arial" w:hAnsi="Arial"/>
                <w:b/>
                <w:bCs/>
                <w:color w:val="2E86C1"/>
                <w:sz w:val="28"/>
                <w:szCs w:val="28"/>
              </w:rPr>
              <w:t xml:space="preserve">-&gt;</w:t>
            </w:r>
          </w:p>
        </w:tc>
        <w:tc>
          <w:tcPr>
            <w:tcW w:type="dxa" w:w="3000"/>
            <w:tcBorders>
              <w:top w:val="none" w:color="FFFFFF" w:sz="0"/>
              <w:left w:val="none" w:color="FFFFFF" w:sz="0"/>
              <w:bottom w:val="none" w:color="FFFFFF" w:sz="0"/>
              <w:right w:val="none" w:color="FFFFFF" w:sz="0"/>
            </w:tcBorders>
          </w:tcPr>
          <w:p/>
        </w:tc>
        <w:tc>
          <w:tcPr>
            <w:tcW w:type="dxa" w:w="500"/>
            <w:tcBorders>
              <w:top w:val="none" w:color="FFFFFF" w:sz="0"/>
              <w:left w:val="none" w:color="FFFFFF" w:sz="0"/>
              <w:bottom w:val="none" w:color="FFFFFF" w:sz="0"/>
              <w:right w:val="none" w:color="FFFFFF" w:sz="0"/>
            </w:tcBorders>
          </w:tcPr>
          <w:p/>
        </w:tc>
        <w:tc>
          <w:tcPr>
            <w:tcW w:type="dxa" w:w="2826"/>
            <w:tcBorders>
              <w:top w:val="none" w:color="FFFFFF" w:sz="0"/>
              <w:left w:val="none" w:color="FFFFFF" w:sz="0"/>
              <w:bottom w:val="none" w:color="FFFFFF" w:sz="0"/>
              <w:right w:val="none" w:color="FFFFFF" w:sz="0"/>
            </w:tcBorders>
          </w:tcPr>
          <w:p/>
        </w:tc>
      </w:tr>
    </w:tbl>
    <w:p>
      <w:pPr>
        <w:spacing w:after="80" w:before="0"/>
      </w:pPr>
      <w:r>
        <w:t xml:space="preserve"/>
      </w:r>
    </w:p>
    <w:p>
      <w:pPr>
        <w:pStyle w:val="Heading2"/>
        <w:spacing w:after="120" w:before="240"/>
      </w:pPr>
      <w:r>
        <w:rPr>
          <w:rFonts w:ascii="Arial" w:cs="Arial" w:eastAsia="Arial" w:hAnsi="Arial"/>
          <w:b/>
          <w:bCs/>
          <w:color w:val="2E86C1"/>
          <w:sz w:val="28"/>
          <w:szCs w:val="28"/>
        </w:rPr>
        <w:t xml:space="preserve">State Vector  x = [x, y, theta, vx_b, vy_b, omega]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600"/>
        <w:gridCol w:w="1400"/>
        <w:gridCol w:w="1226"/>
      </w:tblGrid>
      <w:tr>
        <w:tc>
          <w:tcPr>
            <w:tcW w:type="dxa" w:w="8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Index</w:t>
            </w:r>
          </w:p>
        </w:tc>
        <w:tc>
          <w:tcPr>
            <w:tcW w:type="dxa" w:w="10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Symbol</w:t>
            </w:r>
          </w:p>
        </w:tc>
        <w:tc>
          <w:tcPr>
            <w:tcW w:type="dxa" w:w="36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4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Frame</w:t>
            </w:r>
          </w:p>
        </w:tc>
        <w:tc>
          <w:tcPr>
            <w:tcW w:type="dxa" w:w="1226"/>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Units</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 position (world frame)</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World</w:t>
            </w:r>
          </w:p>
        </w:tc>
        <w:tc>
          <w:tcPr>
            <w:tcW w:type="dxa" w:w="1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metres</w:t>
            </w:r>
          </w:p>
        </w:tc>
      </w:tr>
      <w:tr>
        <w:tc>
          <w:tcPr>
            <w:tcW w:type="dxa" w:w="8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10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y</w:t>
            </w:r>
          </w:p>
        </w:tc>
        <w:tc>
          <w:tcPr>
            <w:tcW w:type="dxa" w:w="36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Y position (world frame)</w:t>
            </w:r>
          </w:p>
        </w:tc>
        <w:tc>
          <w:tcPr>
            <w:tcW w:type="dxa" w:w="14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World</w:t>
            </w:r>
          </w:p>
        </w:tc>
        <w:tc>
          <w:tcPr>
            <w:tcW w:type="dxa" w:w="1226"/>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metres</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theta</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Heading angle</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World</w:t>
            </w:r>
          </w:p>
        </w:tc>
        <w:tc>
          <w:tcPr>
            <w:tcW w:type="dxa" w:w="1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radians</w:t>
            </w:r>
          </w:p>
        </w:tc>
      </w:tr>
      <w:tr>
        <w:tc>
          <w:tcPr>
            <w:tcW w:type="dxa" w:w="8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10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vx_b</w:t>
            </w:r>
          </w:p>
        </w:tc>
        <w:tc>
          <w:tcPr>
            <w:tcW w:type="dxa" w:w="36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Forward velocity (body)</w:t>
            </w:r>
          </w:p>
        </w:tc>
        <w:tc>
          <w:tcPr>
            <w:tcW w:type="dxa" w:w="14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w:t>
            </w:r>
          </w:p>
        </w:tc>
        <w:tc>
          <w:tcPr>
            <w:tcW w:type="dxa" w:w="1226"/>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m/s</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vy_b</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Lateral velocity (body)</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w:t>
            </w:r>
          </w:p>
        </w:tc>
        <w:tc>
          <w:tcPr>
            <w:tcW w:type="dxa" w:w="1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m/s</w:t>
            </w:r>
          </w:p>
        </w:tc>
      </w:tr>
      <w:tr>
        <w:tc>
          <w:tcPr>
            <w:tcW w:type="dxa" w:w="8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0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omega</w:t>
            </w:r>
          </w:p>
        </w:tc>
        <w:tc>
          <w:tcPr>
            <w:tcW w:type="dxa" w:w="36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Angular velocity</w:t>
            </w:r>
          </w:p>
        </w:tc>
        <w:tc>
          <w:tcPr>
            <w:tcW w:type="dxa" w:w="14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w:t>
            </w:r>
          </w:p>
        </w:tc>
        <w:tc>
          <w:tcPr>
            <w:tcW w:type="dxa" w:w="1226"/>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rad/s</w:t>
            </w:r>
          </w:p>
        </w:tc>
      </w:tr>
    </w:tbl>
    <w:p>
      <w:r>
        <w:br w:type="page"/>
      </w:r>
    </w:p>
    <w:p>
      <w:pPr>
        <w:pStyle w:val="Heading1"/>
        <w:pBdr>
          <w:bottom w:val="single" w:color="2E86C1" w:sz="8" w:space="4"/>
        </w:pBdr>
        <w:spacing w:after="160" w:before="360"/>
      </w:pPr>
      <w:r>
        <w:rPr>
          <w:rFonts w:ascii="Arial" w:cs="Arial" w:eastAsia="Arial" w:hAnsi="Arial"/>
          <w:b/>
          <w:bCs/>
          <w:color w:val="1B4F72"/>
          <w:sz w:val="36"/>
          <w:szCs w:val="36"/>
        </w:rPr>
        <w:t xml:space="preserve">2. EKF Deep Dive</w:t>
      </w:r>
    </w:p>
    <w:p>
      <w:pPr>
        <w:pStyle w:val="Heading2"/>
        <w:spacing w:after="120" w:before="240"/>
      </w:pPr>
      <w:r>
        <w:rPr>
          <w:rFonts w:ascii="Arial" w:cs="Arial" w:eastAsia="Arial" w:hAnsi="Arial"/>
          <w:b/>
          <w:bCs/>
          <w:color w:val="2E86C1"/>
          <w:sz w:val="28"/>
          <w:szCs w:val="28"/>
        </w:rPr>
        <w:t xml:space="preserve">2.1  Why EKF? The Source of Nonlinearity</w:t>
      </w:r>
    </w:p>
    <w:p>
      <w:pPr>
        <w:spacing w:after="100" w:before="0"/>
      </w:pPr>
      <w:r>
        <w:rPr>
          <w:rFonts w:ascii="Arial" w:cs="Arial" w:eastAsia="Arial" w:hAnsi="Arial"/>
          <w:sz w:val="22"/>
          <w:szCs w:val="22"/>
        </w:rPr>
        <w:t xml:space="preserve">A standard Kalman Filter uses x' = F*x + B*u with constant F and B matrices. For a robot, the world-frame position update depends on the heading angle theta through cos(theta) and sin(theta). The same forward speed (vx_b) produces different world-frame (dx, dy) displacement depending on which direction the robot faces. No constant F matrix can represent this coupling -- it requires a different F at every timestep. The EKF applies the full nonlinear function f(x,u,dt) for state propagation and then linearises it using the Jacobian F = df/dx to propagate the covariance.</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2.2  Nonlinear State Transition  f(x, u, dt)</w:t>
      </w:r>
    </w:p>
    <w:p>
      <w:pPr>
        <w:spacing w:after="100" w:before="0"/>
      </w:pPr>
      <w:r>
        <w:rPr>
          <w:rFonts w:ascii="Arial" w:cs="Arial" w:eastAsia="Arial" w:hAnsi="Arial"/>
          <w:sz w:val="22"/>
          <w:szCs w:val="22"/>
        </w:rPr>
        <w:t xml:space="preserve">Using body-frame velocities vx_b and vy_b, and gravity-compensated accelerations as control input u = [ax_b, ay_b]:</w:t>
      </w:r>
    </w:p>
    <w:p>
      <w:pPr>
        <w:spacing w:after="80" w:before="0"/>
      </w:pPr>
      <w: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x'    = x    + ( vx_b * cos(theta)  -  vy_b * sin(theta) ) * dt   &lt;- nonlinear in theta</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y'    = y    + ( vx_b * sin(theta)  +  vy_b * cos(theta) ) * dt   &lt;- nonlinear in theta</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theta'= theta + omega * dt</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vx_b' = vx_b + ax_b * dt                (gravity-compensated IMU ax)</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vy_b' = vy_b + ay_b * dt                (gravity-compensated IMU ay)</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omega' = omega</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2.3  Analytic Jacobian  F = df/dx  (6x6)</w:t>
      </w:r>
    </w:p>
    <w:p>
      <w:pPr>
        <w:spacing w:after="100" w:before="0"/>
      </w:pPr>
      <w:r>
        <w:rPr>
          <w:rFonts w:ascii="Arial" w:cs="Arial" w:eastAsia="Arial" w:hAnsi="Arial"/>
          <w:sz w:val="22"/>
          <w:szCs w:val="22"/>
        </w:rPr>
        <w:t xml:space="preserve">Evaluated at the CURRENT state (current theta, vx_b, vy_b). ct = cos(theta), st = sin(theta). Grey cells = identity (1 on diagonal, 0 off). Blue cells = nonlinear coupling terms that change every timestep:</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71"/>
        <w:gridCol w:w="1271"/>
        <w:gridCol w:w="1271"/>
        <w:gridCol w:w="1271"/>
        <w:gridCol w:w="1271"/>
        <w:gridCol w:w="1271"/>
      </w:tblGrid>
      <w:tr>
        <w:tc>
          <w:tcPr>
            <w:tcW w:type="dxa" w:w="1400"/>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f / dx</w:t>
            </w:r>
          </w:p>
        </w:tc>
        <w:tc>
          <w:tcPr>
            <w:tcW w:type="dxa" w:w="1271"/>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x</w:t>
            </w:r>
          </w:p>
        </w:tc>
        <w:tc>
          <w:tcPr>
            <w:tcW w:type="dxa" w:w="1271"/>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y</w:t>
            </w:r>
          </w:p>
        </w:tc>
        <w:tc>
          <w:tcPr>
            <w:tcW w:type="dxa" w:w="1271"/>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theta</w:t>
            </w:r>
          </w:p>
        </w:tc>
        <w:tc>
          <w:tcPr>
            <w:tcW w:type="dxa" w:w="1271"/>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vx_b</w:t>
            </w:r>
          </w:p>
        </w:tc>
        <w:tc>
          <w:tcPr>
            <w:tcW w:type="dxa" w:w="1271"/>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vy_b</w:t>
            </w:r>
          </w:p>
        </w:tc>
        <w:tc>
          <w:tcPr>
            <w:tcW w:type="dxa" w:w="1271"/>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omega</w:t>
            </w:r>
          </w:p>
        </w:tc>
      </w:tr>
      <w:tr>
        <w:tc>
          <w:tcPr>
            <w:tcW w:type="dxa" w:w="1400"/>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x'</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1</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D6EAF8" w:val="clear"/>
            <w:tcMar>
              <w:top w:type="dxa" w:w="80"/>
              <w:left w:type="dxa" w:w="80"/>
              <w:bottom w:type="dxa" w:w="80"/>
              <w:right w:type="dxa" w:w="80"/>
            </w:tcMar>
          </w:tcPr>
          <w:p>
            <w:pPr>
              <w:jc w:val="center"/>
            </w:pPr>
            <w:r>
              <w:rPr>
                <w:rFonts w:ascii="Courier New" w:cs="Courier New" w:eastAsia="Courier New" w:hAnsi="Courier New"/>
                <w:b w:val="false"/>
                <w:bCs w:val="false"/>
                <w:color w:val="1A252F"/>
                <w:sz w:val="17"/>
                <w:szCs w:val="17"/>
              </w:rPr>
              <w:t xml:space="preserve">(-vx*st - vy*ct)*dt</w:t>
            </w:r>
          </w:p>
        </w:tc>
        <w:tc>
          <w:tcPr>
            <w:tcW w:type="dxa" w:w="1271"/>
            <w:tcBorders>
              <w:top w:val="single" w:color="BBBBBB" w:sz="4"/>
              <w:left w:val="single" w:color="BBBBBB" w:sz="4"/>
              <w:bottom w:val="single" w:color="BBBBBB" w:sz="4"/>
              <w:right w:val="single" w:color="BBBBBB" w:sz="4"/>
            </w:tcBorders>
            <w:shd w:fill="D6EAF8" w:val="clear"/>
            <w:tcMar>
              <w:top w:type="dxa" w:w="80"/>
              <w:left w:type="dxa" w:w="80"/>
              <w:bottom w:type="dxa" w:w="80"/>
              <w:right w:type="dxa" w:w="80"/>
            </w:tcMar>
          </w:tcPr>
          <w:p>
            <w:pPr>
              <w:jc w:val="center"/>
            </w:pPr>
            <w:r>
              <w:rPr>
                <w:rFonts w:ascii="Courier New" w:cs="Courier New" w:eastAsia="Courier New" w:hAnsi="Courier New"/>
                <w:b w:val="false"/>
                <w:bCs w:val="false"/>
                <w:color w:val="1A252F"/>
                <w:sz w:val="17"/>
                <w:szCs w:val="17"/>
              </w:rPr>
              <w:t xml:space="preserve">ct*dt</w:t>
            </w:r>
          </w:p>
        </w:tc>
        <w:tc>
          <w:tcPr>
            <w:tcW w:type="dxa" w:w="1271"/>
            <w:tcBorders>
              <w:top w:val="single" w:color="BBBBBB" w:sz="4"/>
              <w:left w:val="single" w:color="BBBBBB" w:sz="4"/>
              <w:bottom w:val="single" w:color="BBBBBB" w:sz="4"/>
              <w:right w:val="single" w:color="BBBBBB" w:sz="4"/>
            </w:tcBorders>
            <w:shd w:fill="D6EAF8" w:val="clear"/>
            <w:tcMar>
              <w:top w:type="dxa" w:w="80"/>
              <w:left w:type="dxa" w:w="80"/>
              <w:bottom w:type="dxa" w:w="80"/>
              <w:right w:type="dxa" w:w="80"/>
            </w:tcMar>
          </w:tcPr>
          <w:p>
            <w:pPr>
              <w:jc w:val="center"/>
            </w:pPr>
            <w:r>
              <w:rPr>
                <w:rFonts w:ascii="Courier New" w:cs="Courier New" w:eastAsia="Courier New" w:hAnsi="Courier New"/>
                <w:b w:val="false"/>
                <w:bCs w:val="false"/>
                <w:color w:val="1A252F"/>
                <w:sz w:val="17"/>
                <w:szCs w:val="17"/>
              </w:rPr>
              <w:t xml:space="preserve">-st*dt</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r>
      <w:tr>
        <w:tc>
          <w:tcPr>
            <w:tcW w:type="dxa" w:w="1400"/>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y'</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1</w:t>
            </w:r>
          </w:p>
        </w:tc>
        <w:tc>
          <w:tcPr>
            <w:tcW w:type="dxa" w:w="1271"/>
            <w:tcBorders>
              <w:top w:val="single" w:color="BBBBBB" w:sz="4"/>
              <w:left w:val="single" w:color="BBBBBB" w:sz="4"/>
              <w:bottom w:val="single" w:color="BBBBBB" w:sz="4"/>
              <w:right w:val="single" w:color="BBBBBB" w:sz="4"/>
            </w:tcBorders>
            <w:shd w:fill="D6EAF8" w:val="clear"/>
            <w:tcMar>
              <w:top w:type="dxa" w:w="80"/>
              <w:left w:type="dxa" w:w="80"/>
              <w:bottom w:type="dxa" w:w="80"/>
              <w:right w:type="dxa" w:w="80"/>
            </w:tcMar>
          </w:tcPr>
          <w:p>
            <w:pPr>
              <w:jc w:val="center"/>
            </w:pPr>
            <w:r>
              <w:rPr>
                <w:rFonts w:ascii="Courier New" w:cs="Courier New" w:eastAsia="Courier New" w:hAnsi="Courier New"/>
                <w:b w:val="false"/>
                <w:bCs w:val="false"/>
                <w:color w:val="1A252F"/>
                <w:sz w:val="17"/>
                <w:szCs w:val="17"/>
              </w:rPr>
              <w:t xml:space="preserve">(vx*ct - vy*st)*dt</w:t>
            </w:r>
          </w:p>
        </w:tc>
        <w:tc>
          <w:tcPr>
            <w:tcW w:type="dxa" w:w="1271"/>
            <w:tcBorders>
              <w:top w:val="single" w:color="BBBBBB" w:sz="4"/>
              <w:left w:val="single" w:color="BBBBBB" w:sz="4"/>
              <w:bottom w:val="single" w:color="BBBBBB" w:sz="4"/>
              <w:right w:val="single" w:color="BBBBBB" w:sz="4"/>
            </w:tcBorders>
            <w:shd w:fill="D6EAF8" w:val="clear"/>
            <w:tcMar>
              <w:top w:type="dxa" w:w="80"/>
              <w:left w:type="dxa" w:w="80"/>
              <w:bottom w:type="dxa" w:w="80"/>
              <w:right w:type="dxa" w:w="80"/>
            </w:tcMar>
          </w:tcPr>
          <w:p>
            <w:pPr>
              <w:jc w:val="center"/>
            </w:pPr>
            <w:r>
              <w:rPr>
                <w:rFonts w:ascii="Courier New" w:cs="Courier New" w:eastAsia="Courier New" w:hAnsi="Courier New"/>
                <w:b w:val="false"/>
                <w:bCs w:val="false"/>
                <w:color w:val="1A252F"/>
                <w:sz w:val="17"/>
                <w:szCs w:val="17"/>
              </w:rPr>
              <w:t xml:space="preserve">st*dt</w:t>
            </w:r>
          </w:p>
        </w:tc>
        <w:tc>
          <w:tcPr>
            <w:tcW w:type="dxa" w:w="1271"/>
            <w:tcBorders>
              <w:top w:val="single" w:color="BBBBBB" w:sz="4"/>
              <w:left w:val="single" w:color="BBBBBB" w:sz="4"/>
              <w:bottom w:val="single" w:color="BBBBBB" w:sz="4"/>
              <w:right w:val="single" w:color="BBBBBB" w:sz="4"/>
            </w:tcBorders>
            <w:shd w:fill="D6EAF8" w:val="clear"/>
            <w:tcMar>
              <w:top w:type="dxa" w:w="80"/>
              <w:left w:type="dxa" w:w="80"/>
              <w:bottom w:type="dxa" w:w="80"/>
              <w:right w:type="dxa" w:w="80"/>
            </w:tcMar>
          </w:tcPr>
          <w:p>
            <w:pPr>
              <w:jc w:val="center"/>
            </w:pPr>
            <w:r>
              <w:rPr>
                <w:rFonts w:ascii="Courier New" w:cs="Courier New" w:eastAsia="Courier New" w:hAnsi="Courier New"/>
                <w:b w:val="false"/>
                <w:bCs w:val="false"/>
                <w:color w:val="1A252F"/>
                <w:sz w:val="17"/>
                <w:szCs w:val="17"/>
              </w:rPr>
              <w:t xml:space="preserve">ct*dt</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r>
      <w:tr>
        <w:tc>
          <w:tcPr>
            <w:tcW w:type="dxa" w:w="1400"/>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theta'</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1</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D6EAF8" w:val="clear"/>
            <w:tcMar>
              <w:top w:type="dxa" w:w="80"/>
              <w:left w:type="dxa" w:w="80"/>
              <w:bottom w:type="dxa" w:w="80"/>
              <w:right w:type="dxa" w:w="80"/>
            </w:tcMar>
          </w:tcPr>
          <w:p>
            <w:pPr>
              <w:jc w:val="center"/>
            </w:pPr>
            <w:r>
              <w:rPr>
                <w:rFonts w:ascii="Courier New" w:cs="Courier New" w:eastAsia="Courier New" w:hAnsi="Courier New"/>
                <w:b w:val="false"/>
                <w:bCs w:val="false"/>
                <w:color w:val="1A252F"/>
                <w:sz w:val="17"/>
                <w:szCs w:val="17"/>
              </w:rPr>
              <w:t xml:space="preserve">dt</w:t>
            </w:r>
          </w:p>
        </w:tc>
      </w:tr>
      <w:tr>
        <w:tc>
          <w:tcPr>
            <w:tcW w:type="dxa" w:w="1400"/>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vx_b'</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1</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r>
      <w:tr>
        <w:tc>
          <w:tcPr>
            <w:tcW w:type="dxa" w:w="1400"/>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vy_b'</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1</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r>
      <w:tr>
        <w:tc>
          <w:tcPr>
            <w:tcW w:type="dxa" w:w="1400"/>
            <w:tcBorders>
              <w:top w:val="single" w:color="BBBBBB" w:sz="4"/>
              <w:left w:val="single" w:color="BBBBBB" w:sz="4"/>
              <w:bottom w:val="single" w:color="BBBBBB" w:sz="4"/>
              <w:right w:val="single" w:color="BBBBBB" w:sz="4"/>
            </w:tcBorders>
            <w:shd w:fill="1B4F72" w:val="clear"/>
            <w:tcMar>
              <w:top w:type="dxa" w:w="80"/>
              <w:left w:type="dxa" w:w="80"/>
              <w:bottom w:type="dxa" w:w="80"/>
              <w:right w:type="dxa" w:w="80"/>
            </w:tcMar>
          </w:tcPr>
          <w:p>
            <w:pPr>
              <w:jc w:val="center"/>
            </w:pPr>
            <w:r>
              <w:rPr>
                <w:rFonts w:ascii="Courier New" w:cs="Courier New" w:eastAsia="Courier New" w:hAnsi="Courier New"/>
                <w:b/>
                <w:bCs/>
                <w:color w:val="FFFFFF"/>
                <w:sz w:val="17"/>
                <w:szCs w:val="17"/>
              </w:rPr>
              <w:t xml:space="preserve">omega'</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0</w:t>
            </w:r>
          </w:p>
        </w:tc>
        <w:tc>
          <w:tcPr>
            <w:tcW w:type="dxa" w:w="1271"/>
            <w:tcBorders>
              <w:top w:val="single" w:color="BBBBBB" w:sz="4"/>
              <w:left w:val="single" w:color="BBBBBB" w:sz="4"/>
              <w:bottom w:val="single" w:color="BBBBBB" w:sz="4"/>
              <w:right w:val="single" w:color="BBBBBB" w:sz="4"/>
            </w:tcBorders>
            <w:shd w:fill="F4F6F7" w:val="clear"/>
            <w:tcMar>
              <w:top w:type="dxa" w:w="80"/>
              <w:left w:type="dxa" w:w="80"/>
              <w:bottom w:type="dxa" w:w="80"/>
              <w:right w:type="dxa" w:w="80"/>
            </w:tcMar>
          </w:tcPr>
          <w:p>
            <w:pPr>
              <w:jc w:val="center"/>
            </w:pPr>
            <w:r>
              <w:rPr>
                <w:rFonts w:ascii="Courier New" w:cs="Courier New" w:eastAsia="Courier New" w:hAnsi="Courier New"/>
                <w:b w:val="false"/>
                <w:bCs w:val="false"/>
                <w:color w:val="888888"/>
                <w:sz w:val="17"/>
                <w:szCs w:val="17"/>
              </w:rPr>
              <w:t xml:space="preserve">1</w:t>
            </w:r>
          </w:p>
        </w:tc>
      </w:tr>
    </w:tbl>
    <w:p>
      <w:pPr>
        <w:spacing w:after="80" w:before="0"/>
      </w:pPr>
      <w:r>
        <w:t xml:space="preserve"/>
      </w:r>
    </w:p>
    <w:p>
      <w:pPr>
        <w:spacing w:after="100" w:before="0"/>
      </w:pPr>
      <w:r>
        <w:rPr>
          <w:rFonts w:ascii="Arial" w:cs="Arial" w:eastAsia="Arial" w:hAnsi="Arial"/>
          <w:sz w:val="22"/>
          <w:szCs w:val="22"/>
        </w:rPr>
        <w:t xml:space="preserve">A linear KF only has the identity structure -- it ignores all blue entries. The EKF recomputes the blue terms every 20 ms as theta evolves.</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2.4  EKF Prediction Step</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Step 1 -- apply nonlinear f(x, u, dt)</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state_ = f(state_, control_, dt);</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Step 2 -- compute Jacobian at the PREVIOUS state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StateMatrix F = computeJacobian(state_prev, dt);</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Step 3 -- propagate covariance (linearised)</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covariance_ = F * covariance_ * F.transpose() + process_noise_;</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2.5  Measurement Update  (linear H -- same for IMU and LiDAR)</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innovation = z - H * state_;               // predicted vs actual measurement</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S          = H * P * H.transpose() + R;    // innovation covariance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K          = P * H.transpose() * S.inverse(); // Kalman gain</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state_     = state_ + K * innovation;</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Joseph form -- numerically stable covariance update: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IKH        = I - K * H;</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P          = IKH * P * IKH.transpose() + K * R * K.transpose();</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2.6  Why the Joseph Form?</w:t>
      </w:r>
    </w:p>
    <w:p>
      <w:pPr>
        <w:spacing w:after="100" w:before="0"/>
      </w:pPr>
      <w:r>
        <w:rPr>
          <w:rFonts w:ascii="Arial" w:cs="Arial" w:eastAsia="Arial" w:hAnsi="Arial"/>
          <w:sz w:val="22"/>
          <w:szCs w:val="22"/>
        </w:rPr>
        <w:t xml:space="preserve">The simple form P = (I-KH)*P is only exactly correct when K is the mathematically optimal gain. Floating-point arithmetic makes K slightly suboptimal due to rounding. Over hundreds of update steps the simple form accumulates asymmetry and produces a non-positive-definite covariance -- negative diagonal entries, meaning the filter believes it has negative variance. At that point the filter diverges catastrophically. The Joseph form P = (I-KH)*P*(I-KH)^T + K*R*K^T is algebraically equivalent at optimality but guarantees positive semi-definiteness by construction, regardless of numerical precision.</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2.7  Gravity Compensation</w:t>
      </w:r>
    </w:p>
    <w:p>
      <w:pPr>
        <w:spacing w:after="100" w:before="0"/>
      </w:pPr>
      <w:r>
        <w:rPr>
          <w:rFonts w:ascii="Arial" w:cs="Arial" w:eastAsia="Arial" w:hAnsi="Arial"/>
          <w:sz w:val="22"/>
          <w:szCs w:val="22"/>
        </w:rPr>
        <w:t xml:space="preserve">An IMU measures specific force = true_acceleration + gravity_in_body_frame. A stationary, level IMU reads approximately [0, 0, +9.81] m/s^2 -- not zero. Without compensation, any sensor tilt causes gravity to leak into the X/Y body-frame axes, silently drifting the velocity estimate even when the robot is stationary. For a level 2D robot, gravity is purely on Z and does not contaminate X/Y. This project makes the compensation explicit with a configurable gravity parameter (9.80665 m/s^2 in params.yaml) and documents the full 3D approach: for a tilted robot, the gravity vector [0, 0, g] must be rotated by the inverse of the current roll/pitch rotation matrix before subtraction.</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2.8  Sensor Roles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500"/>
        <w:gridCol w:w="1326"/>
        <w:gridCol w:w="2000"/>
      </w:tblGrid>
      <w:tr>
        <w:tc>
          <w:tcPr>
            <w:tcW w:type="dxa" w:w="20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Sensor</w:t>
            </w:r>
          </w:p>
        </w:tc>
        <w:tc>
          <w:tcPr>
            <w:tcW w:type="dxa" w:w="12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Rate</w:t>
            </w:r>
          </w:p>
        </w:tc>
        <w:tc>
          <w:tcPr>
            <w:tcW w:type="dxa" w:w="25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1326"/>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 row</w:t>
            </w:r>
          </w:p>
        </w:tc>
        <w:tc>
          <w:tcPr>
            <w:tcW w:type="dxa" w:w="20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Noise sigma</w:t>
            </w:r>
          </w:p>
        </w:tc>
      </w:tr>
      <w:tr>
        <w:tc>
          <w:tcPr>
            <w:tcW w:type="dxa" w:w="2000"/>
            <w:tcBorders>
              <w:top w:val="single" w:color="BBBBBB" w:sz="4"/>
              <w:left w:val="single" w:color="BBBBBB" w:sz="4"/>
              <w:bottom w:val="single" w:color="BBBBBB" w:sz="4"/>
              <w:right w:val="single" w:color="BBBBBB" w:sz="4"/>
            </w:tcBorders>
            <w:shd w:fill="FFF9C4" w:val="clear"/>
            <w:tcMar>
              <w:top w:type="dxa" w:w="80"/>
              <w:left w:type="dxa" w:w="120"/>
              <w:bottom w:type="dxa" w:w="80"/>
              <w:right w:type="dxa" w:w="120"/>
            </w:tcMar>
          </w:tcPr>
          <w:p>
            <w:r>
              <w:rPr>
                <w:rFonts w:ascii="Arial" w:cs="Arial" w:eastAsia="Arial" w:hAnsi="Arial"/>
                <w:b w:val="false"/>
                <w:bCs w:val="false"/>
                <w:color w:val="1A1A1A"/>
                <w:sz w:val="20"/>
                <w:szCs w:val="20"/>
              </w:rPr>
              <w:t xml:space="preserve">IMU (ax_b, ay_b)</w:t>
            </w:r>
          </w:p>
        </w:tc>
        <w:tc>
          <w:tcPr>
            <w:tcW w:type="dxa" w:w="1200"/>
            <w:tcBorders>
              <w:top w:val="single" w:color="BBBBBB" w:sz="4"/>
              <w:left w:val="single" w:color="BBBBBB" w:sz="4"/>
              <w:bottom w:val="single" w:color="BBBBBB" w:sz="4"/>
              <w:right w:val="single" w:color="BBBBBB" w:sz="4"/>
            </w:tcBorders>
            <w:shd w:fill="FFF9C4"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Hz</w:t>
            </w:r>
          </w:p>
        </w:tc>
        <w:tc>
          <w:tcPr>
            <w:tcW w:type="dxa" w:w="2500"/>
            <w:tcBorders>
              <w:top w:val="single" w:color="BBBBBB" w:sz="4"/>
              <w:left w:val="single" w:color="BBBBBB" w:sz="4"/>
              <w:bottom w:val="single" w:color="BBBBBB" w:sz="4"/>
              <w:right w:val="single" w:color="BBBBBB" w:sz="4"/>
            </w:tcBorders>
            <w:shd w:fill="FFF9C4"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 input u</w:t>
            </w:r>
          </w:p>
        </w:tc>
        <w:tc>
          <w:tcPr>
            <w:tcW w:type="dxa" w:w="1326"/>
            <w:tcBorders>
              <w:top w:val="single" w:color="BBBBBB" w:sz="4"/>
              <w:left w:val="single" w:color="BBBBBB" w:sz="4"/>
              <w:bottom w:val="single" w:color="BBBBBB" w:sz="4"/>
              <w:right w:val="single" w:color="BBBBBB" w:sz="4"/>
            </w:tcBorders>
            <w:shd w:fill="FFF9C4" w:val="clear"/>
            <w:tcMar>
              <w:top w:type="dxa" w:w="80"/>
              <w:left w:type="dxa" w:w="120"/>
              <w:bottom w:type="dxa" w:w="80"/>
              <w:right w:type="dxa" w:w="120"/>
            </w:tcMar>
          </w:tcPr>
          <w:p>
            <w:r>
              <w:rPr>
                <w:rFonts w:ascii="Arial" w:cs="Arial" w:eastAsia="Arial" w:hAnsi="Arial"/>
                <w:b w:val="false"/>
                <w:bCs w:val="false"/>
                <w:color w:val="1A1A1A"/>
                <w:sz w:val="20"/>
                <w:szCs w:val="20"/>
              </w:rPr>
              <w:t xml:space="preserve">-- (not in H)</w:t>
            </w:r>
          </w:p>
        </w:tc>
        <w:tc>
          <w:tcPr>
            <w:tcW w:type="dxa" w:w="2000"/>
            <w:tcBorders>
              <w:top w:val="single" w:color="BBBBBB" w:sz="4"/>
              <w:left w:val="single" w:color="BBBBBB" w:sz="4"/>
              <w:bottom w:val="single" w:color="BBBBBB" w:sz="4"/>
              <w:right w:val="single" w:color="BBBBBB" w:sz="4"/>
            </w:tcBorders>
            <w:shd w:fill="FFF9C4" w:val="clear"/>
            <w:tcMar>
              <w:top w:type="dxa" w:w="80"/>
              <w:left w:type="dxa" w:w="120"/>
              <w:bottom w:type="dxa" w:w="80"/>
              <w:right w:type="dxa" w:w="120"/>
            </w:tcMar>
          </w:tcPr>
          <w:p>
            <w:r>
              <w:rPr>
                <w:rFonts w:ascii="Arial" w:cs="Arial" w:eastAsia="Arial" w:hAnsi="Arial"/>
                <w:b w:val="false"/>
                <w:bCs w:val="false"/>
                <w:color w:val="1A1A1A"/>
                <w:sz w:val="20"/>
                <w:szCs w:val="20"/>
              </w:rPr>
              <w:t xml:space="preserve">Gravity-compensated</w:t>
            </w:r>
          </w:p>
        </w:tc>
      </w:tr>
      <w:tr>
        <w:tc>
          <w:tcPr>
            <w:tcW w:type="dxa" w:w="20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IMU (gyro-z)</w:t>
            </w:r>
          </w:p>
        </w:tc>
        <w:tc>
          <w:tcPr>
            <w:tcW w:type="dxa" w:w="12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Hz</w:t>
            </w:r>
          </w:p>
        </w:tc>
        <w:tc>
          <w:tcPr>
            <w:tcW w:type="dxa" w:w="25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Meas. update: omega</w:t>
            </w:r>
          </w:p>
        </w:tc>
        <w:tc>
          <w:tcPr>
            <w:tcW w:type="dxa" w:w="1326"/>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Courier New" w:cs="Courier New" w:eastAsia="Courier New" w:hAnsi="Courier New"/>
                <w:color w:val="1A252F"/>
                <w:sz w:val="18"/>
                <w:szCs w:val="18"/>
              </w:rPr>
              <w:t xml:space="preserve">[0,0,0,0,0,1]</w:t>
            </w:r>
          </w:p>
        </w:tc>
        <w:tc>
          <w:tcPr>
            <w:tcW w:type="dxa" w:w="20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0.01 rad/s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LiDAR centroid</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Hz</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Meas. update: x, y</w:t>
            </w:r>
          </w:p>
        </w:tc>
        <w:tc>
          <w:tcPr>
            <w:tcW w:type="dxa" w:w="13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ourier New" w:cs="Courier New" w:eastAsia="Courier New" w:hAnsi="Courier New"/>
                <w:color w:val="1A252F"/>
                <w:sz w:val="18"/>
                <w:szCs w:val="18"/>
              </w:rPr>
              <w:t xml:space="preserve">[1,0,..] / [0,1,..]</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0.02 m</w:t>
            </w:r>
          </w:p>
        </w:tc>
      </w:tr>
    </w:tbl>
    <w:p>
      <w:r>
        <w:br w:type="page"/>
      </w:r>
    </w:p>
    <w:p>
      <w:pPr>
        <w:pStyle w:val="Heading1"/>
        <w:pBdr>
          <w:bottom w:val="single" w:color="2E86C1" w:sz="8" w:space="4"/>
        </w:pBdr>
        <w:spacing w:after="160" w:before="360"/>
      </w:pPr>
      <w:r>
        <w:rPr>
          <w:rFonts w:ascii="Arial" w:cs="Arial" w:eastAsia="Arial" w:hAnsi="Arial"/>
          <w:b/>
          <w:bCs/>
          <w:color w:val="1B4F72"/>
          <w:sz w:val="36"/>
          <w:szCs w:val="36"/>
        </w:rPr>
        <w:t xml:space="preserve">3. ROS 2 Architecture</w:t>
      </w:r>
    </w:p>
    <w:p>
      <w:pPr>
        <w:pStyle w:val="Heading2"/>
        <w:spacing w:after="120" w:before="240"/>
      </w:pPr>
      <w:r>
        <w:rPr>
          <w:rFonts w:ascii="Arial" w:cs="Arial" w:eastAsia="Arial" w:hAnsi="Arial"/>
          <w:b/>
          <w:bCs/>
          <w:color w:val="2E86C1"/>
          <w:sz w:val="28"/>
          <w:szCs w:val="28"/>
        </w:rPr>
        <w:t xml:space="preserve">3.1  Core Concepts</w:t>
      </w:r>
    </w:p>
    <w:p>
      <w:pPr>
        <w:spacing w:after="100" w:before="0"/>
      </w:pPr>
      <w:r>
        <w:rPr>
          <w:rFonts w:ascii="Arial" w:cs="Arial" w:eastAsia="Arial" w:hAnsi="Arial"/>
          <w:sz w:val="22"/>
          <w:szCs w:val="22"/>
        </w:rPr>
        <w:t xml:space="preserve">Nodes: Each component is an independent rclcpp::Node. DDS handles peer-to-peer discovery automatically -- no central rosmaster.</w:t>
      </w:r>
    </w:p>
    <w:p>
      <w:pPr>
        <w:spacing w:after="80" w:before="0"/>
      </w:pPr>
      <w:r>
        <w:t xml:space="preserve"/>
      </w:r>
    </w:p>
    <w:p>
      <w:pPr>
        <w:spacing w:after="100" w:before="0"/>
      </w:pPr>
      <w:r>
        <w:rPr>
          <w:rFonts w:ascii="Arial" w:cs="Arial" w:eastAsia="Arial" w:hAnsi="Arial"/>
          <w:sz w:val="22"/>
          <w:szCs w:val="22"/>
        </w:rPr>
        <w:t xml:space="preserve">Topics: Unidirectional push-based streams. Publishers send; subscribers receive asynchronously. Used for all sensor data and the fused pose.</w:t>
      </w:r>
    </w:p>
    <w:p>
      <w:pPr>
        <w:spacing w:after="80" w:before="0"/>
      </w:pPr>
      <w:r>
        <w:t xml:space="preserve"/>
      </w:r>
    </w:p>
    <w:p>
      <w:pPr>
        <w:spacing w:after="100" w:before="0"/>
      </w:pPr>
      <w:r>
        <w:rPr>
          <w:rFonts w:ascii="Arial" w:cs="Arial" w:eastAsia="Arial" w:hAnsi="Arial"/>
          <w:sz w:val="22"/>
          <w:szCs w:val="22"/>
        </w:rPr>
        <w:t xml:space="preserve">Services: Synchronous request-response. The /safety/check Trigger service returns success=true/false on-demand to any querying node.</w:t>
      </w:r>
    </w:p>
    <w:p>
      <w:pPr>
        <w:spacing w:after="80" w:before="0"/>
      </w:pPr>
      <w:r>
        <w:t xml:space="preserve"/>
      </w:r>
    </w:p>
    <w:p>
      <w:pPr>
        <w:spacing w:after="100" w:before="0"/>
      </w:pPr>
      <w:r>
        <w:rPr>
          <w:rFonts w:ascii="Arial" w:cs="Arial" w:eastAsia="Arial" w:hAnsi="Arial"/>
          <w:sz w:val="22"/>
          <w:szCs w:val="22"/>
        </w:rPr>
        <w:t xml:space="preserve">TF2: The coordinate transform library. The fusion node broadcasts map -&gt; base_link at 50 Hz. Without this broadcast, the estimated pose is isolated -- nav2, MoveIt, RViz, and all sensor drivers cannot use it. With TF2, the entire ROS 2 ecosystem automatically knows where the robot is.</w:t>
      </w:r>
    </w:p>
    <w:p>
      <w:pPr>
        <w:spacing w:after="80" w:before="0"/>
      </w:pPr>
      <w:r>
        <w:t xml:space="preserve"/>
      </w:r>
    </w:p>
    <w:p>
      <w:pPr>
        <w:spacing w:after="100" w:before="0"/>
      </w:pPr>
      <w:r>
        <w:rPr>
          <w:rFonts w:ascii="Arial" w:cs="Arial" w:eastAsia="Arial" w:hAnsi="Arial"/>
          <w:sz w:val="22"/>
          <w:szCs w:val="22"/>
        </w:rPr>
        <w:t xml:space="preserve">Parameters: All tunable values (prediction_rate, gravity, noise flags) are declared with declare_parameter() and loaded from config/params.yaml via the launch file -- no recompilation needed to change them.</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3.2  Topic &amp; Service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600"/>
        <w:gridCol w:w="1726"/>
        <w:gridCol w:w="1000"/>
      </w:tblGrid>
      <w:tr>
        <w:tc>
          <w:tcPr>
            <w:tcW w:type="dxa" w:w="22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Topic</w:t>
            </w:r>
          </w:p>
        </w:tc>
        <w:tc>
          <w:tcPr>
            <w:tcW w:type="dxa" w:w="25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Message Type</w:t>
            </w:r>
          </w:p>
        </w:tc>
        <w:tc>
          <w:tcPr>
            <w:tcW w:type="dxa" w:w="16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Publisher</w:t>
            </w:r>
          </w:p>
        </w:tc>
        <w:tc>
          <w:tcPr>
            <w:tcW w:type="dxa" w:w="1726"/>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Subscriber(s)</w:t>
            </w:r>
          </w:p>
        </w:tc>
        <w:tc>
          <w:tcPr>
            <w:tcW w:type="dxa" w:w="10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2E86C1"/>
                <w:sz w:val="20"/>
                <w:szCs w:val="20"/>
              </w:rPr>
              <w:t xml:space="preserve">/imu/data</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sensor_msgs/Imu</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imu_sensor_node</w:t>
            </w:r>
          </w:p>
        </w:tc>
        <w:tc>
          <w:tcPr>
            <w:tcW w:type="dxa" w:w="17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fusion, safety_monitor</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Hz</w:t>
            </w:r>
          </w:p>
        </w:tc>
      </w:tr>
      <w:tr>
        <w:tc>
          <w:tcPr>
            <w:tcW w:type="dxa" w:w="22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bCs/>
                <w:color w:val="2E86C1"/>
                <w:sz w:val="20"/>
                <w:szCs w:val="20"/>
              </w:rPr>
              <w:t xml:space="preserve">/lidar/scan</w:t>
            </w:r>
          </w:p>
        </w:tc>
        <w:tc>
          <w:tcPr>
            <w:tcW w:type="dxa" w:w="25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sensor_msgs/LaserScan</w:t>
            </w:r>
          </w:p>
        </w:tc>
        <w:tc>
          <w:tcPr>
            <w:tcW w:type="dxa" w:w="16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lidar_sensor_node</w:t>
            </w:r>
          </w:p>
        </w:tc>
        <w:tc>
          <w:tcPr>
            <w:tcW w:type="dxa" w:w="1726"/>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fusion_node</w:t>
            </w:r>
          </w:p>
        </w:tc>
        <w:tc>
          <w:tcPr>
            <w:tcW w:type="dxa" w:w="10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Hz</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2E86C1"/>
                <w:sz w:val="20"/>
                <w:szCs w:val="20"/>
              </w:rPr>
              <w:t xml:space="preserve">/fusion/pose</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PoseWithCovarianceStamped</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fusion_node</w:t>
            </w:r>
          </w:p>
        </w:tc>
        <w:tc>
          <w:tcPr>
            <w:tcW w:type="dxa" w:w="17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safety_monitor_node</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Hz</w:t>
            </w:r>
          </w:p>
        </w:tc>
      </w:tr>
      <w:tr>
        <w:tc>
          <w:tcPr>
            <w:tcW w:type="dxa" w:w="22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bCs/>
                <w:color w:val="2E86C1"/>
                <w:sz w:val="20"/>
                <w:szCs w:val="20"/>
              </w:rPr>
              <w:t xml:space="preserve">/tf</w:t>
            </w:r>
          </w:p>
        </w:tc>
        <w:tc>
          <w:tcPr>
            <w:tcW w:type="dxa" w:w="25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tf2_msgs/TFMessage</w:t>
            </w:r>
          </w:p>
        </w:tc>
        <w:tc>
          <w:tcPr>
            <w:tcW w:type="dxa" w:w="16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fusion_node (TF2)</w:t>
            </w:r>
          </w:p>
        </w:tc>
        <w:tc>
          <w:tcPr>
            <w:tcW w:type="dxa" w:w="1726"/>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ROS 2 node</w:t>
            </w:r>
          </w:p>
        </w:tc>
        <w:tc>
          <w:tcPr>
            <w:tcW w:type="dxa" w:w="1000"/>
            <w:tcBorders>
              <w:top w:val="single" w:color="BBBBBB" w:sz="4"/>
              <w:left w:val="single" w:color="BBBBBB" w:sz="4"/>
              <w:bottom w:val="single" w:color="BBBBBB" w:sz="4"/>
              <w:right w:val="single" w:color="BBBBBB" w:sz="4"/>
            </w:tcBorders>
            <w:shd w:fill="F0F8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Hz</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2E86C1"/>
                <w:sz w:val="20"/>
                <w:szCs w:val="20"/>
              </w:rPr>
              <w:t xml:space="preserve">/safety/check</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std_srvs/Trigger (service)</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7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safety_monitor_node</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 demand</w:t>
            </w:r>
          </w:p>
        </w:tc>
      </w:tr>
    </w:tbl>
    <w:p>
      <w:pPr>
        <w:spacing w:after="80" w:before="0"/>
      </w:pPr>
      <w:r>
        <w:t xml:space="preserve"/>
      </w:r>
    </w:p>
    <w:p>
      <w:pPr>
        <w:pStyle w:val="Heading2"/>
        <w:spacing w:after="120" w:before="240"/>
      </w:pPr>
      <w:r>
        <w:rPr>
          <w:rFonts w:ascii="Arial" w:cs="Arial" w:eastAsia="Arial" w:hAnsi="Arial"/>
          <w:b/>
          <w:bCs/>
          <w:color w:val="2E86C1"/>
          <w:sz w:val="28"/>
          <w:szCs w:val="28"/>
        </w:rPr>
        <w:t xml:space="preserve">3.3  Docker Deployment</w:t>
      </w:r>
    </w:p>
    <w:p>
      <w:pPr>
        <w:spacing w:after="100" w:before="0"/>
      </w:pPr>
      <w:r>
        <w:rPr>
          <w:rFonts w:ascii="Arial" w:cs="Arial" w:eastAsia="Arial" w:hAnsi="Arial"/>
          <w:sz w:val="22"/>
          <w:szCs w:val="22"/>
        </w:rPr>
        <w:t xml:space="preserve">The project ships with a multi-stage Dockerfile. Stage 1 (builder) compiles with the full ROS 2 toolchain. Stage 2 (runtime) copies only the built binaries into a lean base image. A docker/entrypoint.sh sources the ROS 2 environment before handing off to the launch command.</w:t>
      </w:r>
    </w:p>
    <w:p>
      <w:pPr>
        <w:spacing w:after="80" w:before="0"/>
      </w:pPr>
      <w: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Build image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docker build -t sensor_fusion_system .</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Run all 4 nodes</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docker run --rm -it --network host sensor_fusion_system</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Verify TF2 broadcast (on host with ROS 2 installed)</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ros2 topic echo /tf</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ros2 run tf2_tools view_frames</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3.4  GitHub Actions CI</w:t>
      </w:r>
    </w:p>
    <w:p>
      <w:pPr>
        <w:spacing w:after="100" w:before="0"/>
      </w:pPr>
      <w:r>
        <w:rPr>
          <w:rFonts w:ascii="Arial" w:cs="Arial" w:eastAsia="Arial" w:hAnsi="Arial"/>
          <w:sz w:val="22"/>
          <w:szCs w:val="22"/>
        </w:rPr>
        <w:t xml:space="preserve">Every push and pull request triggers a CI workflow (.github/workflows/ci.yml) that spins up a ROS 2 Humble Docker container, installs Eigen3 and ament_cmake_gtest, builds the package in Release mode with colcon, runs all 7 Google Tests, and reports pass/fail. The workflow uses shell: bash for all steps that source ROS 2 setup scripts.</w:t>
      </w:r>
    </w:p>
    <w:p>
      <w:r>
        <w:br w:type="page"/>
      </w:r>
    </w:p>
    <w:p>
      <w:pPr>
        <w:pStyle w:val="Heading1"/>
        <w:pBdr>
          <w:bottom w:val="single" w:color="2E86C1" w:sz="8" w:space="4"/>
        </w:pBdr>
        <w:spacing w:after="160" w:before="360"/>
      </w:pPr>
      <w:r>
        <w:rPr>
          <w:rFonts w:ascii="Arial" w:cs="Arial" w:eastAsia="Arial" w:hAnsi="Arial"/>
          <w:b/>
          <w:bCs/>
          <w:color w:val="1B4F72"/>
          <w:sz w:val="36"/>
          <w:szCs w:val="36"/>
        </w:rPr>
        <w:t xml:space="preserve">4. Interview Questions &amp; Answers</w:t>
      </w:r>
    </w:p>
    <w:p>
      <w:pPr>
        <w:pStyle w:val="Heading2"/>
        <w:spacing w:after="120" w:before="240"/>
      </w:pPr>
      <w:r>
        <w:rPr>
          <w:rFonts w:ascii="Arial" w:cs="Arial" w:eastAsia="Arial" w:hAnsi="Arial"/>
          <w:b/>
          <w:bCs/>
          <w:color w:val="2E86C1"/>
          <w:sz w:val="28"/>
          <w:szCs w:val="28"/>
        </w:rPr>
        <w:t xml:space="preserve">EKF Theory  (Q1 - Q10)</w:t>
      </w:r>
    </w:p>
    <w:p>
      <w:pPr>
        <w:spacing w:after="60" w:before="200"/>
      </w:pPr>
      <w:r>
        <w:rPr>
          <w:rFonts w:ascii="Arial" w:cs="Arial" w:eastAsia="Arial" w:hAnsi="Arial"/>
          <w:b/>
          <w:bCs/>
          <w:color w:val="1B4F72"/>
          <w:sz w:val="22"/>
          <w:szCs w:val="22"/>
        </w:rPr>
        <w:t xml:space="preserve">Q1.  What is an Extended Kalman Filter and why is it needed here?</w:t>
      </w:r>
    </w:p>
    <w:p>
      <w:pPr>
        <w:spacing w:after="160" w:before="0"/>
        <w:ind w:left="360"/>
      </w:pPr>
      <w:r>
        <w:rPr>
          <w:rFonts w:ascii="Arial" w:cs="Arial" w:eastAsia="Arial" w:hAnsi="Arial"/>
          <w:sz w:val="22"/>
          <w:szCs w:val="22"/>
        </w:rPr>
        <w:t xml:space="preserve">An EKF is a nonlinear extension of the Kalman Filter. A standard KF uses x' = F*x with a constant F matrix -- this works only for linear dynamics. For a robot, the world-frame position update depends on heading angle theta through cos(theta) and sin(theta). The same forward speed produces different world-frame displacement depending on which direction the robot faces -- no constant F can represent this. The EKF applies the full nonlinear function f(x,u,dt) to propagate the state, then computes the Jacobian F = df/dx at the current state to propagate the covariance via P' = F*P*F^T + Q. F is recomputed every timestep as theta changes -- this is the defining difference from a linear KF.</w:t>
      </w:r>
    </w:p>
    <w:p>
      <w:pPr>
        <w:spacing w:after="60" w:before="200"/>
      </w:pPr>
      <w:r>
        <w:rPr>
          <w:rFonts w:ascii="Arial" w:cs="Arial" w:eastAsia="Arial" w:hAnsi="Arial"/>
          <w:b/>
          <w:bCs/>
          <w:color w:val="1B4F72"/>
          <w:sz w:val="22"/>
          <w:szCs w:val="22"/>
        </w:rPr>
        <w:t xml:space="preserve">Q2.  What is the difference between f(x,u,dt) and the Jacobian F?</w:t>
      </w:r>
    </w:p>
    <w:p>
      <w:pPr>
        <w:spacing w:after="160" w:before="0"/>
        <w:ind w:left="360"/>
      </w:pPr>
      <w:r>
        <w:rPr>
          <w:rFonts w:ascii="Arial" w:cs="Arial" w:eastAsia="Arial" w:hAnsi="Arial"/>
          <w:sz w:val="22"/>
          <w:szCs w:val="22"/>
        </w:rPr>
        <w:t xml:space="preserve">f(x,u,dt) is the full nonlinear function that predicts the new state -- it contains the cos(theta) and sin(theta) terms directly and is applied exactly. The Jacobian F = df/dx is the matrix of partial derivatives of f with respect to each state variable, evaluated at the current state. Since a covariance matrix cannot be propagated through a nonlinear function exactly, the EKF uses the first-order Taylor approximation P' = F*P*F^T + Q. F is different at every timestep as theta evolves. In a linear KF, f and F are the same fixed matrix -- the EKF separates these two roles.</w:t>
      </w:r>
    </w:p>
    <w:p>
      <w:pPr>
        <w:spacing w:after="60" w:before="200"/>
      </w:pPr>
      <w:r>
        <w:rPr>
          <w:rFonts w:ascii="Arial" w:cs="Arial" w:eastAsia="Arial" w:hAnsi="Arial"/>
          <w:b/>
          <w:bCs/>
          <w:color w:val="1B4F72"/>
          <w:sz w:val="22"/>
          <w:szCs w:val="22"/>
        </w:rPr>
        <w:t xml:space="preserve">Q3.  What would go wrong using a constant F matrix for a turning robot?</w:t>
      </w:r>
    </w:p>
    <w:p>
      <w:pPr>
        <w:spacing w:after="160" w:before="0"/>
        <w:ind w:left="360"/>
      </w:pPr>
      <w:r>
        <w:rPr>
          <w:rFonts w:ascii="Arial" w:cs="Arial" w:eastAsia="Arial" w:hAnsi="Arial"/>
          <w:sz w:val="22"/>
          <w:szCs w:val="22"/>
        </w:rPr>
        <w:t xml:space="preserve">With constant F, the position rows always use fixed coefficients: x' += vx*dt, y' += vy*dt. If the robot faces East and drives forward, x increases correctly. After turning North and driving forward, the constant F still predicts movement East -- producing the wrong world-frame position. The error grows proportionally with forward speed and rotation angle. The EKF fixes this: F(0,3) = cos(theta)*dt and F(1,3) = sin(theta)*dt are evaluated at the current heading every timestep, correctly rotating the velocity contribution into world frame.</w:t>
      </w:r>
    </w:p>
    <w:p>
      <w:pPr>
        <w:spacing w:after="60" w:before="200"/>
      </w:pPr>
      <w:r>
        <w:rPr>
          <w:rFonts w:ascii="Arial" w:cs="Arial" w:eastAsia="Arial" w:hAnsi="Arial"/>
          <w:b/>
          <w:bCs/>
          <w:color w:val="1B4F72"/>
          <w:sz w:val="22"/>
          <w:szCs w:val="22"/>
        </w:rPr>
        <w:t xml:space="preserve">Q4.  What is the Kalman gain K and how does it balance prediction vs measurement?</w:t>
      </w:r>
    </w:p>
    <w:p>
      <w:pPr>
        <w:spacing w:after="160" w:before="0"/>
        <w:ind w:left="360"/>
      </w:pPr>
      <w:r>
        <w:rPr>
          <w:rFonts w:ascii="Arial" w:cs="Arial" w:eastAsia="Arial" w:hAnsi="Arial"/>
          <w:sz w:val="22"/>
          <w:szCs w:val="22"/>
        </w:rPr>
        <w:t xml:space="preserve">K = P*H^T*(H*P*H^T + R)^-1. It balances two uncertainty sources. P is the filter prediction uncertainty; R is the sensor measurement noise. When P is large, K increases -- the filter trusts the measurement more and updates aggressively. When R is large, K decreases -- the filter trusts the prediction more and updates conservatively. The denominator S = H*P*H^T + R is the total innovation covariance -- the combined uncertainty of prediction and measurement projected into measurement space.</w:t>
      </w:r>
    </w:p>
    <w:p>
      <w:pPr>
        <w:spacing w:after="60" w:before="200"/>
      </w:pPr>
      <w:r>
        <w:rPr>
          <w:rFonts w:ascii="Arial" w:cs="Arial" w:eastAsia="Arial" w:hAnsi="Arial"/>
          <w:b/>
          <w:bCs/>
          <w:color w:val="1B4F72"/>
          <w:sz w:val="22"/>
          <w:szCs w:val="22"/>
        </w:rPr>
        <w:t xml:space="preserve">Q5.  Why is the Joseph-form covariance update used?</w:t>
      </w:r>
    </w:p>
    <w:p>
      <w:pPr>
        <w:spacing w:after="160" w:before="0"/>
        <w:ind w:left="360"/>
      </w:pPr>
      <w:r>
        <w:rPr>
          <w:rFonts w:ascii="Arial" w:cs="Arial" w:eastAsia="Arial" w:hAnsi="Arial"/>
          <w:sz w:val="22"/>
          <w:szCs w:val="22"/>
        </w:rPr>
        <w:t xml:space="preserve">The simple form P = (I-KH)*P is correct only when K is exactly the optimal gain. Floating-point arithmetic makes K slightly suboptimal. Over many steps the simple form accumulates asymmetry and produces a non-positive-definite matrix -- negative diagonal entries meaning negative variance -- at which point the filter diverges. The Joseph form P = (I-KH)*P*(I-KH)^T + K*R*K^T is algebraically equivalent at optimality but guarantees positive semi-definiteness by construction regardless of numerical precision. It is mandatory for robust long-running filters.</w:t>
      </w:r>
    </w:p>
    <w:p>
      <w:pPr>
        <w:spacing w:after="60" w:before="200"/>
      </w:pPr>
      <w:r>
        <w:rPr>
          <w:rFonts w:ascii="Arial" w:cs="Arial" w:eastAsia="Arial" w:hAnsi="Arial"/>
          <w:b/>
          <w:bCs/>
          <w:color w:val="1B4F72"/>
          <w:sz w:val="22"/>
          <w:szCs w:val="22"/>
        </w:rPr>
        <w:t xml:space="preserve">Q6.  What are Q and R and how are their values chosen?</w:t>
      </w:r>
    </w:p>
    <w:p>
      <w:pPr>
        <w:spacing w:after="160" w:before="0"/>
        <w:ind w:left="360"/>
      </w:pPr>
      <w:r>
        <w:rPr>
          <w:rFonts w:ascii="Arial" w:cs="Arial" w:eastAsia="Arial" w:hAnsi="Arial"/>
          <w:sz w:val="22"/>
          <w:szCs w:val="22"/>
        </w:rPr>
        <w:t xml:space="preserve">Q (process noise covariance) models how much uncertainty the state accumulates per prediction step due to unmodelled dynamics -- wheel slip, vibrations, model mismatch. It is 6x6 diagonal tuned per state component: small for slowly-changing states (position 0.01), larger for fast-changing ones (velocity 0.05). R (measurement noise covariance) models sensor accuracy -- derived from datasheets or empirical calibration. In this project: R_imu = 0.0001 (gyro sigma = 0.01 rad/s squared), R_lidar = diag(0.02, 0.02) (sigma = 0.02 m).</w:t>
      </w:r>
    </w:p>
    <w:p>
      <w:pPr>
        <w:spacing w:after="60" w:before="200"/>
      </w:pPr>
      <w:r>
        <w:rPr>
          <w:rFonts w:ascii="Arial" w:cs="Arial" w:eastAsia="Arial" w:hAnsi="Arial"/>
          <w:b/>
          <w:bCs/>
          <w:color w:val="1B4F72"/>
          <w:sz w:val="22"/>
          <w:szCs w:val="22"/>
        </w:rPr>
        <w:t xml:space="preserve">Q7.  What happens if Q is too large or too small?</w:t>
      </w:r>
    </w:p>
    <w:p>
      <w:pPr>
        <w:spacing w:after="160" w:before="0"/>
        <w:ind w:left="360"/>
      </w:pPr>
      <w:r>
        <w:rPr>
          <w:rFonts w:ascii="Arial" w:cs="Arial" w:eastAsia="Arial" w:hAnsi="Arial"/>
          <w:sz w:val="22"/>
          <w:szCs w:val="22"/>
        </w:rPr>
        <w:t xml:space="preserve">Too large Q: the filter distrusts its prediction and over-weights every measurement -- the output is noisy, jittery, and reacts to every sensor fluctuation. Too small Q: the filter over-trusts its motion model and is slow to respond to real velocity changes -- it effectively ignores sensor corrections and drifts away from truth. Correct Q reflects actual variability between timesteps: small for position (changes slowly), larger for velocity (changes quickly with acceleration).</w:t>
      </w:r>
    </w:p>
    <w:p>
      <w:pPr>
        <w:spacing w:after="60" w:before="200"/>
      </w:pPr>
      <w:r>
        <w:rPr>
          <w:rFonts w:ascii="Arial" w:cs="Arial" w:eastAsia="Arial" w:hAnsi="Arial"/>
          <w:b/>
          <w:bCs/>
          <w:color w:val="1B4F72"/>
          <w:sz w:val="22"/>
          <w:szCs w:val="22"/>
        </w:rPr>
        <w:t xml:space="preserve">Q8.  What happens if R is too large or too small?</w:t>
      </w:r>
    </w:p>
    <w:p>
      <w:pPr>
        <w:spacing w:after="160" w:before="0"/>
        <w:ind w:left="360"/>
      </w:pPr>
      <w:r>
        <w:rPr>
          <w:rFonts w:ascii="Arial" w:cs="Arial" w:eastAsia="Arial" w:hAnsi="Arial"/>
          <w:sz w:val="22"/>
          <w:szCs w:val="22"/>
        </w:rPr>
        <w:t xml:space="preserve">Too large R: the filter treats the sensor as very noisy and mostly ignores readings, relying on prediction -- useful against occasional outliers but causes the estimate to lag real motion. Too small R: the filter trusts the sensor absolutely and the output is contaminated by sensor noise. Correct R values come from sensor noise characterisation: collect static measurements, compute variance, set R accordingly. For the LiDAR centroid approximation, R should be set conservatively large since the centroid is a rough position proxy.</w:t>
      </w:r>
    </w:p>
    <w:p>
      <w:pPr>
        <w:spacing w:after="60" w:before="200"/>
      </w:pPr>
      <w:r>
        <w:rPr>
          <w:rFonts w:ascii="Arial" w:cs="Arial" w:eastAsia="Arial" w:hAnsi="Arial"/>
          <w:b/>
          <w:bCs/>
          <w:color w:val="1B4F72"/>
          <w:sz w:val="22"/>
          <w:szCs w:val="22"/>
        </w:rPr>
        <w:t xml:space="preserve">Q9.  How does the filter handle sensors at different rates (100 Hz IMU vs 10 Hz LiDAR)?</w:t>
      </w:r>
    </w:p>
    <w:p>
      <w:pPr>
        <w:spacing w:after="160" w:before="0"/>
        <w:ind w:left="360"/>
      </w:pPr>
      <w:r>
        <w:rPr>
          <w:rFonts w:ascii="Arial" w:cs="Arial" w:eastAsia="Arial" w:hAnsi="Arial"/>
          <w:sz w:val="22"/>
          <w:szCs w:val="22"/>
        </w:rPr>
        <w:t xml:space="preserve">The filter decouples prediction from measurement updates. A 50 Hz wall timer runs the EKF prediction step continuously. Measurement updates are asynchronous: whenever a new IMU message arrives (100 Hz), imuCallback immediately runs a Kalman update for omega. When a new LiDAR scan arrives (10 Hz), lidarCallback updates (x, y). Both modify the same shared state_ and covariance_. This asynchronous multi-rate architecture is a fundamental strength of the Kalman framework -- it handles sensors at arbitrary rates without synchronisation barriers.</w:t>
      </w:r>
    </w:p>
    <w:p>
      <w:pPr>
        <w:spacing w:after="60" w:before="200"/>
      </w:pPr>
      <w:r>
        <w:rPr>
          <w:rFonts w:ascii="Arial" w:cs="Arial" w:eastAsia="Arial" w:hAnsi="Arial"/>
          <w:b/>
          <w:bCs/>
          <w:color w:val="1B4F72"/>
          <w:sz w:val="22"/>
          <w:szCs w:val="22"/>
        </w:rPr>
        <w:t xml:space="preserve">Q10. Why use body-frame velocities instead of world-frame?</w:t>
      </w:r>
    </w:p>
    <w:p>
      <w:pPr>
        <w:spacing w:after="160" w:before="0"/>
        <w:ind w:left="360"/>
      </w:pPr>
      <w:r>
        <w:rPr>
          <w:rFonts w:ascii="Arial" w:cs="Arial" w:eastAsia="Arial" w:hAnsi="Arial"/>
          <w:sz w:val="22"/>
          <w:szCs w:val="22"/>
        </w:rPr>
        <w:t xml:space="preserve">Body-frame velocities (vx_b, vy_b) are natural for several reasons. IMU accelerometers measure forces in body frame -- body-frame velocities let the control input (ax_b, ay_b) integrate directly without coordinate rotation. The nonlinearity (cos/sin theta) arises precisely from converting body-frame velocity to world-frame displacement in the prediction equations -- this is where EKF linearisation is most meaningful and physically motivated. Gravity compensation is also simpler: for a level robot, gravity is purely on body Z axis and does not contaminate body X/Y, making the compensation straightforward.</w:t>
      </w:r>
    </w:p>
    <w:p>
      <w:pPr>
        <w:pStyle w:val="Heading2"/>
        <w:spacing w:after="120" w:before="240"/>
      </w:pPr>
      <w:r>
        <w:rPr>
          <w:rFonts w:ascii="Arial" w:cs="Arial" w:eastAsia="Arial" w:hAnsi="Arial"/>
          <w:b/>
          <w:bCs/>
          <w:color w:val="2E86C1"/>
          <w:sz w:val="28"/>
          <w:szCs w:val="28"/>
        </w:rPr>
        <w:t xml:space="preserve">C++ &amp; Software Engineering  (Q11 - Q15)</w:t>
      </w:r>
    </w:p>
    <w:p>
      <w:pPr>
        <w:spacing w:after="60" w:before="200"/>
      </w:pPr>
      <w:r>
        <w:rPr>
          <w:rFonts w:ascii="Arial" w:cs="Arial" w:eastAsia="Arial" w:hAnsi="Arial"/>
          <w:b/>
          <w:bCs/>
          <w:color w:val="1B4F72"/>
          <w:sz w:val="22"/>
          <w:szCs w:val="22"/>
        </w:rPr>
        <w:t xml:space="preserve">Q11. Why was C++17 chosen?</w:t>
      </w:r>
    </w:p>
    <w:p>
      <w:pPr>
        <w:spacing w:after="160" w:before="0"/>
        <w:ind w:left="360"/>
      </w:pPr>
      <w:r>
        <w:rPr>
          <w:rFonts w:ascii="Arial" w:cs="Arial" w:eastAsia="Arial" w:hAnsi="Arial"/>
          <w:sz w:val="22"/>
          <w:szCs w:val="22"/>
        </w:rPr>
        <w:t xml:space="preserve">C++17 provides: std::remainder for O(1) angle normalisation (IEEE 754 result in (-pi, pi]), chrono_literals for clean timer periods (20ms), guaranteed copy elision avoiding unnecessary Eigen matrix copies, and if-constexpr for compile-time branching. Both Eigen3 and ROS 2 Humble recommend C++17 as the standard. std::make_unique (C++14) is used for the TF2 broadcaster -- ensuring zero-overhead unique ownership. -Wall -Wextra -Wpedantic compiler flags catch potential issues at compile time.</w:t>
      </w:r>
    </w:p>
    <w:p>
      <w:pPr>
        <w:spacing w:after="60" w:before="200"/>
      </w:pPr>
      <w:r>
        <w:rPr>
          <w:rFonts w:ascii="Arial" w:cs="Arial" w:eastAsia="Arial" w:hAnsi="Arial"/>
          <w:b/>
          <w:bCs/>
          <w:color w:val="1B4F72"/>
          <w:sz w:val="22"/>
          <w:szCs w:val="22"/>
        </w:rPr>
        <w:t xml:space="preserve">Q12. How is the Eigen library used and why is it preferred?</w:t>
      </w:r>
    </w:p>
    <w:p>
      <w:pPr>
        <w:spacing w:after="160" w:before="0"/>
        <w:ind w:left="360"/>
      </w:pPr>
      <w:r>
        <w:rPr>
          <w:rFonts w:ascii="Arial" w:cs="Arial" w:eastAsia="Arial" w:hAnsi="Arial"/>
          <w:sz w:val="22"/>
          <w:szCs w:val="22"/>
        </w:rPr>
        <w:t xml:space="preserve">Eigen provides fixed-size matrix types -- Matrix&lt;double, 6, 6&gt;, Matrix&lt;double, 6, 1&gt; -- that are stack-allocated with zero heap allocation. The entire Kalman filter arithmetic (multiply, transpose, inverse, addition) is expressed as natural math operators. Eigen expression templates fuse multiple operations at compile time: F * P * F.transpose() + Q executes in a single optimised pass with no temporaries. For fixed 6x6 matrices, Eigen fully unrolls loops at compile time, giving near-hardware-optimal performance in the 50 Hz prediction loop.</w:t>
      </w:r>
    </w:p>
    <w:p>
      <w:pPr>
        <w:spacing w:after="60" w:before="200"/>
      </w:pPr>
      <w:r>
        <w:rPr>
          <w:rFonts w:ascii="Arial" w:cs="Arial" w:eastAsia="Arial" w:hAnsi="Arial"/>
          <w:b/>
          <w:bCs/>
          <w:color w:val="1B4F72"/>
          <w:sz w:val="22"/>
          <w:szCs w:val="22"/>
        </w:rPr>
        <w:t xml:space="preserve">Q13. Explain RAII and how it applies to ROS 2 nodes.</w:t>
      </w:r>
    </w:p>
    <w:p>
      <w:pPr>
        <w:spacing w:after="160" w:before="0"/>
        <w:ind w:left="360"/>
      </w:pPr>
      <w:r>
        <w:rPr>
          <w:rFonts w:ascii="Arial" w:cs="Arial" w:eastAsia="Arial" w:hAnsi="Arial"/>
          <w:sz w:val="22"/>
          <w:szCs w:val="22"/>
        </w:rPr>
        <w:t xml:space="preserve">RAII (Resource Acquisition Is Initialisation): a resource is acquired in the constructor and released in the destructor. Every ROS 2 resource -- subscribers, publishers, timers, services, the TF2 broadcaster -- is held as a shared_ptr or unique_ptr member of the node class. When rclcpp::shutdown() is called (e.g., on Ctrl+C), the node is destroyed, and all destructors run automatically: the TF2 broadcaster stops broadcasting, subscribers unregister, timers cancel. No manual cleanup code is needed -- resource leaks are impossible even in error paths.</w:t>
      </w:r>
    </w:p>
    <w:p>
      <w:pPr>
        <w:spacing w:after="60" w:before="200"/>
      </w:pPr>
      <w:r>
        <w:rPr>
          <w:rFonts w:ascii="Arial" w:cs="Arial" w:eastAsia="Arial" w:hAnsi="Arial"/>
          <w:b/>
          <w:bCs/>
          <w:color w:val="1B4F72"/>
          <w:sz w:val="22"/>
          <w:szCs w:val="22"/>
        </w:rPr>
        <w:t xml:space="preserve">Q14. What are lambda functions and where are they used?</w:t>
      </w:r>
    </w:p>
    <w:p>
      <w:pPr>
        <w:spacing w:after="160" w:before="0"/>
        <w:ind w:left="360"/>
      </w:pPr>
      <w:r>
        <w:rPr>
          <w:rFonts w:ascii="Arial" w:cs="Arial" w:eastAsia="Arial" w:hAnsi="Arial"/>
          <w:sz w:val="22"/>
          <w:szCs w:val="22"/>
        </w:rPr>
        <w:t xml:space="preserve">Lambdas are anonymous inline functions: [capture](params){ body }. All ROS 2 callbacks in this project use lambdas capturing this -- for example: create_subscription&lt;Imu&gt;("imu/data", 10, [this](const Imu::SharedPtr msg){ imuCallback(msg); }). The [this] capture gives the lambda access to all member variables. Lambdas are preferred over std::bind: more readable, easier to debug (stack traces show lambda line numbers), and compile to more efficient code with no virtual dispatch overhead.</w:t>
      </w:r>
    </w:p>
    <w:p>
      <w:pPr>
        <w:spacing w:after="60" w:before="200"/>
      </w:pPr>
      <w:r>
        <w:rPr>
          <w:rFonts w:ascii="Arial" w:cs="Arial" w:eastAsia="Arial" w:hAnsi="Arial"/>
          <w:b/>
          <w:bCs/>
          <w:color w:val="1B4F72"/>
          <w:sz w:val="22"/>
          <w:szCs w:val="22"/>
        </w:rPr>
        <w:t xml:space="preserve">Q15. What is the difference between shared_ptr and unique_ptr in this codebase?</w:t>
      </w:r>
    </w:p>
    <w:p>
      <w:pPr>
        <w:spacing w:after="160" w:before="0"/>
        <w:ind w:left="360"/>
      </w:pPr>
      <w:r>
        <w:rPr>
          <w:rFonts w:ascii="Arial" w:cs="Arial" w:eastAsia="Arial" w:hAnsi="Arial"/>
          <w:sz w:val="22"/>
          <w:szCs w:val="22"/>
        </w:rPr>
        <w:t xml:space="preserve">std::shared_ptr allows multiple owners via reference counting -- destroyed when count reaches zero. ROS 2 nodes use shared_ptr (make_shared&lt;FusionNode&gt;()) because both the executor and main hold references. Incoming messages are shared_ptr because the subscription system may hold references simultaneously. std::unique_ptr has exactly one owner and zero reference-counting overhead. The TF2 broadcaster uses unique_ptr&lt;TransformBroadcaster&gt; because only FusionNode owns it, no sharing is needed, and it should be destroyed exactly when the node is destroyed.</w:t>
      </w:r>
    </w:p>
    <w:p>
      <w:pPr>
        <w:pStyle w:val="Heading2"/>
        <w:spacing w:after="120" w:before="240"/>
      </w:pPr>
      <w:r>
        <w:rPr>
          <w:rFonts w:ascii="Arial" w:cs="Arial" w:eastAsia="Arial" w:hAnsi="Arial"/>
          <w:b/>
          <w:bCs/>
          <w:color w:val="2E86C1"/>
          <w:sz w:val="28"/>
          <w:szCs w:val="28"/>
        </w:rPr>
        <w:t xml:space="preserve">ROS 2 Concepts  (Q16 - Q20)</w:t>
      </w:r>
    </w:p>
    <w:p>
      <w:pPr>
        <w:spacing w:after="60" w:before="200"/>
      </w:pPr>
      <w:r>
        <w:rPr>
          <w:rFonts w:ascii="Arial" w:cs="Arial" w:eastAsia="Arial" w:hAnsi="Arial"/>
          <w:b/>
          <w:bCs/>
          <w:color w:val="1B4F72"/>
          <w:sz w:val="22"/>
          <w:szCs w:val="22"/>
        </w:rPr>
        <w:t xml:space="preserve">Q16. What is the key difference between ROS 1 and ROS 2?</w:t>
      </w:r>
    </w:p>
    <w:p>
      <w:pPr>
        <w:spacing w:after="160" w:before="0"/>
        <w:ind w:left="360"/>
      </w:pPr>
      <w:r>
        <w:rPr>
          <w:rFonts w:ascii="Arial" w:cs="Arial" w:eastAsia="Arial" w:hAnsi="Arial"/>
          <w:sz w:val="22"/>
          <w:szCs w:val="22"/>
        </w:rPr>
        <w:t xml:space="preserve">ROS 1 has a central rosmaster -- if it crashes, the entire system fails. ROS 2 replaces this with DDS (Data Distribution Service) for peer-to-peer node discovery -- no single point of failure. ROS 2 adds QoS policies, lifecycle nodes, a security layer (SROS2), component composition, and first-class real-time support. The build system changed from catkin to colcon with ament_cmake. ROS 2 is designed for production robots and safety-critical systems; ROS 1 was primarily a research tool.</w:t>
      </w:r>
    </w:p>
    <w:p>
      <w:pPr>
        <w:spacing w:after="60" w:before="200"/>
      </w:pPr>
      <w:r>
        <w:rPr>
          <w:rFonts w:ascii="Arial" w:cs="Arial" w:eastAsia="Arial" w:hAnsi="Arial"/>
          <w:b/>
          <w:bCs/>
          <w:color w:val="1B4F72"/>
          <w:sz w:val="22"/>
          <w:szCs w:val="22"/>
        </w:rPr>
        <w:t xml:space="preserve">Q17. What is a QoS profile and when would you change the default?</w:t>
      </w:r>
    </w:p>
    <w:p>
      <w:pPr>
        <w:spacing w:after="160" w:before="0"/>
        <w:ind w:left="360"/>
      </w:pPr>
      <w:r>
        <w:rPr>
          <w:rFonts w:ascii="Arial" w:cs="Arial" w:eastAsia="Arial" w:hAnsi="Arial"/>
          <w:sz w:val="22"/>
          <w:szCs w:val="22"/>
        </w:rPr>
        <w:t xml:space="preserve">QoS (Quality of Service) controls message delivery via DDS middleware. Key settings: Reliability -- RELIABLE retransmits lost messages (default here), BEST_EFFORT drops messages for lower latency. Durability -- VOLATILE discards messages when no subscriber is connected (default), TRANSIENT_LOCAL keeps the last N for late joiners. Deadline -- alarm if no message arrives within a period. For the 100 Hz IMU topic, BEST_EFFORT reduces network overhead since occasional drops are acceptable. For the /safety/check service, RELIABLE is mandatory.</w:t>
      </w:r>
    </w:p>
    <w:p>
      <w:pPr>
        <w:spacing w:after="60" w:before="200"/>
      </w:pPr>
      <w:r>
        <w:rPr>
          <w:rFonts w:ascii="Arial" w:cs="Arial" w:eastAsia="Arial" w:hAnsi="Arial"/>
          <w:b/>
          <w:bCs/>
          <w:color w:val="1B4F72"/>
          <w:sz w:val="22"/>
          <w:szCs w:val="22"/>
        </w:rPr>
        <w:t xml:space="preserve">Q18. What is the difference between a topic and a service?</w:t>
      </w:r>
    </w:p>
    <w:p>
      <w:pPr>
        <w:spacing w:after="160" w:before="0"/>
        <w:ind w:left="360"/>
      </w:pPr>
      <w:r>
        <w:rPr>
          <w:rFonts w:ascii="Arial" w:cs="Arial" w:eastAsia="Arial" w:hAnsi="Arial"/>
          <w:sz w:val="22"/>
          <w:szCs w:val="22"/>
        </w:rPr>
        <w:t xml:space="preserve">Topics are unidirectional push-based data streams. A publisher continuously sends data; any number of subscribers receive it asynchronously with no acknowledgement. Used here for /imu/data, /lidar/scan, /fusion/pose -- continuous streams where the publisher does not need to know who is listening. Services are synchronous request-response: the client sends a request, blocks waiting, and receives exactly one response. The /safety/check Trigger service is on-demand health queries. Rule of thumb: topics for streaming data, services for querying state.</w:t>
      </w:r>
    </w:p>
    <w:p>
      <w:pPr>
        <w:spacing w:after="60" w:before="200"/>
      </w:pPr>
      <w:r>
        <w:rPr>
          <w:rFonts w:ascii="Arial" w:cs="Arial" w:eastAsia="Arial" w:hAnsi="Arial"/>
          <w:b/>
          <w:bCs/>
          <w:color w:val="1B4F72"/>
          <w:sz w:val="22"/>
          <w:szCs w:val="22"/>
        </w:rPr>
        <w:t xml:space="preserve">Q19. What is TF2 and why is it critical for this project?</w:t>
      </w:r>
    </w:p>
    <w:p>
      <w:pPr>
        <w:spacing w:after="160" w:before="0"/>
        <w:ind w:left="360"/>
      </w:pPr>
      <w:r>
        <w:rPr>
          <w:rFonts w:ascii="Arial" w:cs="Arial" w:eastAsia="Arial" w:hAnsi="Arial"/>
          <w:sz w:val="22"/>
          <w:szCs w:val="22"/>
        </w:rPr>
        <w:t xml:space="preserve">TF2 is ROS 2's coordinate transform library. It maintains a graph of frame relationships over time (map -&gt; odom -&gt; base_link -&gt; imu_link -&gt; lidar_link) and allows any node to query the transform between any two frames at any past timestamp with interpolation. Without the TF broadcast from the fusion node, the pose exists only on /fusion/pose -- isolated from the ecosystem. With the map -&gt; base_link broadcast at 50 Hz: nav2 uses it for robot localisation, RViz renders the robot model correctly, MoveIt uses it for collision checking, and sensor drivers transform point clouds into map frame automatically.</w:t>
      </w:r>
    </w:p>
    <w:p>
      <w:pPr>
        <w:spacing w:after="60" w:before="200"/>
      </w:pPr>
      <w:r>
        <w:rPr>
          <w:rFonts w:ascii="Arial" w:cs="Arial" w:eastAsia="Arial" w:hAnsi="Arial"/>
          <w:b/>
          <w:bCs/>
          <w:color w:val="1B4F72"/>
          <w:sz w:val="22"/>
          <w:szCs w:val="22"/>
        </w:rPr>
        <w:t xml:space="preserve">Q20. What is colcon and how does it work?</w:t>
      </w:r>
    </w:p>
    <w:p>
      <w:pPr>
        <w:spacing w:after="160" w:before="0"/>
        <w:ind w:left="360"/>
      </w:pPr>
      <w:r>
        <w:rPr>
          <w:rFonts w:ascii="Arial" w:cs="Arial" w:eastAsia="Arial" w:hAnsi="Arial"/>
          <w:sz w:val="22"/>
          <w:szCs w:val="22"/>
        </w:rPr>
        <w:t xml:space="preserve">colcon (collective construction) is the universal ROS 2 build tool. It discovers packages by scanning for CMakeLists.txt + package.xml files, resolves build order from &lt;depend&gt; declarations, and invokes CMake per C++ package. Key commands: "colcon build" compiles all packages; "colcon test" runs all registered tests (ament_add_gtest targets in this project -- 7 tests total); "colcon test-result --verbose" shows pass/fail per test. Unlike catkin, colcon supports multiple build systems in one workspace, parallel builds out-of-the-box, and produces a clean install/ directory.</w:t>
      </w:r>
    </w:p>
    <w:p>
      <w:pPr>
        <w:pStyle w:val="Heading2"/>
        <w:spacing w:after="120" w:before="240"/>
      </w:pPr>
      <w:r>
        <w:rPr>
          <w:rFonts w:ascii="Arial" w:cs="Arial" w:eastAsia="Arial" w:hAnsi="Arial"/>
          <w:b/>
          <w:bCs/>
          <w:color w:val="2E86C1"/>
          <w:sz w:val="28"/>
          <w:szCs w:val="28"/>
        </w:rPr>
        <w:t xml:space="preserve">Safety &amp; Real-Time  (Q21 - Q25)</w:t>
      </w:r>
    </w:p>
    <w:p>
      <w:pPr>
        <w:spacing w:after="60" w:before="200"/>
      </w:pPr>
      <w:r>
        <w:rPr>
          <w:rFonts w:ascii="Arial" w:cs="Arial" w:eastAsia="Arial" w:hAnsi="Arial"/>
          <w:b/>
          <w:bCs/>
          <w:color w:val="1B4F72"/>
          <w:sz w:val="22"/>
          <w:szCs w:val="22"/>
        </w:rPr>
        <w:t xml:space="preserve">Q21. How does the safety monitor detect sensor dropout?</w:t>
      </w:r>
    </w:p>
    <w:p>
      <w:pPr>
        <w:spacing w:after="160" w:before="0"/>
        <w:ind w:left="360"/>
      </w:pPr>
      <w:r>
        <w:rPr>
          <w:rFonts w:ascii="Arial" w:cs="Arial" w:eastAsia="Arial" w:hAnsi="Arial"/>
          <w:sz w:val="22"/>
          <w:szCs w:val="22"/>
        </w:rPr>
        <w:t xml:space="preserve">A 500 ms watchdog timer fires every half-second independently of sensor data. It compares the current timestamp against last_imu_time_ and last_pose_time_, which are updated by subscriber callbacks on every received message. If either sensor has been silent for more than 1 second (kDropoutTimeout), the corresponding health flag is set false and an ERROR log is emitted. This is orthogonal to content checks (position bounds, covariance magnitude, acceleration limits): a sensor publishing garbage data at the correct rate passes content checks, but a sensor that stops publishing entirely is caught by the watchdog within 1-1.5 seconds.</w:t>
      </w:r>
    </w:p>
    <w:p>
      <w:pPr>
        <w:spacing w:after="60" w:before="200"/>
      </w:pPr>
      <w:r>
        <w:rPr>
          <w:rFonts w:ascii="Arial" w:cs="Arial" w:eastAsia="Arial" w:hAnsi="Arial"/>
          <w:b/>
          <w:bCs/>
          <w:color w:val="1B4F72"/>
          <w:sz w:val="22"/>
          <w:szCs w:val="22"/>
        </w:rPr>
        <w:t xml:space="preserve">Q22. What makes a system real-time and is this system real-time?</w:t>
      </w:r>
    </w:p>
    <w:p>
      <w:pPr>
        <w:spacing w:after="160" w:before="0"/>
        <w:ind w:left="360"/>
      </w:pPr>
      <w:r>
        <w:rPr>
          <w:rFonts w:ascii="Arial" w:cs="Arial" w:eastAsia="Arial" w:hAnsi="Arial"/>
          <w:sz w:val="22"/>
          <w:szCs w:val="22"/>
        </w:rPr>
        <w:t xml:space="preserve">A real-time system has deterministic, bounded response times with defined deadlines. Hard real-time: missing a deadline causes system failure (automotive ECUs, flight computers). Soft real-time: occasional misses are tolerable (video streaming, most robotics). This project is soft real-time: ROS 2 wall timers are not deterministic -- the OS scheduler can delay the 50 Hz prediction timer by several milliseconds. For hard real-time you need a RTOS (FreeRTOS, Xenomai), lock-free data structures, priority-based scheduling, and a real-time ROS 2 executor. The dt &gt; 1.0 guard in predictionStep() handles unexpectedly large timer delays gracefully.</w:t>
      </w:r>
    </w:p>
    <w:p>
      <w:pPr>
        <w:spacing w:after="60" w:before="200"/>
      </w:pPr>
      <w:r>
        <w:rPr>
          <w:rFonts w:ascii="Arial" w:cs="Arial" w:eastAsia="Arial" w:hAnsi="Arial"/>
          <w:b/>
          <w:bCs/>
          <w:color w:val="1B4F72"/>
          <w:sz w:val="22"/>
          <w:szCs w:val="22"/>
        </w:rPr>
        <w:t xml:space="preserve">Q23. Is there a thread safety concern in this project?</w:t>
      </w:r>
    </w:p>
    <w:p>
      <w:pPr>
        <w:spacing w:after="160" w:before="0"/>
        <w:ind w:left="360"/>
      </w:pPr>
      <w:r>
        <w:rPr>
          <w:rFonts w:ascii="Arial" w:cs="Arial" w:eastAsia="Arial" w:hAnsi="Arial"/>
          <w:sz w:val="22"/>
          <w:szCs w:val="22"/>
        </w:rPr>
        <w:t xml:space="preserve">Yes -- potentially. The state_ vector and covariance_ matrix are accessed from three callbacks: the 50 Hz prediction timer, imuCallback (100 Hz), and lidarCallback (10 Hz). With the default SingleThreadedExecutor, ROS 2 processes callbacks sequentially from one queue -- no concurrent access, no race condition. However, if a MultiThreadedExecutor with a ReentrantCallbackGroup were used, all three callbacks could execute simultaneously, causing data races. The fix: wrap state_ and covariance_ access in a std::mutex, or use a MutuallyExclusiveCallbackGroup to prevent concurrent execution.</w:t>
      </w:r>
    </w:p>
    <w:p>
      <w:pPr>
        <w:spacing w:after="60" w:before="200"/>
      </w:pPr>
      <w:r>
        <w:rPr>
          <w:rFonts w:ascii="Arial" w:cs="Arial" w:eastAsia="Arial" w:hAnsi="Arial"/>
          <w:b/>
          <w:bCs/>
          <w:color w:val="1B4F72"/>
          <w:sz w:val="22"/>
          <w:szCs w:val="22"/>
        </w:rPr>
        <w:t xml:space="preserve">Q24. What is gravity compensation and why is it necessary?</w:t>
      </w:r>
    </w:p>
    <w:p>
      <w:pPr>
        <w:spacing w:after="160" w:before="0"/>
        <w:ind w:left="360"/>
      </w:pPr>
      <w:r>
        <w:rPr>
          <w:rFonts w:ascii="Arial" w:cs="Arial" w:eastAsia="Arial" w:hAnsi="Arial"/>
          <w:sz w:val="22"/>
          <w:szCs w:val="22"/>
        </w:rPr>
        <w:t xml:space="preserve">An IMU measures specific force = true_acceleration + gravity_in_body_frame. A stationary level sensor reads [0, 0, +9.81] m/s^2. Without compensation, sensor tilt causes gravity components to appear on X/Y axes -- a 5-degree tilt produces 0.85 m/s^2 of false X-acceleration, integrating to 0.85 m/s of false velocity after just one second. This project compensates explicitly: gravity = 9.80665 m/s^2 declared as a configurable parameter. For a level 2D robot, gravity is purely on body-Z and does not contaminate X/Y directly -- but the compensation is documented for the general 3D case where roll/pitch must be used to rotate the gravity vector into body frame before subtraction.</w:t>
      </w:r>
    </w:p>
    <w:p>
      <w:pPr>
        <w:spacing w:after="60" w:before="200"/>
      </w:pPr>
      <w:r>
        <w:rPr>
          <w:rFonts w:ascii="Arial" w:cs="Arial" w:eastAsia="Arial" w:hAnsi="Arial"/>
          <w:b/>
          <w:bCs/>
          <w:color w:val="1B4F72"/>
          <w:sz w:val="22"/>
          <w:szCs w:val="22"/>
        </w:rPr>
        <w:t xml:space="preserve">Q25. What would need to change to deploy this on real hardware?</w:t>
      </w:r>
    </w:p>
    <w:p>
      <w:pPr>
        <w:spacing w:after="160" w:before="0"/>
        <w:ind w:left="360"/>
      </w:pPr>
      <w:r>
        <w:rPr>
          <w:rFonts w:ascii="Arial" w:cs="Arial" w:eastAsia="Arial" w:hAnsi="Arial"/>
          <w:sz w:val="22"/>
          <w:szCs w:val="22"/>
        </w:rPr>
        <w:t xml:space="preserve">Six changes: (1) Replace the IMU stub with a real hardware driver (ros2_imu_tools, Adafruit BNO055, etc.) publishing actual sensor data. (2) Replace the LiDAR centroid with a proper scan-matcher (slam_toolbox, cartographer_ros) for true map-frame pose estimates. (3) Add tf2 static transforms for sensor mounting positions: imu_link -&gt; base_link and lidar_link -&gt; base_link, broadcasting the rigid offsets. (4) Tune Q and R from real sensor noise characterisation experiments -- measure variance on static data. (5) Add full gravity compensation using roll/pitch from the orientation estimate for operation on uneven terrain. (6) Evaluate whether a RTOS or real-time executor is needed for hard deadline guarantees.</w:t>
      </w:r>
    </w:p>
    <w:p>
      <w:r>
        <w:br w:type="page"/>
      </w:r>
    </w:p>
    <w:p>
      <w:pPr>
        <w:pStyle w:val="Heading1"/>
        <w:pBdr>
          <w:bottom w:val="single" w:color="2E86C1" w:sz="8" w:space="4"/>
        </w:pBdr>
        <w:spacing w:after="160" w:before="360"/>
      </w:pPr>
      <w:r>
        <w:rPr>
          <w:rFonts w:ascii="Arial" w:cs="Arial" w:eastAsia="Arial" w:hAnsi="Arial"/>
          <w:b/>
          <w:bCs/>
          <w:color w:val="1B4F72"/>
          <w:sz w:val="36"/>
          <w:szCs w:val="36"/>
        </w:rPr>
        <w:t xml:space="preserve">5. Key Code Snippets</w:t>
      </w:r>
    </w:p>
    <w:p>
      <w:pPr>
        <w:pStyle w:val="Heading2"/>
        <w:spacing w:after="120" w:before="240"/>
      </w:pPr>
      <w:r>
        <w:rPr>
          <w:rFonts w:ascii="Arial" w:cs="Arial" w:eastAsia="Arial" w:hAnsi="Arial"/>
          <w:b/>
          <w:bCs/>
          <w:color w:val="2E86C1"/>
          <w:sz w:val="28"/>
          <w:szCs w:val="28"/>
        </w:rPr>
        <w:t xml:space="preserve">5.1  Nonlinear State Transition f(x, u, dt)</w:t>
      </w:r>
    </w:p>
    <w:p>
      <w:pPr>
        <w:spacing w:after="100" w:before="0"/>
      </w:pPr>
      <w:r>
        <w:rPr>
          <w:rFonts w:ascii="Arial" w:cs="Arial" w:eastAsia="Arial" w:hAnsi="Arial"/>
          <w:sz w:val="22"/>
          <w:szCs w:val="22"/>
        </w:rPr>
        <w:t xml:space="preserve">The heart of the EKF -- heading-rotated body-frame velocity update:</w:t>
      </w:r>
    </w:p>
    <w:p>
      <w:pPr>
        <w:spacing w:after="80" w:before="0"/>
      </w:pPr>
      <w: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const double ct = std::cos(theta), st = std::sin(theta);</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x_new(0) = x(0) + (vx_b * ct - vy_b * st) * dt;  // nonlinear in theta</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x_new(1) = x(1) + (vx_b * st + vy_b * ct) * dt;  // nonlinear in theta</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x_new(2) = std::remainder(theta + omega * dt, 2.0 * M_PI);  // O(1) normalize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x_new(3) = vx_b  + control_(0) * dt;  // ax_b (gravity-compensated)</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x_new(4) = vy_b  + control_(1) * dt;  // ay_b (gravity-compensated)</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x_new(5) = omega;</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5.2  Analytic Jacobian Computation</w:t>
      </w:r>
    </w:p>
    <w:p>
      <w:pPr>
        <w:spacing w:after="100" w:before="0"/>
      </w:pPr>
      <w:r>
        <w:rPr>
          <w:rFonts w:ascii="Arial" w:cs="Arial" w:eastAsia="Arial" w:hAnsi="Arial"/>
          <w:sz w:val="22"/>
          <w:szCs w:val="22"/>
        </w:rPr>
        <w:t xml:space="preserve">F = df/dx recomputed every timestep -- what makes this truly an EKF:</w:t>
      </w:r>
    </w:p>
    <w:p>
      <w:pPr>
        <w:spacing w:after="80" w:before="0"/>
      </w:pPr>
      <w: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StateMatrix F = StateMatrix::Identity();</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Nonlinear coupling terms (change with theta every timestep)</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F(0, 2) = (-vx_b * st - vy_b * ct) * dt;   // dx/dtheta</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F(0, 3) =  ct * dt;                          // dx/dvx_b</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F(0, 4) = -st * dt;                          // dx/dvy_b</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F(1, 2) = ( vx_b * ct - vy_b * st) * dt;   // dy/dtheta</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F(1, 3) =  st * dt;                          // dy/dvx_b</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F(1, 4) =  ct * dt;                          // dy/dvy_b</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F(2, 5) =  dt;                               // dtheta/domega</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Covariance propagation using Jacobian</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covariance_ = F * covariance_ * F.transpose() + process_noise_;</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5.3  Joseph-Form Covariance Update</w:t>
      </w:r>
    </w:p>
    <w:p>
      <w:pPr>
        <w:spacing w:after="100" w:before="0"/>
      </w:pPr>
      <w:r>
        <w:rPr>
          <w:rFonts w:ascii="Arial" w:cs="Arial" w:eastAsia="Arial" w:hAnsi="Arial"/>
          <w:sz w:val="22"/>
          <w:szCs w:val="22"/>
        </w:rPr>
        <w:t xml:space="preserve">Used after every sensor update -- guarantees positive semi-definiteness:</w:t>
      </w:r>
    </w:p>
    <w:p>
      <w:pPr>
        <w:spacing w:after="80" w:before="0"/>
      </w:pPr>
      <w: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const auto S   = H * covariance_ * H.transpose() + R_noise;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const auto K   = covariance_ * H.transpose() * S.inverse();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state_         = state_ + K * innovation;</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Joseph form: P = (I-KH)*P*(I-KH)^T + K*R*K^T</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const StateMatrix IKH = StateMatrix::Identity() - K * H;</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covariance_ = IKH * covariance_ * IKH.transpose()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 K   * R_noise    * K.transpose();</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5.4  Gravity-Compensated IMU Control Input</w:t>
      </w:r>
    </w:p>
    <w:p>
      <w:pPr>
        <w:spacing w:after="100" w:before="0"/>
      </w:pPr>
      <w:r>
        <w:rPr>
          <w:rFonts w:ascii="Arial" w:cs="Arial" w:eastAsia="Arial" w:hAnsi="Arial"/>
          <w:sz w:val="22"/>
          <w:szCs w:val="22"/>
        </w:rPr>
        <w:t xml:space="preserve">Separates the two roles of IMU data -- control input and measurement update:</w:t>
      </w:r>
    </w:p>
    <w:p>
      <w:pPr>
        <w:spacing w:after="80" w:before="0"/>
      </w:pPr>
      <w: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Gravity compensation (level robot: gravity purely on body-Z)</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ax, ay are already uncontaminated; subtract g from Z for reference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control_(0) = msg-&gt;linear_acceleration.x;   // ax_b (no gravity on X)</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control_(1) = msg-&gt;linear_acceleration.y;   // ay_b (no gravity on Y)</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az_compensated = msg-&gt;linear_acceleration.z - gravity_;  // unused in 2D</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Kalman measurement update: gyro-z -&gt; omega (state index 5)</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z(0) = msg-&gt;angular_velocity.z;</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H(0, 5) = 1.0;   // H maps state -&gt; [omega]</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5.5  TF2 Broadcaster -- map -&gt; base_link</w:t>
      </w:r>
    </w:p>
    <w:p>
      <w:pPr>
        <w:spacing w:after="100" w:before="0"/>
      </w:pPr>
      <w:r>
        <w:rPr>
          <w:rFonts w:ascii="Arial" w:cs="Arial" w:eastAsia="Arial" w:hAnsi="Arial"/>
          <w:sz w:val="22"/>
          <w:szCs w:val="22"/>
        </w:rPr>
        <w:t xml:space="preserve">Integrates the EKF output into the full ROS 2 ecosystem:</w:t>
      </w:r>
    </w:p>
    <w:p>
      <w:pPr>
        <w:spacing w:after="80" w:before="0"/>
      </w:pPr>
      <w: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geometry_msgs::msg::TransformStamped tf;</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tf.header.stamp       = this-&gt;now();</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tf.header.frame_id    = "map";</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tf.child_frame_id     = "base_link";</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tf.transform.translation.x = state_(0);   // EKF x estimate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tf.transform.translation.y = state_(1);   // EKF y estimate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tf.transform.translation.z = 0.0;</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tf.transform.rotation.z    = std::sin(theta / 2.0);</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tf.transform.rotation.w    = std::cos(theta / 2.0);</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tf_broadcaster_-&gt;sendTransform(tf);</w:t>
      </w:r>
    </w:p>
    <w:p>
      <w:pPr>
        <w:spacing w:after="80" w:before="0"/>
      </w:pPr>
      <w:r>
        <w:t xml:space="preserve"/>
      </w:r>
    </w:p>
    <w:p>
      <w:pPr>
        <w:pStyle w:val="Heading2"/>
        <w:spacing w:after="120" w:before="240"/>
      </w:pPr>
      <w:r>
        <w:rPr>
          <w:rFonts w:ascii="Arial" w:cs="Arial" w:eastAsia="Arial" w:hAnsi="Arial"/>
          <w:b/>
          <w:bCs/>
          <w:color w:val="2E86C1"/>
          <w:sz w:val="28"/>
          <w:szCs w:val="28"/>
        </w:rPr>
        <w:t xml:space="preserve">5.6  Sensor Dropout Watchdog</w:t>
      </w:r>
    </w:p>
    <w:p>
      <w:pPr>
        <w:spacing w:after="100" w:before="0"/>
      </w:pPr>
      <w:r>
        <w:rPr>
          <w:rFonts w:ascii="Arial" w:cs="Arial" w:eastAsia="Arial" w:hAnsi="Arial"/>
          <w:sz w:val="22"/>
          <w:szCs w:val="22"/>
        </w:rPr>
        <w:t xml:space="preserve">Catches silent sensor failures that content checks miss:</w:t>
      </w:r>
    </w:p>
    <w:p>
      <w:pPr>
        <w:spacing w:after="80" w:before="0"/>
      </w:pPr>
      <w:r>
        <w:t xml:space="preserve"/>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watchdog_timer_ = this-&gt;create_wall_timer(</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std::chrono::milliseconds(500),</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[this]() {</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const auto   now      = this-&gt;now();</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const double imu_age  = (now - last_imu_time_).seconds();</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const double pose_age = (now - last_pose_time_).seconds();</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if (imu_age  &gt; kDropoutTimeout) imu_healthy_  = false;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if (pose_age &gt; kDropoutTimeout) pose_healthy_ = false;</w:t>
      </w:r>
    </w:p>
    <w:p>
      <w:pPr>
        <w:pBdr>
          <w:left w:val="single" w:color="2E86C1" w:sz="12" w:space="6"/>
        </w:pBdr>
        <w:shd w:fill="EBF5FB" w:val="clear"/>
        <w:spacing w:after="20" w:before="0"/>
        <w:ind w:left="360" w:right="360"/>
      </w:pPr>
      <w:r>
        <w:rPr>
          <w:rFonts w:ascii="Courier New" w:cs="Courier New" w:eastAsia="Courier New" w:hAnsi="Courier New"/>
          <w:color w:val="1A252F"/>
          <w:sz w:val="18"/>
          <w:szCs w:val="18"/>
        </w:rPr>
        <w:t xml:space="preserve">  });</w:t>
      </w:r>
    </w:p>
    <w:p>
      <w:r>
        <w:br w:type="page"/>
      </w:r>
    </w:p>
    <w:p>
      <w:pPr>
        <w:pStyle w:val="Heading1"/>
        <w:pBdr>
          <w:bottom w:val="single" w:color="2E86C1" w:sz="8" w:space="4"/>
        </w:pBdr>
        <w:spacing w:after="160" w:before="360"/>
      </w:pPr>
      <w:r>
        <w:rPr>
          <w:rFonts w:ascii="Arial" w:cs="Arial" w:eastAsia="Arial" w:hAnsi="Arial"/>
          <w:b/>
          <w:bCs/>
          <w:color w:val="1B4F72"/>
          <w:sz w:val="36"/>
          <w:szCs w:val="36"/>
        </w:rPr>
        <w:t xml:space="preserve">6. Elevator Pitch  (30 seconds)</w:t>
      </w:r>
    </w:p>
    <w:p>
      <w:pPr>
        <w:spacing w:after="100" w:before="0"/>
      </w:pPr>
      <w:r>
        <w:rPr>
          <w:rFonts w:ascii="Arial" w:cs="Arial" w:eastAsia="Arial" w:hAnsi="Arial"/>
          <w:sz w:val="22"/>
          <w:szCs w:val="22"/>
        </w:rPr>
        <w:t xml:space="preserve">Practise saying this until it flows naturally:</w:t>
      </w:r>
    </w:p>
    <w:p>
      <w:pPr>
        <w:spacing w:after="80" w:before="0"/>
      </w:pPr>
      <w:r>
        <w:t xml:space="preserve"/>
      </w:r>
    </w:p>
    <w:p>
      <w:pPr>
        <w:pBdr>
          <w:top w:val="single" w:color="2E86C1" w:sz="6" w:space="6"/>
          <w:bottom w:val="single" w:color="2E86C1" w:sz="6" w:space="6"/>
          <w:left w:val="single" w:color="2E86C1" w:sz="20" w:space="10"/>
        </w:pBdr>
        <w:spacing w:after="200" w:before="160"/>
        <w:ind w:left="360" w:right="360"/>
      </w:pPr>
      <w:r>
        <w:rPr>
          <w:rFonts w:ascii="Arial" w:cs="Arial" w:eastAsia="Arial" w:hAnsi="Arial"/>
          <w:b/>
          <w:bCs/>
          <w:i/>
          <w:iCs/>
          <w:color w:val="1B4F72"/>
          <w:sz w:val="24"/>
          <w:szCs w:val="24"/>
        </w:rPr>
        <w:t xml:space="preserve">"I built a real-time Extended Kalman Filter system in C++ using ROS 2. It fuses IMU data at 100 Hz and LiDAR at 10 Hz to estimate a robot's 6-dimensional state at 50 Hz. The EKF is necessary because body-frame velocities couple nonlinearly with the heading angle -- a linear filter drifts every time the robot turns. I derived the Jacobian analytically, implemented gravity-compensated IMU control input, and used the Joseph-form covariance update for numerical stability. The estimated pose is broadcast as a TF2 transform so it integrates with the full ROS 2 ecosystem. The project has a sensor dropout watchdog, 7 Google Tests including Jacobian finite-difference validation, GitHub Actions CI, and a Docker image for one-command deployment."</w:t>
      </w:r>
    </w:p>
    <w:p>
      <w:r>
        <w:br w:type="page"/>
      </w:r>
    </w:p>
    <w:p>
      <w:pPr>
        <w:pStyle w:val="Heading1"/>
        <w:pBdr>
          <w:bottom w:val="single" w:color="2E86C1" w:sz="8" w:space="4"/>
        </w:pBdr>
        <w:spacing w:after="160" w:before="360"/>
      </w:pPr>
      <w:r>
        <w:rPr>
          <w:rFonts w:ascii="Arial" w:cs="Arial" w:eastAsia="Arial" w:hAnsi="Arial"/>
          <w:b/>
          <w:bCs/>
          <w:color w:val="1B4F72"/>
          <w:sz w:val="36"/>
          <w:szCs w:val="36"/>
        </w:rPr>
        <w:t xml:space="preserve">7. Quick Reference Cheat Sheet</w:t>
      </w:r>
    </w:p>
    <w:p>
      <w:pPr>
        <w:spacing w:after="100" w:before="0"/>
      </w:pPr>
      <w:r>
        <w:rPr>
          <w:rFonts w:ascii="Arial" w:cs="Arial" w:eastAsia="Arial" w:hAnsi="Arial"/>
          <w:sz w:val="22"/>
          <w:szCs w:val="22"/>
        </w:rPr>
        <w:t xml:space="preserve">Last-minute revision -- all the facts that matter:</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Topic</w:t>
            </w:r>
          </w:p>
        </w:tc>
        <w:tc>
          <w:tcPr>
            <w:tcW w:type="dxa" w:w="5426"/>
            <w:tcBorders>
              <w:top w:val="single" w:color="BBBBBB" w:sz="4"/>
              <w:left w:val="single" w:color="BBBBBB" w:sz="4"/>
              <w:bottom w:val="single" w:color="BBBBBB" w:sz="4"/>
              <w:right w:val="single" w:color="BBBBBB" w:sz="4"/>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Point</w:t>
            </w:r>
          </w:p>
        </w:tc>
      </w:tr>
      <w:tr>
        <w:tc>
          <w:tcPr>
            <w:tcW w:type="dxa" w:w="3600"/>
            <w:tcBorders>
              <w:top w:val="single" w:color="BBBBBB" w:sz="4"/>
              <w:left w:val="single" w:color="BBBBBB" w:sz="4"/>
              <w:bottom w:val="single" w:color="BBBBBB" w:sz="4"/>
              <w:right w:val="single" w:color="BBBBBB" w:sz="4"/>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Filter type</w:t>
            </w:r>
          </w:p>
        </w:tc>
        <w:tc>
          <w:tcPr>
            <w:tcW w:type="dxa" w:w="5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Extended Kalman Filter (EKF) -- nonlinear motion model</w:t>
            </w:r>
          </w:p>
        </w:tc>
      </w:tr>
      <w:tr>
        <w:tc>
          <w:tcPr>
            <w:tcW w:type="dxa" w:w="36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Arial" w:cs="Arial" w:eastAsia="Arial" w:hAnsi="Arial"/>
                <w:b/>
                <w:bCs/>
                <w:color w:val="1B4F72"/>
                <w:sz w:val="20"/>
                <w:szCs w:val="20"/>
              </w:rPr>
              <w:t xml:space="preserve">Nonlinearity source</w:t>
            </w:r>
          </w:p>
        </w:tc>
        <w:tc>
          <w:tcPr>
            <w:tcW w:type="dxa" w:w="5426"/>
            <w:tcBorders>
              <w:top w:val="single" w:color="BBBBBB" w:sz="4"/>
              <w:left w:val="single" w:color="BBBBBB" w:sz="4"/>
              <w:bottom w:val="single" w:color="BBBBBB" w:sz="4"/>
              <w:right w:val="single" w:color="BBBBBB" w:sz="4"/>
            </w:tcBorders>
            <w:shd w:fill="F8FBFF" w:val="clear"/>
            <w:tcMar>
              <w:top w:type="dxa" w:w="80"/>
              <w:left w:type="dxa" w:w="120"/>
              <w:bottom w:type="dxa" w:w="80"/>
              <w:right w:type="dxa" w:w="120"/>
            </w:tcMar>
          </w:tcPr>
          <w:p>
            <w:r>
              <w:rPr>
                <w:rFonts w:ascii="Arial" w:cs="Arial" w:eastAsia="Arial" w:hAnsi="Arial"/>
                <w:b w:val="false"/>
                <w:bCs w:val="false"/>
                <w:color w:val="1A1A1A"/>
                <w:sz w:val="20"/>
                <w:szCs w:val="20"/>
              </w:rPr>
              <w:t xml:space="preserve">x' = x + (vx_b*cos(theta) - vy_b*sin(theta))*dt</w:t>
            </w:r>
          </w:p>
        </w:tc>
      </w:tr>
      <w:tr>
        <w:tc>
          <w:tcPr>
            <w:tcW w:type="dxa" w:w="3600"/>
            <w:tcBorders>
              <w:top w:val="single" w:color="BBBBBB" w:sz="4"/>
              <w:left w:val="single" w:color="BBBBBB" w:sz="4"/>
              <w:bottom w:val="single" w:color="BBBBBB" w:sz="4"/>
              <w:right w:val="single" w:color="BBBBBB" w:sz="4"/>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Jacobian F</w:t>
            </w:r>
          </w:p>
        </w:tc>
        <w:tc>
          <w:tcPr>
            <w:tcW w:type="dxa" w:w="5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df/dx -- recomputed every timestep (NOT constant)</w:t>
            </w:r>
          </w:p>
        </w:tc>
      </w:tr>
      <w:tr>
        <w:tc>
          <w:tcPr>
            <w:tcW w:type="dxa" w:w="36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Arial" w:cs="Arial" w:eastAsia="Arial" w:hAnsi="Arial"/>
                <w:b/>
                <w:bCs/>
                <w:color w:val="1B4F72"/>
                <w:sz w:val="20"/>
                <w:szCs w:val="20"/>
              </w:rPr>
              <w:t xml:space="preserve">State vector</w:t>
            </w:r>
          </w:p>
        </w:tc>
        <w:tc>
          <w:tcPr>
            <w:tcW w:type="dxa" w:w="5426"/>
            <w:tcBorders>
              <w:top w:val="single" w:color="BBBBBB" w:sz="4"/>
              <w:left w:val="single" w:color="BBBBBB" w:sz="4"/>
              <w:bottom w:val="single" w:color="BBBBBB" w:sz="4"/>
              <w:right w:val="single" w:color="BBBBBB" w:sz="4"/>
            </w:tcBorders>
            <w:shd w:fill="F8FBFF" w:val="clear"/>
            <w:tcMar>
              <w:top w:type="dxa" w:w="80"/>
              <w:left w:type="dxa" w:w="120"/>
              <w:bottom w:type="dxa" w:w="80"/>
              <w:right w:type="dxa" w:w="120"/>
            </w:tcMar>
          </w:tcPr>
          <w:p>
            <w:r>
              <w:rPr>
                <w:rFonts w:ascii="Arial" w:cs="Arial" w:eastAsia="Arial" w:hAnsi="Arial"/>
                <w:b w:val="false"/>
                <w:bCs w:val="false"/>
                <w:color w:val="1A1A1A"/>
                <w:sz w:val="20"/>
                <w:szCs w:val="20"/>
              </w:rPr>
              <w:t xml:space="preserve">[x, y, theta, vx_b, vy_b, omega] -- body-frame velocities</w:t>
            </w:r>
          </w:p>
        </w:tc>
      </w:tr>
      <w:tr>
        <w:tc>
          <w:tcPr>
            <w:tcW w:type="dxa" w:w="3600"/>
            <w:tcBorders>
              <w:top w:val="single" w:color="BBBBBB" w:sz="4"/>
              <w:left w:val="single" w:color="BBBBBB" w:sz="4"/>
              <w:bottom w:val="single" w:color="BBBBBB" w:sz="4"/>
              <w:right w:val="single" w:color="BBBBBB" w:sz="4"/>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Prediction rate</w:t>
            </w:r>
          </w:p>
        </w:tc>
        <w:tc>
          <w:tcPr>
            <w:tcW w:type="dxa" w:w="5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Hz (20 ms wall timer)</w:t>
            </w:r>
          </w:p>
        </w:tc>
      </w:tr>
      <w:tr>
        <w:tc>
          <w:tcPr>
            <w:tcW w:type="dxa" w:w="36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Arial" w:cs="Arial" w:eastAsia="Arial" w:hAnsi="Arial"/>
                <w:b/>
                <w:bCs/>
                <w:color w:val="1B4F72"/>
                <w:sz w:val="20"/>
                <w:szCs w:val="20"/>
              </w:rPr>
              <w:t xml:space="preserve">IMU prediction role</w:t>
            </w:r>
          </w:p>
        </w:tc>
        <w:tc>
          <w:tcPr>
            <w:tcW w:type="dxa" w:w="5426"/>
            <w:tcBorders>
              <w:top w:val="single" w:color="BBBBBB" w:sz="4"/>
              <w:left w:val="single" w:color="BBBBBB" w:sz="4"/>
              <w:bottom w:val="single" w:color="BBBBBB" w:sz="4"/>
              <w:right w:val="single" w:color="BBBBBB" w:sz="4"/>
            </w:tcBorders>
            <w:shd w:fill="F8FB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 input u = [ax_b, ay_b] (gravity-compensated)</w:t>
            </w:r>
          </w:p>
        </w:tc>
      </w:tr>
      <w:tr>
        <w:tc>
          <w:tcPr>
            <w:tcW w:type="dxa" w:w="3600"/>
            <w:tcBorders>
              <w:top w:val="single" w:color="BBBBBB" w:sz="4"/>
              <w:left w:val="single" w:color="BBBBBB" w:sz="4"/>
              <w:bottom w:val="single" w:color="BBBBBB" w:sz="4"/>
              <w:right w:val="single" w:color="BBBBBB" w:sz="4"/>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IMU measurement role</w:t>
            </w:r>
          </w:p>
        </w:tc>
        <w:tc>
          <w:tcPr>
            <w:tcW w:type="dxa" w:w="5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Kalman update: gyro-z -&gt; omega (H = [0,0,0,0,0,1])</w:t>
            </w:r>
          </w:p>
        </w:tc>
      </w:tr>
      <w:tr>
        <w:tc>
          <w:tcPr>
            <w:tcW w:type="dxa" w:w="36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Arial" w:cs="Arial" w:eastAsia="Arial" w:hAnsi="Arial"/>
                <w:b/>
                <w:bCs/>
                <w:color w:val="1B4F72"/>
                <w:sz w:val="20"/>
                <w:szCs w:val="20"/>
              </w:rPr>
              <w:t xml:space="preserve">LiDAR measurement</w:t>
            </w:r>
          </w:p>
        </w:tc>
        <w:tc>
          <w:tcPr>
            <w:tcW w:type="dxa" w:w="5426"/>
            <w:tcBorders>
              <w:top w:val="single" w:color="BBBBBB" w:sz="4"/>
              <w:left w:val="single" w:color="BBBBBB" w:sz="4"/>
              <w:bottom w:val="single" w:color="BBBBBB" w:sz="4"/>
              <w:right w:val="single" w:color="BBBBBB" w:sz="4"/>
            </w:tcBorders>
            <w:shd w:fill="F8FB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Hz centroid -&gt; (x, y) (H rows: [1,0,...] / [0,1,...])</w:t>
            </w:r>
          </w:p>
        </w:tc>
      </w:tr>
      <w:tr>
        <w:tc>
          <w:tcPr>
            <w:tcW w:type="dxa" w:w="3600"/>
            <w:tcBorders>
              <w:top w:val="single" w:color="BBBBBB" w:sz="4"/>
              <w:left w:val="single" w:color="BBBBBB" w:sz="4"/>
              <w:bottom w:val="single" w:color="BBBBBB" w:sz="4"/>
              <w:right w:val="single" w:color="BBBBBB" w:sz="4"/>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Covariance update</w:t>
            </w:r>
          </w:p>
        </w:tc>
        <w:tc>
          <w:tcPr>
            <w:tcW w:type="dxa" w:w="5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Joseph form: (I-KH)*P*(I-KH)^T + K*R*K^T</w:t>
            </w:r>
          </w:p>
        </w:tc>
      </w:tr>
      <w:tr>
        <w:tc>
          <w:tcPr>
            <w:tcW w:type="dxa" w:w="36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Arial" w:cs="Arial" w:eastAsia="Arial" w:hAnsi="Arial"/>
                <w:b/>
                <w:bCs/>
                <w:color w:val="1B4F72"/>
                <w:sz w:val="20"/>
                <w:szCs w:val="20"/>
              </w:rPr>
              <w:t xml:space="preserve">Gravity constant</w:t>
            </w:r>
          </w:p>
        </w:tc>
        <w:tc>
          <w:tcPr>
            <w:tcW w:type="dxa" w:w="5426"/>
            <w:tcBorders>
              <w:top w:val="single" w:color="BBBBBB" w:sz="4"/>
              <w:left w:val="single" w:color="BBBBBB" w:sz="4"/>
              <w:bottom w:val="single" w:color="BBBBBB" w:sz="4"/>
              <w:right w:val="single" w:color="BBBBBB" w:sz="4"/>
            </w:tcBorders>
            <w:shd w:fill="F8FBFF" w:val="clear"/>
            <w:tcMar>
              <w:top w:type="dxa" w:w="80"/>
              <w:left w:type="dxa" w:w="120"/>
              <w:bottom w:type="dxa" w:w="80"/>
              <w:right w:type="dxa" w:w="120"/>
            </w:tcMar>
          </w:tcPr>
          <w:p>
            <w:r>
              <w:rPr>
                <w:rFonts w:ascii="Arial" w:cs="Arial" w:eastAsia="Arial" w:hAnsi="Arial"/>
                <w:b w:val="false"/>
                <w:bCs w:val="false"/>
                <w:color w:val="1A1A1A"/>
                <w:sz w:val="20"/>
                <w:szCs w:val="20"/>
              </w:rPr>
              <w:t xml:space="preserve">g = 9.80665 m/s^2 -- configurable in params.yaml</w:t>
            </w:r>
          </w:p>
        </w:tc>
      </w:tr>
      <w:tr>
        <w:tc>
          <w:tcPr>
            <w:tcW w:type="dxa" w:w="3600"/>
            <w:tcBorders>
              <w:top w:val="single" w:color="BBBBBB" w:sz="4"/>
              <w:left w:val="single" w:color="BBBBBB" w:sz="4"/>
              <w:bottom w:val="single" w:color="BBBBBB" w:sz="4"/>
              <w:right w:val="single" w:color="BBBBBB" w:sz="4"/>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TF2 transform</w:t>
            </w:r>
          </w:p>
        </w:tc>
        <w:tc>
          <w:tcPr>
            <w:tcW w:type="dxa" w:w="5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map -&gt; base_link broadcast at 50 Hz from fusion_node</w:t>
            </w:r>
          </w:p>
        </w:tc>
      </w:tr>
      <w:tr>
        <w:tc>
          <w:tcPr>
            <w:tcW w:type="dxa" w:w="36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Arial" w:cs="Arial" w:eastAsia="Arial" w:hAnsi="Arial"/>
                <w:b/>
                <w:bCs/>
                <w:color w:val="1B4F72"/>
                <w:sz w:val="20"/>
                <w:szCs w:val="20"/>
              </w:rPr>
              <w:t xml:space="preserve">Safety watchdog</w:t>
            </w:r>
          </w:p>
        </w:tc>
        <w:tc>
          <w:tcPr>
            <w:tcW w:type="dxa" w:w="5426"/>
            <w:tcBorders>
              <w:top w:val="single" w:color="BBBBBB" w:sz="4"/>
              <w:left w:val="single" w:color="BBBBBB" w:sz="4"/>
              <w:bottom w:val="single" w:color="BBBBBB" w:sz="4"/>
              <w:right w:val="single" w:color="BBBBBB" w:sz="4"/>
            </w:tcBorders>
            <w:shd w:fill="F8FB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ms timer -- 1 s dropout timeout per sensor</w:t>
            </w:r>
          </w:p>
        </w:tc>
      </w:tr>
      <w:tr>
        <w:tc>
          <w:tcPr>
            <w:tcW w:type="dxa" w:w="3600"/>
            <w:tcBorders>
              <w:top w:val="single" w:color="BBBBBB" w:sz="4"/>
              <w:left w:val="single" w:color="BBBBBB" w:sz="4"/>
              <w:bottom w:val="single" w:color="BBBBBB" w:sz="4"/>
              <w:right w:val="single" w:color="BBBBBB" w:sz="4"/>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Safety content checks</w:t>
            </w:r>
          </w:p>
        </w:tc>
        <w:tc>
          <w:tcPr>
            <w:tcW w:type="dxa" w:w="5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Position +/-100 m, covariance &lt; 10, |accel| &lt; 50 m/s^2</w:t>
            </w:r>
          </w:p>
        </w:tc>
      </w:tr>
      <w:tr>
        <w:tc>
          <w:tcPr>
            <w:tcW w:type="dxa" w:w="36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Arial" w:cs="Arial" w:eastAsia="Arial" w:hAnsi="Arial"/>
                <w:b/>
                <w:bCs/>
                <w:color w:val="1B4F72"/>
                <w:sz w:val="20"/>
                <w:szCs w:val="20"/>
              </w:rPr>
              <w:t xml:space="preserve">Build system</w:t>
            </w:r>
          </w:p>
        </w:tc>
        <w:tc>
          <w:tcPr>
            <w:tcW w:type="dxa" w:w="5426"/>
            <w:tcBorders>
              <w:top w:val="single" w:color="BBBBBB" w:sz="4"/>
              <w:left w:val="single" w:color="BBBBBB" w:sz="4"/>
              <w:bottom w:val="single" w:color="BBBBBB" w:sz="4"/>
              <w:right w:val="single" w:color="BBBBBB" w:sz="4"/>
            </w:tcBorders>
            <w:shd w:fill="F8FB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colcon + CMake 3.8 + ament_cmake (C++17)</w:t>
            </w:r>
          </w:p>
        </w:tc>
      </w:tr>
      <w:tr>
        <w:tc>
          <w:tcPr>
            <w:tcW w:type="dxa" w:w="3600"/>
            <w:tcBorders>
              <w:top w:val="single" w:color="BBBBBB" w:sz="4"/>
              <w:left w:val="single" w:color="BBBBBB" w:sz="4"/>
              <w:bottom w:val="single" w:color="BBBBBB" w:sz="4"/>
              <w:right w:val="single" w:color="BBBBBB" w:sz="4"/>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Test framework</w:t>
            </w:r>
          </w:p>
        </w:tc>
        <w:tc>
          <w:tcPr>
            <w:tcW w:type="dxa" w:w="5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Test -- 7 tests incl. Jacobian FD validation</w:t>
            </w:r>
          </w:p>
        </w:tc>
      </w:tr>
      <w:tr>
        <w:tc>
          <w:tcPr>
            <w:tcW w:type="dxa" w:w="36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Arial" w:cs="Arial" w:eastAsia="Arial" w:hAnsi="Arial"/>
                <w:b/>
                <w:bCs/>
                <w:color w:val="1B4F72"/>
                <w:sz w:val="20"/>
                <w:szCs w:val="20"/>
              </w:rPr>
              <w:t xml:space="preserve">CI</w:t>
            </w:r>
          </w:p>
        </w:tc>
        <w:tc>
          <w:tcPr>
            <w:tcW w:type="dxa" w:w="5426"/>
            <w:tcBorders>
              <w:top w:val="single" w:color="BBBBBB" w:sz="4"/>
              <w:left w:val="single" w:color="BBBBBB" w:sz="4"/>
              <w:bottom w:val="single" w:color="BBBBBB" w:sz="4"/>
              <w:right w:val="single" w:color="BBBBBB" w:sz="4"/>
            </w:tcBorders>
            <w:shd w:fill="F8FB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Actions -- ROS 2 Humble Docker, build + test, shell: bash</w:t>
            </w:r>
          </w:p>
        </w:tc>
      </w:tr>
      <w:tr>
        <w:tc>
          <w:tcPr>
            <w:tcW w:type="dxa" w:w="3600"/>
            <w:tcBorders>
              <w:top w:val="single" w:color="BBBBBB" w:sz="4"/>
              <w:left w:val="single" w:color="BBBBBB" w:sz="4"/>
              <w:bottom w:val="single" w:color="BBBBBB" w:sz="4"/>
              <w:right w:val="single" w:color="BBBBBB" w:sz="4"/>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Docker</w:t>
            </w:r>
          </w:p>
        </w:tc>
        <w:tc>
          <w:tcPr>
            <w:tcW w:type="dxa" w:w="5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build -t sensor_fusion . &amp;&amp; docker run --network host</w:t>
            </w:r>
          </w:p>
        </w:tc>
      </w:tr>
      <w:tr>
        <w:tc>
          <w:tcPr>
            <w:tcW w:type="dxa" w:w="36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Arial" w:cs="Arial" w:eastAsia="Arial" w:hAnsi="Arial"/>
                <w:b/>
                <w:bCs/>
                <w:color w:val="1B4F72"/>
                <w:sz w:val="20"/>
                <w:szCs w:val="20"/>
              </w:rPr>
              <w:t xml:space="preserve">angle normalisation</w:t>
            </w:r>
          </w:p>
        </w:tc>
        <w:tc>
          <w:tcPr>
            <w:tcW w:type="dxa" w:w="5426"/>
            <w:tcBorders>
              <w:top w:val="single" w:color="BBBBBB" w:sz="4"/>
              <w:left w:val="single" w:color="BBBBBB" w:sz="4"/>
              <w:bottom w:val="single" w:color="BBBBBB" w:sz="4"/>
              <w:right w:val="single" w:color="BBBBBB" w:sz="4"/>
            </w:tcBorders>
            <w:shd w:fill="F8FB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std::remainder(a, 2*pi) -- O(1), result in (-pi, pi]</w:t>
            </w:r>
          </w:p>
        </w:tc>
      </w:tr>
      <w:tr>
        <w:tc>
          <w:tcPr>
            <w:tcW w:type="dxa" w:w="3600"/>
            <w:tcBorders>
              <w:top w:val="single" w:color="BBBBBB" w:sz="4"/>
              <w:left w:val="single" w:color="BBBBBB" w:sz="4"/>
              <w:bottom w:val="single" w:color="BBBBBB" w:sz="4"/>
              <w:right w:val="single" w:color="BBBBBB" w:sz="4"/>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Key packages</w:t>
            </w:r>
          </w:p>
        </w:tc>
        <w:tc>
          <w:tcPr>
            <w:tcW w:type="dxa" w:w="5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rclcpp, sensor_msgs, geometry_msgs, tf2_ros, std_srvs, Eigen3</w:t>
            </w:r>
          </w:p>
        </w:tc>
      </w:tr>
      <w:tr>
        <w:tc>
          <w:tcPr>
            <w:tcW w:type="dxa" w:w="36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Arial" w:cs="Arial" w:eastAsia="Arial" w:hAnsi="Arial"/>
                <w:b/>
                <w:bCs/>
                <w:color w:val="1B4F72"/>
                <w:sz w:val="20"/>
                <w:szCs w:val="20"/>
              </w:rPr>
              <w:t xml:space="preserve">Sensor rates</w:t>
            </w:r>
          </w:p>
        </w:tc>
        <w:tc>
          <w:tcPr>
            <w:tcW w:type="dxa" w:w="5426"/>
            <w:tcBorders>
              <w:top w:val="single" w:color="BBBBBB" w:sz="4"/>
              <w:left w:val="single" w:color="BBBBBB" w:sz="4"/>
              <w:bottom w:val="single" w:color="BBBBBB" w:sz="4"/>
              <w:right w:val="single" w:color="BBBBBB" w:sz="4"/>
            </w:tcBorders>
            <w:shd w:fill="F8FB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IMU 100 Hz / LiDAR 10 Hz / EKF prediction 50 Hz</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Confidential -- Interview Preparation</w:t>
    </w:r>
    <w:r>
      <w:t xml:space="preserve">	</w:t>
    </w:r>
    <w:r>
      <w:rPr>
        <w:rFonts w:ascii="Arial" w:cs="Arial" w:eastAsia="Arial" w:hAnsi="Arial"/>
        <w:color w:val="888888"/>
        <w:sz w:val="18"/>
        <w:szCs w:val="18"/>
      </w:rPr>
      <w:t xml:space="preserve">Page </w:t>
    </w:r>
    <w:r>
      <w:rPr>
        <w:rFonts w:ascii="Arial" w:cs="Arial" w:eastAsia="Arial" w:hAnsi="Arial"/>
        <w:color w:val="1B4F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Sensor Fusion System -- EKF Interview Guide</w:t>
    </w:r>
    <w:r>
      <w:t xml:space="preserve">	</w:t>
    </w:r>
    <w:r>
      <w:rPr>
        <w:rFonts w:ascii="Arial" w:cs="Arial" w:eastAsia="Arial" w:hAnsi="Arial"/>
        <w:color w:val="888888"/>
        <w:sz w:val="18"/>
        <w:szCs w:val="18"/>
      </w:rPr>
      <w:t xml:space="preserve">Asadullah Rahoo  |  TH Deggendorf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2026-04-13T09:32:56.373Z</dcterms:created>
  <dcterms:modified xsi:type="dcterms:W3CDTF">2026-04-13T09:32:56.373Z</dcterms:modified>
</cp:coreProperties>
</file>

<file path=docProps/custom.xml><?xml version="1.0" encoding="utf-8"?>
<Properties xmlns="http://schemas.openxmlformats.org/officeDocument/2006/custom-properties" xmlns:vt="http://schemas.openxmlformats.org/officeDocument/2006/docPropsVTypes"/>
</file>