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59EFF" w14:textId="33E9C7E0" w:rsidR="00BE626D" w:rsidRDefault="00CE1559" w:rsidP="00CE1559">
      <w:pPr>
        <w:jc w:val="center"/>
        <w:rPr>
          <w:b/>
          <w:bCs/>
          <w:sz w:val="36"/>
          <w:szCs w:val="36"/>
        </w:rPr>
      </w:pPr>
      <w:r w:rsidRPr="00CE1559">
        <w:rPr>
          <w:b/>
          <w:bCs/>
          <w:sz w:val="36"/>
          <w:szCs w:val="36"/>
        </w:rPr>
        <w:t>Financial Time-Series Anomaly Detection</w:t>
      </w:r>
    </w:p>
    <w:p w14:paraId="6C800AF1" w14:textId="77777777" w:rsidR="00CE1559" w:rsidRPr="00CE1559" w:rsidRDefault="00CE1559" w:rsidP="00CE1559">
      <w:pPr>
        <w:rPr>
          <w:b/>
          <w:bCs/>
          <w:sz w:val="28"/>
          <w:szCs w:val="28"/>
        </w:rPr>
      </w:pPr>
      <w:r w:rsidRPr="00CE1559">
        <w:rPr>
          <w:b/>
          <w:bCs/>
          <w:sz w:val="28"/>
          <w:szCs w:val="28"/>
        </w:rPr>
        <w:t>Project Overview:</w:t>
      </w:r>
    </w:p>
    <w:p w14:paraId="0730BEDC" w14:textId="77777777" w:rsidR="00CE1559" w:rsidRDefault="00CE1559" w:rsidP="00CE1559">
      <w:r w:rsidRPr="00CE1559">
        <w:t>Financial markets are complex and dynamic, with stock prices influenced by a multitude of factors such as market trends, economic indicators, and investor behavior. Detecting anomalies in stock price movements is crucial for identifying unusual activities, potential fraud, or market manipulations. This project aims to develop a tool that can analyze financial time-series data and detect anomalies using machine learning techniques. By leveraging historical stock price data, technical indicators, and advanced modeling approaches, this system will help financial analysts and traders gain insights into unusual price movements and make informed decisions.</w:t>
      </w:r>
    </w:p>
    <w:p w14:paraId="6E161F26" w14:textId="77777777" w:rsidR="00CE1559" w:rsidRDefault="00CE1559" w:rsidP="00CE1559"/>
    <w:p w14:paraId="1A65D7FE" w14:textId="791F2601" w:rsidR="00CE1559" w:rsidRPr="00CE1559" w:rsidRDefault="00F851DB" w:rsidP="00F70736">
      <w:pPr>
        <w:jc w:val="center"/>
      </w:pPr>
      <w:r>
        <w:rPr>
          <w:noProof/>
        </w:rPr>
        <w:drawing>
          <wp:inline distT="0" distB="0" distL="0" distR="0" wp14:anchorId="310DDB9C" wp14:editId="76B2582C">
            <wp:extent cx="2468245" cy="1942161"/>
            <wp:effectExtent l="0" t="0" r="8255" b="1270"/>
            <wp:docPr id="141544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1321" cy="1968187"/>
                    </a:xfrm>
                    <a:prstGeom prst="rect">
                      <a:avLst/>
                    </a:prstGeom>
                    <a:noFill/>
                    <a:ln>
                      <a:noFill/>
                    </a:ln>
                  </pic:spPr>
                </pic:pic>
              </a:graphicData>
            </a:graphic>
          </wp:inline>
        </w:drawing>
      </w:r>
      <w:r w:rsidR="00F70736">
        <w:rPr>
          <w:noProof/>
        </w:rPr>
        <w:drawing>
          <wp:inline distT="0" distB="0" distL="0" distR="0" wp14:anchorId="3B01DE3D" wp14:editId="22036124">
            <wp:extent cx="2603499" cy="1952625"/>
            <wp:effectExtent l="0" t="0" r="6985" b="0"/>
            <wp:docPr id="1811361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61344" name="Picture 18113613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1364" cy="1973524"/>
                    </a:xfrm>
                    <a:prstGeom prst="rect">
                      <a:avLst/>
                    </a:prstGeom>
                  </pic:spPr>
                </pic:pic>
              </a:graphicData>
            </a:graphic>
          </wp:inline>
        </w:drawing>
      </w:r>
    </w:p>
    <w:p w14:paraId="5226F7B0" w14:textId="77777777" w:rsidR="00CE1559" w:rsidRPr="00CE1559" w:rsidRDefault="00CE1559" w:rsidP="00CE1559">
      <w:pPr>
        <w:rPr>
          <w:b/>
          <w:bCs/>
          <w:sz w:val="28"/>
          <w:szCs w:val="28"/>
        </w:rPr>
      </w:pPr>
      <w:r w:rsidRPr="00CE1559">
        <w:rPr>
          <w:b/>
          <w:bCs/>
          <w:sz w:val="28"/>
          <w:szCs w:val="28"/>
        </w:rPr>
        <w:t>Project Objectives:</w:t>
      </w:r>
    </w:p>
    <w:p w14:paraId="3BF90C14" w14:textId="77777777" w:rsidR="00CE1559" w:rsidRPr="00CE1559" w:rsidRDefault="00CE1559" w:rsidP="00CE1559">
      <w:pPr>
        <w:numPr>
          <w:ilvl w:val="0"/>
          <w:numId w:val="1"/>
        </w:numPr>
        <w:rPr>
          <w:b/>
          <w:bCs/>
          <w:sz w:val="28"/>
          <w:szCs w:val="28"/>
        </w:rPr>
      </w:pPr>
      <w:r w:rsidRPr="00CE1559">
        <w:rPr>
          <w:b/>
          <w:bCs/>
          <w:sz w:val="28"/>
          <w:szCs w:val="28"/>
        </w:rPr>
        <w:t>Data Collection and Preprocessing:</w:t>
      </w:r>
    </w:p>
    <w:p w14:paraId="5C513FBE" w14:textId="77777777" w:rsidR="00CE1559" w:rsidRPr="00CE1559" w:rsidRDefault="00CE1559" w:rsidP="00CE1559">
      <w:pPr>
        <w:numPr>
          <w:ilvl w:val="1"/>
          <w:numId w:val="1"/>
        </w:numPr>
      </w:pPr>
      <w:r w:rsidRPr="00CE1559">
        <w:t>Download historical stock price data from Yahoo Finance for selected companies.</w:t>
      </w:r>
    </w:p>
    <w:p w14:paraId="34074C1E" w14:textId="77777777" w:rsidR="00CE1559" w:rsidRPr="00CE1559" w:rsidRDefault="00CE1559" w:rsidP="00CE1559">
      <w:pPr>
        <w:numPr>
          <w:ilvl w:val="1"/>
          <w:numId w:val="1"/>
        </w:numPr>
      </w:pPr>
      <w:r w:rsidRPr="00CE1559">
        <w:t>Clean and preprocess the dataset by handling missing values, adjusting time formats, and normalizing price movements.</w:t>
      </w:r>
    </w:p>
    <w:p w14:paraId="16FFEA8D" w14:textId="77777777" w:rsidR="00CE1559" w:rsidRPr="00CE1559" w:rsidRDefault="00CE1559" w:rsidP="00CE1559">
      <w:pPr>
        <w:numPr>
          <w:ilvl w:val="0"/>
          <w:numId w:val="1"/>
        </w:numPr>
        <w:rPr>
          <w:b/>
          <w:bCs/>
          <w:sz w:val="28"/>
          <w:szCs w:val="28"/>
        </w:rPr>
      </w:pPr>
      <w:r w:rsidRPr="00CE1559">
        <w:rPr>
          <w:b/>
          <w:bCs/>
          <w:sz w:val="28"/>
          <w:szCs w:val="28"/>
        </w:rPr>
        <w:t>Feature Engineering:</w:t>
      </w:r>
    </w:p>
    <w:p w14:paraId="72D5D9EB" w14:textId="77777777" w:rsidR="00CE1559" w:rsidRPr="00CE1559" w:rsidRDefault="00CE1559" w:rsidP="00CE1559">
      <w:pPr>
        <w:numPr>
          <w:ilvl w:val="1"/>
          <w:numId w:val="1"/>
        </w:numPr>
      </w:pPr>
      <w:r w:rsidRPr="00CE1559">
        <w:t>Compute financial indicators such as Simple Moving Average (SMA), Exponential Moving Average (EMA), Relative Strength Index (RSI), and Bollinger Bands.</w:t>
      </w:r>
    </w:p>
    <w:p w14:paraId="1115FD24" w14:textId="77777777" w:rsidR="00CE1559" w:rsidRPr="00CE1559" w:rsidRDefault="00CE1559" w:rsidP="00CE1559">
      <w:pPr>
        <w:numPr>
          <w:ilvl w:val="1"/>
          <w:numId w:val="1"/>
        </w:numPr>
      </w:pPr>
      <w:r w:rsidRPr="00CE1559">
        <w:t>Identify relevant features that enhance anomaly detection capabilities.</w:t>
      </w:r>
    </w:p>
    <w:p w14:paraId="139D0FCB" w14:textId="77777777" w:rsidR="00CE1559" w:rsidRPr="00CE1559" w:rsidRDefault="00CE1559" w:rsidP="00CE1559">
      <w:pPr>
        <w:numPr>
          <w:ilvl w:val="0"/>
          <w:numId w:val="1"/>
        </w:numPr>
        <w:rPr>
          <w:b/>
          <w:bCs/>
          <w:sz w:val="28"/>
          <w:szCs w:val="28"/>
        </w:rPr>
      </w:pPr>
      <w:r w:rsidRPr="00CE1559">
        <w:rPr>
          <w:b/>
          <w:bCs/>
          <w:sz w:val="28"/>
          <w:szCs w:val="28"/>
        </w:rPr>
        <w:t>Anomaly Detection Using Machine Learning:</w:t>
      </w:r>
    </w:p>
    <w:p w14:paraId="0B739DB0" w14:textId="77777777" w:rsidR="00CE1559" w:rsidRPr="00CE1559" w:rsidRDefault="00CE1559" w:rsidP="00CE1559">
      <w:pPr>
        <w:numPr>
          <w:ilvl w:val="1"/>
          <w:numId w:val="1"/>
        </w:numPr>
      </w:pPr>
      <w:r w:rsidRPr="00CE1559">
        <w:t>Implement unsupervised anomaly detection algorithms such as Isolation Forest and DBSCAN.</w:t>
      </w:r>
    </w:p>
    <w:p w14:paraId="6D753297" w14:textId="77777777" w:rsidR="00CE1559" w:rsidRPr="00CE1559" w:rsidRDefault="00CE1559" w:rsidP="00CE1559">
      <w:pPr>
        <w:numPr>
          <w:ilvl w:val="1"/>
          <w:numId w:val="1"/>
        </w:numPr>
      </w:pPr>
      <w:r w:rsidRPr="00CE1559">
        <w:t>Analyze detected anomalies and validate their significance in stock price trends.</w:t>
      </w:r>
    </w:p>
    <w:p w14:paraId="4422B9E6" w14:textId="77777777" w:rsidR="00CE1559" w:rsidRPr="00CE1559" w:rsidRDefault="00CE1559" w:rsidP="00CE1559">
      <w:pPr>
        <w:numPr>
          <w:ilvl w:val="0"/>
          <w:numId w:val="1"/>
        </w:numPr>
        <w:rPr>
          <w:b/>
          <w:bCs/>
          <w:sz w:val="28"/>
          <w:szCs w:val="28"/>
        </w:rPr>
      </w:pPr>
      <w:r w:rsidRPr="00CE1559">
        <w:rPr>
          <w:b/>
          <w:bCs/>
          <w:sz w:val="28"/>
          <w:szCs w:val="28"/>
        </w:rPr>
        <w:lastRenderedPageBreak/>
        <w:t>Time-Series Forecasting for Deviation Detection:</w:t>
      </w:r>
    </w:p>
    <w:p w14:paraId="03428DE4" w14:textId="77777777" w:rsidR="00CE1559" w:rsidRPr="00CE1559" w:rsidRDefault="00CE1559" w:rsidP="00CE1559">
      <w:pPr>
        <w:numPr>
          <w:ilvl w:val="1"/>
          <w:numId w:val="1"/>
        </w:numPr>
      </w:pPr>
      <w:r w:rsidRPr="00CE1559">
        <w:t>Develop a predictive model using Long Short-Term Memory (LSTM) or Facebook Prophet to forecast stock prices.</w:t>
      </w:r>
    </w:p>
    <w:p w14:paraId="2B4A156F" w14:textId="77777777" w:rsidR="00CE1559" w:rsidRPr="00CE1559" w:rsidRDefault="00CE1559" w:rsidP="00CE1559">
      <w:pPr>
        <w:numPr>
          <w:ilvl w:val="1"/>
          <w:numId w:val="1"/>
        </w:numPr>
      </w:pPr>
      <w:r w:rsidRPr="00CE1559">
        <w:t>Compare actual prices with predicted values to identify unusual deviations.</w:t>
      </w:r>
    </w:p>
    <w:p w14:paraId="5425003E" w14:textId="77777777" w:rsidR="00CE1559" w:rsidRPr="00CE1559" w:rsidRDefault="00CE1559" w:rsidP="00CE1559">
      <w:pPr>
        <w:numPr>
          <w:ilvl w:val="0"/>
          <w:numId w:val="1"/>
        </w:numPr>
        <w:rPr>
          <w:b/>
          <w:bCs/>
          <w:sz w:val="28"/>
          <w:szCs w:val="28"/>
        </w:rPr>
      </w:pPr>
      <w:r w:rsidRPr="00CE1559">
        <w:rPr>
          <w:b/>
          <w:bCs/>
          <w:sz w:val="28"/>
          <w:szCs w:val="28"/>
        </w:rPr>
        <w:t>Visualization and Reporting:</w:t>
      </w:r>
    </w:p>
    <w:p w14:paraId="2A872EDB" w14:textId="77777777" w:rsidR="00CE1559" w:rsidRPr="00CE1559" w:rsidRDefault="00CE1559" w:rsidP="00CE1559">
      <w:pPr>
        <w:numPr>
          <w:ilvl w:val="1"/>
          <w:numId w:val="1"/>
        </w:numPr>
      </w:pPr>
      <w:r w:rsidRPr="00CE1559">
        <w:t>Plot stock price trends with detected anomalies highlighted for easy interpretation.</w:t>
      </w:r>
    </w:p>
    <w:p w14:paraId="1F1D435B" w14:textId="77777777" w:rsidR="00CE1559" w:rsidRDefault="00CE1559" w:rsidP="00CE1559">
      <w:pPr>
        <w:numPr>
          <w:ilvl w:val="1"/>
          <w:numId w:val="1"/>
        </w:numPr>
      </w:pPr>
      <w:r w:rsidRPr="00CE1559">
        <w:t>Generate reports summarizing detected anomalies and potential market manipulations.</w:t>
      </w:r>
    </w:p>
    <w:p w14:paraId="36AD1AED" w14:textId="77777777" w:rsidR="00F851DB" w:rsidRDefault="00F851DB" w:rsidP="00F851DB"/>
    <w:p w14:paraId="066FEA39" w14:textId="77777777" w:rsidR="00F851DB" w:rsidRDefault="00F851DB" w:rsidP="00F851DB">
      <w:pPr>
        <w:rPr>
          <w:b/>
          <w:bCs/>
          <w:sz w:val="28"/>
          <w:szCs w:val="28"/>
        </w:rPr>
      </w:pPr>
      <w:r w:rsidRPr="00F851DB">
        <w:rPr>
          <w:b/>
          <w:bCs/>
          <w:sz w:val="28"/>
          <w:szCs w:val="28"/>
        </w:rPr>
        <w:t>Dataset:</w:t>
      </w:r>
    </w:p>
    <w:p w14:paraId="42C89DC8" w14:textId="7FCF1DB7" w:rsidR="00F851DB" w:rsidRDefault="00F851DB" w:rsidP="00F851DB">
      <w:r w:rsidRPr="00F851DB">
        <w:t xml:space="preserve"> Download the data from (finance) using </w:t>
      </w:r>
      <w:proofErr w:type="gramStart"/>
      <w:r w:rsidRPr="00F851DB">
        <w:t xml:space="preserve">“ </w:t>
      </w:r>
      <w:proofErr w:type="spellStart"/>
      <w:r w:rsidRPr="00F851DB">
        <w:t>yfinance</w:t>
      </w:r>
      <w:proofErr w:type="spellEnd"/>
      <w:proofErr w:type="gramEnd"/>
      <w:r w:rsidRPr="00F851DB">
        <w:t xml:space="preserve"> library ”</w:t>
      </w:r>
    </w:p>
    <w:p w14:paraId="5DC56DAB" w14:textId="1FACFA66" w:rsidR="00F851DB" w:rsidRPr="00CE1559" w:rsidRDefault="002E486B" w:rsidP="00F851DB">
      <w:r w:rsidRPr="002E486B">
        <w:rPr>
          <w:noProof/>
        </w:rPr>
        <w:t xml:space="preserve"> </w:t>
      </w:r>
      <w:r w:rsidRPr="002E486B">
        <w:rPr>
          <w:noProof/>
        </w:rPr>
        <w:drawing>
          <wp:inline distT="0" distB="0" distL="0" distR="0" wp14:anchorId="643D57D6" wp14:editId="2EE05E6F">
            <wp:extent cx="3188289" cy="1028700"/>
            <wp:effectExtent l="0" t="0" r="0" b="0"/>
            <wp:docPr id="179535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51772" name=""/>
                    <pic:cNvPicPr/>
                  </pic:nvPicPr>
                  <pic:blipFill>
                    <a:blip r:embed="rId7"/>
                    <a:stretch>
                      <a:fillRect/>
                    </a:stretch>
                  </pic:blipFill>
                  <pic:spPr>
                    <a:xfrm>
                      <a:off x="0" y="0"/>
                      <a:ext cx="3218791" cy="1038541"/>
                    </a:xfrm>
                    <a:prstGeom prst="rect">
                      <a:avLst/>
                    </a:prstGeom>
                  </pic:spPr>
                </pic:pic>
              </a:graphicData>
            </a:graphic>
          </wp:inline>
        </w:drawing>
      </w:r>
      <w:r w:rsidRPr="002E486B">
        <w:rPr>
          <w:noProof/>
        </w:rPr>
        <w:t xml:space="preserve"> </w:t>
      </w:r>
      <w:r w:rsidRPr="002E486B">
        <w:rPr>
          <w:noProof/>
        </w:rPr>
        <w:drawing>
          <wp:inline distT="0" distB="0" distL="0" distR="0" wp14:anchorId="08D1F852" wp14:editId="6F5CB336">
            <wp:extent cx="2686050" cy="1297240"/>
            <wp:effectExtent l="0" t="0" r="0" b="0"/>
            <wp:docPr id="3498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9831" name=""/>
                    <pic:cNvPicPr/>
                  </pic:nvPicPr>
                  <pic:blipFill>
                    <a:blip r:embed="rId8"/>
                    <a:stretch>
                      <a:fillRect/>
                    </a:stretch>
                  </pic:blipFill>
                  <pic:spPr>
                    <a:xfrm>
                      <a:off x="0" y="0"/>
                      <a:ext cx="2752466" cy="1329316"/>
                    </a:xfrm>
                    <a:prstGeom prst="rect">
                      <a:avLst/>
                    </a:prstGeom>
                  </pic:spPr>
                </pic:pic>
              </a:graphicData>
            </a:graphic>
          </wp:inline>
        </w:drawing>
      </w:r>
    </w:p>
    <w:p w14:paraId="02DC9150" w14:textId="77777777" w:rsidR="00F70736" w:rsidRDefault="00F70736" w:rsidP="00F70736">
      <w:pPr>
        <w:rPr>
          <w:b/>
          <w:bCs/>
          <w:sz w:val="30"/>
          <w:szCs w:val="30"/>
        </w:rPr>
      </w:pPr>
      <w:r w:rsidRPr="00077619">
        <w:rPr>
          <w:b/>
          <w:bCs/>
          <w:sz w:val="30"/>
          <w:szCs w:val="30"/>
        </w:rPr>
        <w:t>Libraries</w:t>
      </w:r>
    </w:p>
    <w:p w14:paraId="62BF585E" w14:textId="77777777" w:rsidR="00F70736" w:rsidRDefault="00F70736" w:rsidP="00F70736">
      <w:pPr>
        <w:rPr>
          <w:sz w:val="30"/>
          <w:szCs w:val="30"/>
        </w:rPr>
      </w:pPr>
      <w:r w:rsidRPr="00F70736">
        <w:rPr>
          <w:sz w:val="30"/>
          <w:szCs w:val="30"/>
        </w:rPr>
        <w:t>What libraries that we used in this project actually.</w:t>
      </w:r>
    </w:p>
    <w:p w14:paraId="466FD7C9" w14:textId="27ECD076" w:rsidR="00F70736" w:rsidRDefault="00F70736" w:rsidP="00F70736">
      <w:pPr>
        <w:rPr>
          <w:sz w:val="30"/>
          <w:szCs w:val="30"/>
        </w:rPr>
      </w:pPr>
      <w:r w:rsidRPr="00F70736">
        <w:rPr>
          <w:noProof/>
          <w:sz w:val="30"/>
          <w:szCs w:val="30"/>
        </w:rPr>
        <w:drawing>
          <wp:inline distT="0" distB="0" distL="0" distR="0" wp14:anchorId="4305FA49" wp14:editId="1B5EC136">
            <wp:extent cx="4817806" cy="2000250"/>
            <wp:effectExtent l="0" t="0" r="1905" b="0"/>
            <wp:docPr id="152198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82051" name=""/>
                    <pic:cNvPicPr/>
                  </pic:nvPicPr>
                  <pic:blipFill>
                    <a:blip r:embed="rId9"/>
                    <a:stretch>
                      <a:fillRect/>
                    </a:stretch>
                  </pic:blipFill>
                  <pic:spPr>
                    <a:xfrm>
                      <a:off x="0" y="0"/>
                      <a:ext cx="4820775" cy="2001483"/>
                    </a:xfrm>
                    <a:prstGeom prst="rect">
                      <a:avLst/>
                    </a:prstGeom>
                  </pic:spPr>
                </pic:pic>
              </a:graphicData>
            </a:graphic>
          </wp:inline>
        </w:drawing>
      </w:r>
    </w:p>
    <w:p w14:paraId="5CB3B2CB" w14:textId="77777777" w:rsidR="00F70736" w:rsidRPr="002E7214" w:rsidRDefault="00F70736" w:rsidP="00F70736">
      <w:pPr>
        <w:rPr>
          <w:b/>
          <w:bCs/>
          <w:sz w:val="30"/>
          <w:szCs w:val="30"/>
        </w:rPr>
      </w:pPr>
      <w:r w:rsidRPr="002E7214">
        <w:rPr>
          <w:b/>
          <w:bCs/>
          <w:sz w:val="30"/>
          <w:szCs w:val="30"/>
        </w:rPr>
        <w:t xml:space="preserve">Models </w:t>
      </w:r>
    </w:p>
    <w:p w14:paraId="48E449B6" w14:textId="6640163D" w:rsidR="00F70736" w:rsidRPr="00F70736" w:rsidRDefault="00F70736" w:rsidP="00F70736">
      <w:pPr>
        <w:rPr>
          <w:sz w:val="30"/>
          <w:szCs w:val="30"/>
        </w:rPr>
      </w:pPr>
      <w:r w:rsidRPr="00F70736">
        <w:rPr>
          <w:sz w:val="30"/>
          <w:szCs w:val="30"/>
        </w:rPr>
        <w:t xml:space="preserve">For </w:t>
      </w:r>
      <w:r w:rsidRPr="00F70736">
        <w:rPr>
          <w:b/>
          <w:bCs/>
          <w:sz w:val="30"/>
          <w:szCs w:val="30"/>
        </w:rPr>
        <w:t>Financial Time-Series Anomaly Detection</w:t>
      </w:r>
      <w:r w:rsidRPr="00F70736">
        <w:rPr>
          <w:sz w:val="30"/>
          <w:szCs w:val="30"/>
        </w:rPr>
        <w:t>, w</w:t>
      </w:r>
      <w:r>
        <w:rPr>
          <w:sz w:val="30"/>
          <w:szCs w:val="30"/>
        </w:rPr>
        <w:t xml:space="preserve">e use </w:t>
      </w:r>
    </w:p>
    <w:p w14:paraId="78ECB8BC" w14:textId="77777777" w:rsidR="00F70736" w:rsidRPr="00F70736" w:rsidRDefault="00F70736" w:rsidP="00F70736">
      <w:pPr>
        <w:numPr>
          <w:ilvl w:val="0"/>
          <w:numId w:val="2"/>
        </w:numPr>
      </w:pPr>
      <w:r w:rsidRPr="00F70736">
        <w:rPr>
          <w:b/>
          <w:bCs/>
        </w:rPr>
        <w:t>Isolation Forest &amp; DBSCAN</w:t>
      </w:r>
      <w:r w:rsidRPr="00F70736">
        <w:t xml:space="preserve"> for unsupervised anomaly detection.</w:t>
      </w:r>
    </w:p>
    <w:p w14:paraId="2C77FA89" w14:textId="77777777" w:rsidR="00F70736" w:rsidRPr="00F70736" w:rsidRDefault="00F70736" w:rsidP="00F70736">
      <w:pPr>
        <w:numPr>
          <w:ilvl w:val="0"/>
          <w:numId w:val="2"/>
        </w:numPr>
      </w:pPr>
      <w:r w:rsidRPr="00F70736">
        <w:rPr>
          <w:b/>
          <w:bCs/>
        </w:rPr>
        <w:lastRenderedPageBreak/>
        <w:t>LSTM &amp; Prophet</w:t>
      </w:r>
      <w:r w:rsidRPr="00F70736">
        <w:t xml:space="preserve"> for time-series forecasting to identify deviations.</w:t>
      </w:r>
    </w:p>
    <w:p w14:paraId="7B4633FF" w14:textId="794C5073" w:rsidR="00F70736" w:rsidRPr="00F70736" w:rsidRDefault="00F70736" w:rsidP="00F70736">
      <w:pPr>
        <w:numPr>
          <w:ilvl w:val="0"/>
          <w:numId w:val="2"/>
        </w:numPr>
      </w:pPr>
      <w:r w:rsidRPr="00F70736">
        <w:t xml:space="preserve">A </w:t>
      </w:r>
      <w:r w:rsidRPr="00F70736">
        <w:rPr>
          <w:b/>
          <w:bCs/>
        </w:rPr>
        <w:t>hybrid approach</w:t>
      </w:r>
      <w:r w:rsidRPr="00F70736">
        <w:t xml:space="preserve"> combining LSTM forecasting with Isolation Forest improves accuracy.</w:t>
      </w:r>
    </w:p>
    <w:p w14:paraId="681E4225" w14:textId="1D4A3593" w:rsidR="00CE1559" w:rsidRDefault="00872DB4" w:rsidP="00872DB4">
      <w:pPr>
        <w:jc w:val="center"/>
        <w:rPr>
          <w:b/>
          <w:bCs/>
          <w:sz w:val="36"/>
          <w:szCs w:val="36"/>
        </w:rPr>
      </w:pPr>
      <w:r w:rsidRPr="00872DB4">
        <w:rPr>
          <w:b/>
          <w:bCs/>
          <w:noProof/>
          <w:sz w:val="36"/>
          <w:szCs w:val="36"/>
        </w:rPr>
        <w:drawing>
          <wp:inline distT="0" distB="0" distL="0" distR="0" wp14:anchorId="6161CCD2" wp14:editId="1A0E1C44">
            <wp:extent cx="3133208" cy="1571625"/>
            <wp:effectExtent l="0" t="0" r="0" b="0"/>
            <wp:docPr id="110248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81884" name=""/>
                    <pic:cNvPicPr/>
                  </pic:nvPicPr>
                  <pic:blipFill>
                    <a:blip r:embed="rId10"/>
                    <a:stretch>
                      <a:fillRect/>
                    </a:stretch>
                  </pic:blipFill>
                  <pic:spPr>
                    <a:xfrm>
                      <a:off x="0" y="0"/>
                      <a:ext cx="3167486" cy="1588819"/>
                    </a:xfrm>
                    <a:prstGeom prst="rect">
                      <a:avLst/>
                    </a:prstGeom>
                  </pic:spPr>
                </pic:pic>
              </a:graphicData>
            </a:graphic>
          </wp:inline>
        </w:drawing>
      </w:r>
      <w:r w:rsidRPr="00872DB4">
        <w:rPr>
          <w:b/>
          <w:bCs/>
          <w:noProof/>
          <w:sz w:val="36"/>
          <w:szCs w:val="36"/>
        </w:rPr>
        <w:drawing>
          <wp:inline distT="0" distB="0" distL="0" distR="0" wp14:anchorId="2C4FAC08" wp14:editId="423C45AF">
            <wp:extent cx="2299306" cy="1536065"/>
            <wp:effectExtent l="0" t="0" r="6350" b="6985"/>
            <wp:docPr id="205264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47542" name=""/>
                    <pic:cNvPicPr/>
                  </pic:nvPicPr>
                  <pic:blipFill>
                    <a:blip r:embed="rId11"/>
                    <a:stretch>
                      <a:fillRect/>
                    </a:stretch>
                  </pic:blipFill>
                  <pic:spPr>
                    <a:xfrm>
                      <a:off x="0" y="0"/>
                      <a:ext cx="2327490" cy="1554894"/>
                    </a:xfrm>
                    <a:prstGeom prst="rect">
                      <a:avLst/>
                    </a:prstGeom>
                  </pic:spPr>
                </pic:pic>
              </a:graphicData>
            </a:graphic>
          </wp:inline>
        </w:drawing>
      </w:r>
    </w:p>
    <w:p w14:paraId="74001F0F" w14:textId="319316BF" w:rsidR="00872DB4" w:rsidRDefault="00872DB4" w:rsidP="00872DB4">
      <w:pPr>
        <w:jc w:val="center"/>
        <w:rPr>
          <w:b/>
          <w:bCs/>
          <w:sz w:val="36"/>
          <w:szCs w:val="36"/>
        </w:rPr>
      </w:pPr>
      <w:r w:rsidRPr="00872DB4">
        <w:rPr>
          <w:b/>
          <w:bCs/>
          <w:noProof/>
          <w:sz w:val="36"/>
          <w:szCs w:val="36"/>
        </w:rPr>
        <w:drawing>
          <wp:inline distT="0" distB="0" distL="0" distR="0" wp14:anchorId="72DC6923" wp14:editId="39F06BB2">
            <wp:extent cx="5943600" cy="3189605"/>
            <wp:effectExtent l="0" t="0" r="0" b="0"/>
            <wp:docPr id="118027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72812" name=""/>
                    <pic:cNvPicPr/>
                  </pic:nvPicPr>
                  <pic:blipFill>
                    <a:blip r:embed="rId12"/>
                    <a:stretch>
                      <a:fillRect/>
                    </a:stretch>
                  </pic:blipFill>
                  <pic:spPr>
                    <a:xfrm>
                      <a:off x="0" y="0"/>
                      <a:ext cx="5943600" cy="3189605"/>
                    </a:xfrm>
                    <a:prstGeom prst="rect">
                      <a:avLst/>
                    </a:prstGeom>
                  </pic:spPr>
                </pic:pic>
              </a:graphicData>
            </a:graphic>
          </wp:inline>
        </w:drawing>
      </w:r>
    </w:p>
    <w:p w14:paraId="46129E0A" w14:textId="77777777" w:rsidR="00872DB4" w:rsidRDefault="00872DB4" w:rsidP="00872DB4">
      <w:pPr>
        <w:rPr>
          <w:b/>
          <w:bCs/>
          <w:sz w:val="30"/>
          <w:szCs w:val="30"/>
        </w:rPr>
      </w:pPr>
      <w:r w:rsidRPr="00EA286B">
        <w:rPr>
          <w:b/>
          <w:bCs/>
          <w:sz w:val="30"/>
          <w:szCs w:val="30"/>
        </w:rPr>
        <w:t>Environment:</w:t>
      </w:r>
    </w:p>
    <w:p w14:paraId="5345B3A2" w14:textId="77777777" w:rsidR="00872DB4" w:rsidRDefault="00872DB4" w:rsidP="00872DB4">
      <w:pPr>
        <w:rPr>
          <w:sz w:val="24"/>
          <w:szCs w:val="24"/>
        </w:rPr>
      </w:pPr>
      <w:r>
        <w:rPr>
          <w:sz w:val="24"/>
          <w:szCs w:val="24"/>
        </w:rPr>
        <w:t xml:space="preserve">Google </w:t>
      </w:r>
      <w:proofErr w:type="spellStart"/>
      <w:r>
        <w:rPr>
          <w:sz w:val="24"/>
          <w:szCs w:val="24"/>
        </w:rPr>
        <w:t>colab</w:t>
      </w:r>
      <w:proofErr w:type="spellEnd"/>
    </w:p>
    <w:p w14:paraId="45D4D35D" w14:textId="77777777" w:rsidR="00546618" w:rsidRDefault="00546618" w:rsidP="00546618">
      <w:pPr>
        <w:rPr>
          <w:b/>
          <w:bCs/>
          <w:sz w:val="30"/>
          <w:szCs w:val="30"/>
        </w:rPr>
      </w:pPr>
      <w:r>
        <w:rPr>
          <w:b/>
          <w:bCs/>
          <w:sz w:val="30"/>
          <w:szCs w:val="30"/>
        </w:rPr>
        <w:t xml:space="preserve">Google </w:t>
      </w:r>
      <w:proofErr w:type="spellStart"/>
      <w:r>
        <w:rPr>
          <w:b/>
          <w:bCs/>
          <w:sz w:val="30"/>
          <w:szCs w:val="30"/>
        </w:rPr>
        <w:t>colab</w:t>
      </w:r>
      <w:proofErr w:type="spellEnd"/>
      <w:r>
        <w:rPr>
          <w:b/>
          <w:bCs/>
          <w:sz w:val="30"/>
          <w:szCs w:val="30"/>
        </w:rPr>
        <w:t xml:space="preserve"> </w:t>
      </w:r>
      <w:proofErr w:type="gramStart"/>
      <w:r>
        <w:rPr>
          <w:b/>
          <w:bCs/>
          <w:sz w:val="30"/>
          <w:szCs w:val="30"/>
        </w:rPr>
        <w:t>link :</w:t>
      </w:r>
      <w:proofErr w:type="gramEnd"/>
    </w:p>
    <w:p w14:paraId="089F3B9D" w14:textId="44104333" w:rsidR="00872DB4" w:rsidRDefault="00C67CDF" w:rsidP="00C67CDF">
      <w:pPr>
        <w:rPr>
          <w:b/>
          <w:bCs/>
        </w:rPr>
      </w:pPr>
      <w:hyperlink r:id="rId13" w:history="1">
        <w:r w:rsidRPr="00AE26DF">
          <w:rPr>
            <w:rStyle w:val="Hyperlink"/>
            <w:b/>
            <w:bCs/>
          </w:rPr>
          <w:t>https://colab.research.google.com/drive/1D_At03pRbFkXiPHtc-G9D1zWA_Xq1qPa?usp=sharing</w:t>
        </w:r>
      </w:hyperlink>
    </w:p>
    <w:p w14:paraId="49308D20" w14:textId="77777777" w:rsidR="00C67CDF" w:rsidRPr="00546618" w:rsidRDefault="00C67CDF" w:rsidP="00C67CDF">
      <w:pPr>
        <w:rPr>
          <w:b/>
          <w:bCs/>
        </w:rPr>
      </w:pPr>
    </w:p>
    <w:sectPr w:rsidR="00C67CDF" w:rsidRPr="00546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BD4764"/>
    <w:multiLevelType w:val="multilevel"/>
    <w:tmpl w:val="09A0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E47BE4"/>
    <w:multiLevelType w:val="multilevel"/>
    <w:tmpl w:val="53E84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372040">
    <w:abstractNumId w:val="1"/>
  </w:num>
  <w:num w:numId="2" w16cid:durableId="101680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59"/>
    <w:rsid w:val="000254E5"/>
    <w:rsid w:val="002E486B"/>
    <w:rsid w:val="00546618"/>
    <w:rsid w:val="00872DB4"/>
    <w:rsid w:val="00BE626D"/>
    <w:rsid w:val="00C67CDF"/>
    <w:rsid w:val="00CE1559"/>
    <w:rsid w:val="00F6298C"/>
    <w:rsid w:val="00F70736"/>
    <w:rsid w:val="00F8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78F6"/>
  <w15:chartTrackingRefBased/>
  <w15:docId w15:val="{7A1255DF-EC96-42D5-A297-FCBC2F09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1DB"/>
    <w:rPr>
      <w:color w:val="0563C1" w:themeColor="hyperlink"/>
      <w:u w:val="single"/>
    </w:rPr>
  </w:style>
  <w:style w:type="character" w:styleId="UnresolvedMention">
    <w:name w:val="Unresolved Mention"/>
    <w:basedOn w:val="DefaultParagraphFont"/>
    <w:uiPriority w:val="99"/>
    <w:semiHidden/>
    <w:unhideWhenUsed/>
    <w:rsid w:val="00F85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092179">
      <w:bodyDiv w:val="1"/>
      <w:marLeft w:val="0"/>
      <w:marRight w:val="0"/>
      <w:marTop w:val="0"/>
      <w:marBottom w:val="0"/>
      <w:divBdr>
        <w:top w:val="none" w:sz="0" w:space="0" w:color="auto"/>
        <w:left w:val="none" w:sz="0" w:space="0" w:color="auto"/>
        <w:bottom w:val="none" w:sz="0" w:space="0" w:color="auto"/>
        <w:right w:val="none" w:sz="0" w:space="0" w:color="auto"/>
      </w:divBdr>
    </w:div>
    <w:div w:id="530610509">
      <w:bodyDiv w:val="1"/>
      <w:marLeft w:val="0"/>
      <w:marRight w:val="0"/>
      <w:marTop w:val="0"/>
      <w:marBottom w:val="0"/>
      <w:divBdr>
        <w:top w:val="none" w:sz="0" w:space="0" w:color="auto"/>
        <w:left w:val="none" w:sz="0" w:space="0" w:color="auto"/>
        <w:bottom w:val="none" w:sz="0" w:space="0" w:color="auto"/>
        <w:right w:val="none" w:sz="0" w:space="0" w:color="auto"/>
      </w:divBdr>
    </w:div>
    <w:div w:id="844248868">
      <w:bodyDiv w:val="1"/>
      <w:marLeft w:val="0"/>
      <w:marRight w:val="0"/>
      <w:marTop w:val="0"/>
      <w:marBottom w:val="0"/>
      <w:divBdr>
        <w:top w:val="none" w:sz="0" w:space="0" w:color="auto"/>
        <w:left w:val="none" w:sz="0" w:space="0" w:color="auto"/>
        <w:bottom w:val="none" w:sz="0" w:space="0" w:color="auto"/>
        <w:right w:val="none" w:sz="0" w:space="0" w:color="auto"/>
      </w:divBdr>
    </w:div>
    <w:div w:id="1250654133">
      <w:bodyDiv w:val="1"/>
      <w:marLeft w:val="0"/>
      <w:marRight w:val="0"/>
      <w:marTop w:val="0"/>
      <w:marBottom w:val="0"/>
      <w:divBdr>
        <w:top w:val="none" w:sz="0" w:space="0" w:color="auto"/>
        <w:left w:val="none" w:sz="0" w:space="0" w:color="auto"/>
        <w:bottom w:val="none" w:sz="0" w:space="0" w:color="auto"/>
        <w:right w:val="none" w:sz="0" w:space="0" w:color="auto"/>
      </w:divBdr>
    </w:div>
    <w:div w:id="1975328275">
      <w:bodyDiv w:val="1"/>
      <w:marLeft w:val="0"/>
      <w:marRight w:val="0"/>
      <w:marTop w:val="0"/>
      <w:marBottom w:val="0"/>
      <w:divBdr>
        <w:top w:val="none" w:sz="0" w:space="0" w:color="auto"/>
        <w:left w:val="none" w:sz="0" w:space="0" w:color="auto"/>
        <w:bottom w:val="none" w:sz="0" w:space="0" w:color="auto"/>
        <w:right w:val="none" w:sz="0" w:space="0" w:color="auto"/>
      </w:divBdr>
    </w:div>
    <w:div w:id="197902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lab.research.google.com/drive/1D_At03pRbFkXiPHtc-G9D1zWA_Xq1qPa?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2</cp:revision>
  <dcterms:created xsi:type="dcterms:W3CDTF">2025-02-15T13:33:00Z</dcterms:created>
  <dcterms:modified xsi:type="dcterms:W3CDTF">2025-02-15T14:37:00Z</dcterms:modified>
</cp:coreProperties>
</file>