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01C4" w14:textId="77777777" w:rsidR="00DA51D1" w:rsidRDefault="00DA51D1" w:rsidP="00DA51D1">
      <w:pPr>
        <w:spacing w:beforeLines="150" w:before="360"/>
        <w:jc w:val="center"/>
        <w:rPr>
          <w:rFonts w:ascii="Times New Roman" w:hAnsi="Times New Roman" w:cs="Times New Roman"/>
        </w:rPr>
      </w:pPr>
      <w:r>
        <w:rPr>
          <w:rFonts w:ascii="Times New Roman" w:hAnsi="Times New Roman" w:cs="Times New Roman"/>
        </w:rPr>
        <w:object w:dxaOrig="5446" w:dyaOrig="1290" w14:anchorId="5E91C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2.5pt;height:64.5pt" o:ole="">
            <v:imagedata r:id="rId7" o:title="" croptop="3806f" cropbottom="11417f" cropleft="5160f" cropright="9583f"/>
          </v:shape>
          <o:OLEObject Type="Embed" ProgID="Word.Picture.8" ShapeID="_x0000_i1025" DrawAspect="Content" ObjectID="_1823166516" r:id="rId8"/>
        </w:object>
      </w:r>
    </w:p>
    <w:p w14:paraId="7D686CD4" w14:textId="77777777" w:rsidR="00DA51D1" w:rsidRDefault="00DA51D1" w:rsidP="00DA51D1">
      <w:pPr>
        <w:jc w:val="center"/>
        <w:rPr>
          <w:rFonts w:ascii="Times New Roman" w:eastAsia="华文新魏" w:hAnsi="Times New Roman" w:cs="Times New Roman"/>
          <w:sz w:val="56"/>
          <w:szCs w:val="21"/>
        </w:rPr>
      </w:pPr>
      <w:r>
        <w:rPr>
          <w:rFonts w:ascii="Times New Roman" w:eastAsia="华文新魏" w:hAnsi="Times New Roman" w:cs="Times New Roman"/>
          <w:sz w:val="56"/>
          <w:szCs w:val="21"/>
        </w:rPr>
        <w:t>实</w:t>
      </w:r>
      <w:r>
        <w:rPr>
          <w:rFonts w:ascii="Times New Roman" w:eastAsia="华文新魏" w:hAnsi="Times New Roman" w:cs="Times New Roman"/>
          <w:sz w:val="56"/>
          <w:szCs w:val="21"/>
        </w:rPr>
        <w:t xml:space="preserve"> </w:t>
      </w:r>
      <w:r>
        <w:rPr>
          <w:rFonts w:ascii="Times New Roman" w:eastAsia="华文新魏" w:hAnsi="Times New Roman" w:cs="Times New Roman"/>
          <w:sz w:val="56"/>
          <w:szCs w:val="21"/>
        </w:rPr>
        <w:t>验</w:t>
      </w:r>
      <w:r>
        <w:rPr>
          <w:rFonts w:ascii="Times New Roman" w:eastAsia="华文新魏" w:hAnsi="Times New Roman" w:cs="Times New Roman"/>
          <w:sz w:val="56"/>
          <w:szCs w:val="21"/>
        </w:rPr>
        <w:t xml:space="preserve"> </w:t>
      </w:r>
      <w:r>
        <w:rPr>
          <w:rFonts w:ascii="Times New Roman" w:eastAsia="华文新魏" w:hAnsi="Times New Roman" w:cs="Times New Roman"/>
          <w:sz w:val="56"/>
          <w:szCs w:val="21"/>
        </w:rPr>
        <w:t>报</w:t>
      </w:r>
      <w:r>
        <w:rPr>
          <w:rFonts w:ascii="Times New Roman" w:eastAsia="华文新魏" w:hAnsi="Times New Roman" w:cs="Times New Roman"/>
          <w:sz w:val="56"/>
          <w:szCs w:val="21"/>
        </w:rPr>
        <w:t xml:space="preserve"> </w:t>
      </w:r>
      <w:r>
        <w:rPr>
          <w:rFonts w:ascii="Times New Roman" w:eastAsia="华文新魏" w:hAnsi="Times New Roman" w:cs="Times New Roman"/>
          <w:sz w:val="56"/>
          <w:szCs w:val="21"/>
        </w:rPr>
        <w:t>告</w:t>
      </w:r>
    </w:p>
    <w:p w14:paraId="2A23FCCC" w14:textId="77777777" w:rsidR="00DA51D1" w:rsidRDefault="00DA51D1" w:rsidP="00DA51D1">
      <w:pPr>
        <w:spacing w:line="360" w:lineRule="auto"/>
        <w:rPr>
          <w:rFonts w:ascii="Times New Roman" w:hAnsi="Times New Roman" w:cs="Times New Roman"/>
        </w:rPr>
      </w:pPr>
    </w:p>
    <w:p w14:paraId="41A5FAA5" w14:textId="77777777" w:rsidR="00DA51D1" w:rsidRDefault="00DA51D1" w:rsidP="00DA51D1">
      <w:pPr>
        <w:spacing w:line="360" w:lineRule="auto"/>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1533"/>
        <w:gridCol w:w="1725"/>
        <w:gridCol w:w="1725"/>
        <w:gridCol w:w="2302"/>
      </w:tblGrid>
      <w:tr w:rsidR="00DA51D1" w14:paraId="44BAB76D" w14:textId="77777777" w:rsidTr="00DA51D1">
        <w:trPr>
          <w:trHeight w:val="687"/>
          <w:jc w:val="center"/>
        </w:trPr>
        <w:tc>
          <w:tcPr>
            <w:tcW w:w="1840" w:type="dxa"/>
            <w:tcBorders>
              <w:top w:val="single" w:sz="12" w:space="0" w:color="auto"/>
              <w:left w:val="single" w:sz="12" w:space="0" w:color="auto"/>
            </w:tcBorders>
            <w:vAlign w:val="center"/>
          </w:tcPr>
          <w:p w14:paraId="072B7DF3" w14:textId="77777777" w:rsidR="00DA51D1" w:rsidRDefault="00DA51D1" w:rsidP="00DE3364">
            <w:pPr>
              <w:spacing w:line="360" w:lineRule="auto"/>
              <w:jc w:val="center"/>
              <w:rPr>
                <w:rFonts w:hint="eastAsia"/>
                <w:sz w:val="24"/>
              </w:rPr>
            </w:pPr>
            <w:r>
              <w:rPr>
                <w:rFonts w:hint="eastAsia"/>
                <w:sz w:val="24"/>
              </w:rPr>
              <w:t>课程名称</w:t>
            </w:r>
          </w:p>
        </w:tc>
        <w:tc>
          <w:tcPr>
            <w:tcW w:w="7285" w:type="dxa"/>
            <w:gridSpan w:val="4"/>
            <w:tcBorders>
              <w:top w:val="single" w:sz="12" w:space="0" w:color="auto"/>
              <w:right w:val="single" w:sz="12" w:space="0" w:color="auto"/>
            </w:tcBorders>
            <w:vAlign w:val="center"/>
          </w:tcPr>
          <w:p w14:paraId="2A8B8003" w14:textId="53DAFDB6" w:rsidR="00DA51D1" w:rsidRDefault="00DA51D1" w:rsidP="00DE3364">
            <w:pPr>
              <w:spacing w:line="360" w:lineRule="auto"/>
              <w:jc w:val="center"/>
              <w:rPr>
                <w:rFonts w:hint="eastAsia"/>
                <w:sz w:val="24"/>
              </w:rPr>
            </w:pPr>
            <w:r>
              <w:rPr>
                <w:rFonts w:hint="eastAsia"/>
                <w:sz w:val="24"/>
              </w:rPr>
              <w:t>大数据信息挖掘</w:t>
            </w:r>
          </w:p>
        </w:tc>
      </w:tr>
      <w:tr w:rsidR="00DA51D1" w14:paraId="7B89420D" w14:textId="77777777" w:rsidTr="00DA51D1">
        <w:trPr>
          <w:trHeight w:val="687"/>
          <w:jc w:val="center"/>
        </w:trPr>
        <w:tc>
          <w:tcPr>
            <w:tcW w:w="1840" w:type="dxa"/>
            <w:tcBorders>
              <w:left w:val="single" w:sz="12" w:space="0" w:color="auto"/>
            </w:tcBorders>
            <w:vAlign w:val="center"/>
          </w:tcPr>
          <w:p w14:paraId="4A1B9D40" w14:textId="77777777" w:rsidR="00DA51D1" w:rsidRDefault="00DA51D1" w:rsidP="00DE3364">
            <w:pPr>
              <w:spacing w:line="360" w:lineRule="auto"/>
              <w:jc w:val="center"/>
              <w:rPr>
                <w:rFonts w:hint="eastAsia"/>
                <w:sz w:val="24"/>
              </w:rPr>
            </w:pPr>
            <w:r>
              <w:rPr>
                <w:rFonts w:hint="eastAsia"/>
                <w:sz w:val="24"/>
              </w:rPr>
              <w:t>实验项目名称</w:t>
            </w:r>
          </w:p>
        </w:tc>
        <w:tc>
          <w:tcPr>
            <w:tcW w:w="7285" w:type="dxa"/>
            <w:gridSpan w:val="4"/>
            <w:tcBorders>
              <w:right w:val="single" w:sz="12" w:space="0" w:color="auto"/>
            </w:tcBorders>
            <w:vAlign w:val="center"/>
          </w:tcPr>
          <w:p w14:paraId="206C731F" w14:textId="6486E714" w:rsidR="00DA51D1" w:rsidRPr="00DA51D1" w:rsidRDefault="00DA51D1" w:rsidP="00DA51D1">
            <w:pPr>
              <w:spacing w:line="360" w:lineRule="auto"/>
              <w:jc w:val="center"/>
              <w:rPr>
                <w:rFonts w:hint="eastAsia"/>
                <w:b/>
                <w:bCs/>
                <w:sz w:val="24"/>
              </w:rPr>
            </w:pPr>
            <w:r w:rsidRPr="00DA51D1">
              <w:rPr>
                <w:sz w:val="24"/>
              </w:rPr>
              <w:t>基于Apriori算法的购物</w:t>
            </w:r>
            <w:proofErr w:type="gramStart"/>
            <w:r w:rsidRPr="00DA51D1">
              <w:rPr>
                <w:sz w:val="24"/>
              </w:rPr>
              <w:t>篮</w:t>
            </w:r>
            <w:proofErr w:type="gramEnd"/>
            <w:r w:rsidRPr="00DA51D1">
              <w:rPr>
                <w:sz w:val="24"/>
              </w:rPr>
              <w:t>数据关联规则挖掘</w:t>
            </w:r>
          </w:p>
        </w:tc>
      </w:tr>
      <w:tr w:rsidR="00DA51D1" w14:paraId="0506D622" w14:textId="77777777" w:rsidTr="00DA51D1">
        <w:trPr>
          <w:trHeight w:val="687"/>
          <w:jc w:val="center"/>
        </w:trPr>
        <w:tc>
          <w:tcPr>
            <w:tcW w:w="1840" w:type="dxa"/>
            <w:tcBorders>
              <w:left w:val="single" w:sz="12" w:space="0" w:color="auto"/>
            </w:tcBorders>
            <w:vAlign w:val="center"/>
          </w:tcPr>
          <w:p w14:paraId="5BB7EC19" w14:textId="77777777" w:rsidR="00DA51D1" w:rsidRDefault="00DA51D1" w:rsidP="00DE3364">
            <w:pPr>
              <w:spacing w:line="360" w:lineRule="auto"/>
              <w:jc w:val="center"/>
              <w:rPr>
                <w:rFonts w:hint="eastAsia"/>
                <w:sz w:val="24"/>
              </w:rPr>
            </w:pPr>
            <w:r>
              <w:rPr>
                <w:rFonts w:hint="eastAsia"/>
                <w:sz w:val="24"/>
              </w:rPr>
              <w:t>实验类型</w:t>
            </w:r>
          </w:p>
        </w:tc>
        <w:tc>
          <w:tcPr>
            <w:tcW w:w="3258" w:type="dxa"/>
            <w:gridSpan w:val="2"/>
            <w:vAlign w:val="center"/>
          </w:tcPr>
          <w:p w14:paraId="39E97331" w14:textId="77777777" w:rsidR="00DA51D1" w:rsidRDefault="00DA51D1" w:rsidP="00DE3364">
            <w:pPr>
              <w:spacing w:line="360" w:lineRule="auto"/>
              <w:jc w:val="center"/>
              <w:rPr>
                <w:rFonts w:hint="eastAsia"/>
                <w:sz w:val="24"/>
              </w:rPr>
            </w:pPr>
            <w:r>
              <w:rPr>
                <w:rFonts w:hint="eastAsia"/>
                <w:sz w:val="24"/>
              </w:rPr>
              <w:t>综合设计</w:t>
            </w:r>
          </w:p>
        </w:tc>
        <w:tc>
          <w:tcPr>
            <w:tcW w:w="1725" w:type="dxa"/>
            <w:vAlign w:val="center"/>
          </w:tcPr>
          <w:p w14:paraId="4BF4FF28" w14:textId="77777777" w:rsidR="00DA51D1" w:rsidRDefault="00DA51D1" w:rsidP="00DE3364">
            <w:pPr>
              <w:spacing w:line="360" w:lineRule="auto"/>
              <w:jc w:val="center"/>
              <w:rPr>
                <w:rFonts w:hint="eastAsia"/>
                <w:sz w:val="24"/>
              </w:rPr>
            </w:pPr>
            <w:r>
              <w:rPr>
                <w:rFonts w:hint="eastAsia"/>
                <w:sz w:val="24"/>
              </w:rPr>
              <w:t>实验学时</w:t>
            </w:r>
          </w:p>
        </w:tc>
        <w:tc>
          <w:tcPr>
            <w:tcW w:w="2300" w:type="dxa"/>
            <w:tcBorders>
              <w:right w:val="single" w:sz="12" w:space="0" w:color="auto"/>
            </w:tcBorders>
            <w:vAlign w:val="center"/>
          </w:tcPr>
          <w:p w14:paraId="10ED9200" w14:textId="77777777" w:rsidR="00DA51D1" w:rsidRDefault="00DA51D1" w:rsidP="00DE3364">
            <w:pPr>
              <w:spacing w:line="360" w:lineRule="auto"/>
              <w:jc w:val="center"/>
              <w:rPr>
                <w:sz w:val="24"/>
              </w:rPr>
            </w:pPr>
            <w:r>
              <w:rPr>
                <w:rFonts w:hint="eastAsia"/>
                <w:sz w:val="24"/>
              </w:rPr>
              <w:t>16</w:t>
            </w:r>
          </w:p>
        </w:tc>
      </w:tr>
      <w:tr w:rsidR="00DA51D1" w14:paraId="22A3C6F4" w14:textId="77777777" w:rsidTr="00DA51D1">
        <w:trPr>
          <w:trHeight w:val="687"/>
          <w:jc w:val="center"/>
        </w:trPr>
        <w:tc>
          <w:tcPr>
            <w:tcW w:w="1840" w:type="dxa"/>
            <w:tcBorders>
              <w:left w:val="single" w:sz="12" w:space="0" w:color="auto"/>
            </w:tcBorders>
            <w:vAlign w:val="center"/>
          </w:tcPr>
          <w:p w14:paraId="72517871" w14:textId="77777777" w:rsidR="00DA51D1" w:rsidRDefault="00DA51D1" w:rsidP="00DE3364">
            <w:pPr>
              <w:spacing w:line="360" w:lineRule="auto"/>
              <w:jc w:val="center"/>
              <w:rPr>
                <w:rFonts w:hint="eastAsia"/>
                <w:sz w:val="24"/>
              </w:rPr>
            </w:pPr>
            <w:r>
              <w:rPr>
                <w:rFonts w:hint="eastAsia"/>
                <w:sz w:val="24"/>
              </w:rPr>
              <w:t>班级</w:t>
            </w:r>
          </w:p>
        </w:tc>
        <w:tc>
          <w:tcPr>
            <w:tcW w:w="3258" w:type="dxa"/>
            <w:gridSpan w:val="2"/>
            <w:vAlign w:val="center"/>
          </w:tcPr>
          <w:p w14:paraId="3A8679B1" w14:textId="77777777" w:rsidR="00DA51D1" w:rsidRDefault="00DA51D1" w:rsidP="00DE3364">
            <w:pPr>
              <w:spacing w:line="360" w:lineRule="auto"/>
              <w:jc w:val="center"/>
              <w:rPr>
                <w:rFonts w:hint="eastAsia"/>
                <w:sz w:val="24"/>
                <w:highlight w:val="yellow"/>
              </w:rPr>
            </w:pPr>
            <w:r w:rsidRPr="00C82724">
              <w:rPr>
                <w:rFonts w:hint="eastAsia"/>
                <w:sz w:val="24"/>
              </w:rPr>
              <w:t>20230461</w:t>
            </w:r>
          </w:p>
        </w:tc>
        <w:tc>
          <w:tcPr>
            <w:tcW w:w="1725" w:type="dxa"/>
            <w:vAlign w:val="center"/>
          </w:tcPr>
          <w:p w14:paraId="53F751D8" w14:textId="77777777" w:rsidR="00DA51D1" w:rsidRDefault="00DA51D1" w:rsidP="00DE3364">
            <w:pPr>
              <w:spacing w:line="360" w:lineRule="auto"/>
              <w:jc w:val="center"/>
              <w:rPr>
                <w:rFonts w:hint="eastAsia"/>
                <w:sz w:val="24"/>
              </w:rPr>
            </w:pPr>
            <w:r>
              <w:rPr>
                <w:rFonts w:hint="eastAsia"/>
                <w:sz w:val="24"/>
              </w:rPr>
              <w:t>学号</w:t>
            </w:r>
          </w:p>
        </w:tc>
        <w:tc>
          <w:tcPr>
            <w:tcW w:w="2300" w:type="dxa"/>
            <w:tcBorders>
              <w:right w:val="single" w:sz="12" w:space="0" w:color="auto"/>
            </w:tcBorders>
            <w:vAlign w:val="center"/>
          </w:tcPr>
          <w:p w14:paraId="520B9D71" w14:textId="77777777" w:rsidR="00DA51D1" w:rsidRDefault="00DA51D1" w:rsidP="00DE3364">
            <w:pPr>
              <w:spacing w:line="360" w:lineRule="auto"/>
              <w:jc w:val="center"/>
              <w:rPr>
                <w:rFonts w:hint="eastAsia"/>
                <w:sz w:val="24"/>
              </w:rPr>
            </w:pPr>
            <w:r>
              <w:rPr>
                <w:rFonts w:hint="eastAsia"/>
                <w:sz w:val="24"/>
              </w:rPr>
              <w:t>2023040620</w:t>
            </w:r>
          </w:p>
        </w:tc>
      </w:tr>
      <w:tr w:rsidR="00DA51D1" w14:paraId="01D9B536" w14:textId="77777777" w:rsidTr="00DA51D1">
        <w:trPr>
          <w:trHeight w:val="687"/>
          <w:jc w:val="center"/>
        </w:trPr>
        <w:tc>
          <w:tcPr>
            <w:tcW w:w="1840" w:type="dxa"/>
            <w:tcBorders>
              <w:left w:val="single" w:sz="12" w:space="0" w:color="auto"/>
            </w:tcBorders>
            <w:vAlign w:val="center"/>
          </w:tcPr>
          <w:p w14:paraId="00143C63" w14:textId="77777777" w:rsidR="00DA51D1" w:rsidRDefault="00DA51D1" w:rsidP="00DE3364">
            <w:pPr>
              <w:spacing w:line="360" w:lineRule="auto"/>
              <w:jc w:val="center"/>
              <w:rPr>
                <w:rFonts w:hint="eastAsia"/>
                <w:sz w:val="24"/>
              </w:rPr>
            </w:pPr>
            <w:r>
              <w:rPr>
                <w:rFonts w:hint="eastAsia"/>
                <w:sz w:val="24"/>
              </w:rPr>
              <w:t>姓名</w:t>
            </w:r>
          </w:p>
        </w:tc>
        <w:tc>
          <w:tcPr>
            <w:tcW w:w="3258" w:type="dxa"/>
            <w:gridSpan w:val="2"/>
            <w:vAlign w:val="center"/>
          </w:tcPr>
          <w:p w14:paraId="235D48DB" w14:textId="77777777" w:rsidR="00DA51D1" w:rsidRDefault="00DA51D1" w:rsidP="00DE3364">
            <w:pPr>
              <w:spacing w:line="360" w:lineRule="auto"/>
              <w:jc w:val="center"/>
              <w:rPr>
                <w:rFonts w:hint="eastAsia"/>
                <w:sz w:val="24"/>
                <w:highlight w:val="yellow"/>
              </w:rPr>
            </w:pPr>
            <w:r w:rsidRPr="00C82724">
              <w:rPr>
                <w:rFonts w:hint="eastAsia"/>
                <w:sz w:val="24"/>
              </w:rPr>
              <w:t>孔维彬</w:t>
            </w:r>
          </w:p>
        </w:tc>
        <w:tc>
          <w:tcPr>
            <w:tcW w:w="1725" w:type="dxa"/>
            <w:vAlign w:val="center"/>
          </w:tcPr>
          <w:p w14:paraId="4CC0B773" w14:textId="77777777" w:rsidR="00DA51D1" w:rsidRDefault="00DA51D1" w:rsidP="00DE3364">
            <w:pPr>
              <w:spacing w:line="360" w:lineRule="auto"/>
              <w:jc w:val="center"/>
              <w:rPr>
                <w:rFonts w:hint="eastAsia"/>
                <w:sz w:val="24"/>
              </w:rPr>
            </w:pPr>
            <w:r>
              <w:rPr>
                <w:rFonts w:hint="eastAsia"/>
                <w:sz w:val="24"/>
              </w:rPr>
              <w:t>指导教师</w:t>
            </w:r>
          </w:p>
        </w:tc>
        <w:tc>
          <w:tcPr>
            <w:tcW w:w="2300" w:type="dxa"/>
            <w:tcBorders>
              <w:right w:val="single" w:sz="12" w:space="0" w:color="auto"/>
            </w:tcBorders>
            <w:vAlign w:val="center"/>
          </w:tcPr>
          <w:p w14:paraId="184A9F9B" w14:textId="0AEFC2A8" w:rsidR="00DA51D1" w:rsidRDefault="00DA51D1" w:rsidP="00DE3364">
            <w:pPr>
              <w:spacing w:line="360" w:lineRule="auto"/>
              <w:jc w:val="center"/>
              <w:rPr>
                <w:sz w:val="24"/>
              </w:rPr>
            </w:pPr>
            <w:r>
              <w:rPr>
                <w:rFonts w:hint="eastAsia"/>
                <w:sz w:val="24"/>
              </w:rPr>
              <w:t>冯伟兴</w:t>
            </w:r>
          </w:p>
        </w:tc>
      </w:tr>
      <w:tr w:rsidR="00DA51D1" w14:paraId="1158A301" w14:textId="77777777" w:rsidTr="00DA51D1">
        <w:trPr>
          <w:trHeight w:val="687"/>
          <w:jc w:val="center"/>
        </w:trPr>
        <w:tc>
          <w:tcPr>
            <w:tcW w:w="1840" w:type="dxa"/>
            <w:tcBorders>
              <w:left w:val="single" w:sz="12" w:space="0" w:color="auto"/>
              <w:bottom w:val="single" w:sz="12" w:space="0" w:color="auto"/>
            </w:tcBorders>
            <w:vAlign w:val="center"/>
          </w:tcPr>
          <w:p w14:paraId="18097910" w14:textId="77777777" w:rsidR="00DA51D1" w:rsidRDefault="00DA51D1" w:rsidP="00DE3364">
            <w:pPr>
              <w:spacing w:line="360" w:lineRule="auto"/>
              <w:jc w:val="center"/>
              <w:rPr>
                <w:rFonts w:hint="eastAsia"/>
                <w:sz w:val="24"/>
              </w:rPr>
            </w:pPr>
            <w:r>
              <w:rPr>
                <w:rFonts w:hint="eastAsia"/>
                <w:sz w:val="24"/>
              </w:rPr>
              <w:t>实验室名称</w:t>
            </w:r>
          </w:p>
        </w:tc>
        <w:tc>
          <w:tcPr>
            <w:tcW w:w="3258" w:type="dxa"/>
            <w:gridSpan w:val="2"/>
            <w:tcBorders>
              <w:bottom w:val="single" w:sz="12" w:space="0" w:color="auto"/>
            </w:tcBorders>
            <w:vAlign w:val="center"/>
          </w:tcPr>
          <w:p w14:paraId="3E76273E" w14:textId="14237C8F" w:rsidR="00DA51D1" w:rsidRDefault="00DA51D1" w:rsidP="00DE3364">
            <w:pPr>
              <w:spacing w:line="360" w:lineRule="auto"/>
              <w:jc w:val="center"/>
              <w:rPr>
                <w:rFonts w:hint="eastAsia"/>
                <w:sz w:val="24"/>
              </w:rPr>
            </w:pPr>
            <w:r>
              <w:rPr>
                <w:rFonts w:hint="eastAsia"/>
                <w:sz w:val="24"/>
              </w:rPr>
              <w:t>大数据信息挖掘</w:t>
            </w:r>
            <w:r>
              <w:rPr>
                <w:rFonts w:hint="eastAsia"/>
                <w:sz w:val="24"/>
              </w:rPr>
              <w:t>实验室</w:t>
            </w:r>
          </w:p>
        </w:tc>
        <w:tc>
          <w:tcPr>
            <w:tcW w:w="1725" w:type="dxa"/>
            <w:tcBorders>
              <w:bottom w:val="single" w:sz="12" w:space="0" w:color="auto"/>
            </w:tcBorders>
            <w:vAlign w:val="center"/>
          </w:tcPr>
          <w:p w14:paraId="55CC4A7E" w14:textId="77777777" w:rsidR="00DA51D1" w:rsidRDefault="00DA51D1" w:rsidP="00DE3364">
            <w:pPr>
              <w:spacing w:line="360" w:lineRule="auto"/>
              <w:jc w:val="center"/>
              <w:rPr>
                <w:rFonts w:hint="eastAsia"/>
                <w:sz w:val="24"/>
              </w:rPr>
            </w:pPr>
            <w:r>
              <w:rPr>
                <w:rFonts w:hint="eastAsia"/>
                <w:sz w:val="24"/>
              </w:rPr>
              <w:t>实验时间</w:t>
            </w:r>
          </w:p>
        </w:tc>
        <w:tc>
          <w:tcPr>
            <w:tcW w:w="2300" w:type="dxa"/>
            <w:tcBorders>
              <w:bottom w:val="single" w:sz="12" w:space="0" w:color="auto"/>
              <w:right w:val="single" w:sz="12" w:space="0" w:color="auto"/>
            </w:tcBorders>
            <w:vAlign w:val="center"/>
          </w:tcPr>
          <w:p w14:paraId="19529CDE" w14:textId="06E5ABD5" w:rsidR="00DA51D1" w:rsidRDefault="00DA51D1" w:rsidP="00DE3364">
            <w:pPr>
              <w:spacing w:line="360" w:lineRule="auto"/>
              <w:jc w:val="center"/>
              <w:rPr>
                <w:rFonts w:hint="eastAsia"/>
                <w:sz w:val="24"/>
              </w:rPr>
            </w:pPr>
            <w:r w:rsidRPr="00C82724">
              <w:rPr>
                <w:rFonts w:hint="eastAsia"/>
                <w:sz w:val="24"/>
              </w:rPr>
              <w:t>2025年10月</w:t>
            </w:r>
            <w:r>
              <w:rPr>
                <w:rFonts w:hint="eastAsia"/>
                <w:sz w:val="24"/>
              </w:rPr>
              <w:t>28</w:t>
            </w:r>
            <w:r w:rsidRPr="00C82724">
              <w:rPr>
                <w:rFonts w:hint="eastAsia"/>
                <w:sz w:val="24"/>
              </w:rPr>
              <w:t>日</w:t>
            </w:r>
          </w:p>
        </w:tc>
      </w:tr>
      <w:tr w:rsidR="00DA51D1" w14:paraId="616761F6" w14:textId="77777777" w:rsidTr="00DA51D1">
        <w:trPr>
          <w:trHeight w:val="687"/>
          <w:jc w:val="center"/>
        </w:trPr>
        <w:tc>
          <w:tcPr>
            <w:tcW w:w="1840" w:type="dxa"/>
            <w:vMerge w:val="restart"/>
            <w:tcBorders>
              <w:top w:val="single" w:sz="12" w:space="0" w:color="auto"/>
              <w:left w:val="single" w:sz="12" w:space="0" w:color="auto"/>
            </w:tcBorders>
            <w:vAlign w:val="center"/>
          </w:tcPr>
          <w:p w14:paraId="1072133D" w14:textId="77777777" w:rsidR="00DA51D1" w:rsidRDefault="00DA51D1" w:rsidP="00DE3364">
            <w:pPr>
              <w:spacing w:line="360" w:lineRule="auto"/>
              <w:jc w:val="center"/>
              <w:rPr>
                <w:rFonts w:hint="eastAsia"/>
                <w:sz w:val="24"/>
              </w:rPr>
            </w:pPr>
            <w:r>
              <w:rPr>
                <w:rFonts w:hint="eastAsia"/>
                <w:sz w:val="24"/>
              </w:rPr>
              <w:t>实验成绩</w:t>
            </w:r>
          </w:p>
        </w:tc>
        <w:tc>
          <w:tcPr>
            <w:tcW w:w="1533" w:type="dxa"/>
            <w:tcBorders>
              <w:top w:val="single" w:sz="12" w:space="0" w:color="auto"/>
            </w:tcBorders>
            <w:vAlign w:val="center"/>
          </w:tcPr>
          <w:p w14:paraId="0358D5A5" w14:textId="77777777" w:rsidR="00DA51D1" w:rsidRDefault="00DA51D1" w:rsidP="00DE3364">
            <w:pPr>
              <w:jc w:val="center"/>
              <w:rPr>
                <w:rFonts w:hint="eastAsia"/>
                <w:sz w:val="24"/>
              </w:rPr>
            </w:pPr>
            <w:r>
              <w:rPr>
                <w:rFonts w:hint="eastAsia"/>
                <w:sz w:val="24"/>
              </w:rPr>
              <w:t>预习部分</w:t>
            </w:r>
          </w:p>
        </w:tc>
        <w:tc>
          <w:tcPr>
            <w:tcW w:w="1725" w:type="dxa"/>
            <w:tcBorders>
              <w:top w:val="single" w:sz="12" w:space="0" w:color="auto"/>
            </w:tcBorders>
            <w:vAlign w:val="center"/>
          </w:tcPr>
          <w:p w14:paraId="0208BD30" w14:textId="77777777" w:rsidR="00DA51D1" w:rsidRDefault="00DA51D1" w:rsidP="00DE3364">
            <w:pPr>
              <w:jc w:val="center"/>
              <w:rPr>
                <w:rFonts w:hint="eastAsia"/>
                <w:sz w:val="24"/>
              </w:rPr>
            </w:pPr>
            <w:r>
              <w:rPr>
                <w:rFonts w:hint="eastAsia"/>
                <w:sz w:val="24"/>
              </w:rPr>
              <w:t>实验过程</w:t>
            </w:r>
          </w:p>
          <w:p w14:paraId="244E8E4A" w14:textId="77777777" w:rsidR="00DA51D1" w:rsidRDefault="00DA51D1" w:rsidP="00DE3364">
            <w:pPr>
              <w:jc w:val="center"/>
              <w:rPr>
                <w:rFonts w:hint="eastAsia"/>
                <w:sz w:val="24"/>
              </w:rPr>
            </w:pPr>
            <w:r>
              <w:rPr>
                <w:rFonts w:hint="eastAsia"/>
                <w:sz w:val="24"/>
              </w:rPr>
              <w:t>表现</w:t>
            </w:r>
          </w:p>
        </w:tc>
        <w:tc>
          <w:tcPr>
            <w:tcW w:w="1725" w:type="dxa"/>
            <w:tcBorders>
              <w:top w:val="single" w:sz="12" w:space="0" w:color="auto"/>
            </w:tcBorders>
            <w:vAlign w:val="center"/>
          </w:tcPr>
          <w:p w14:paraId="74B57B08" w14:textId="77777777" w:rsidR="00DA51D1" w:rsidRDefault="00DA51D1" w:rsidP="00DE3364">
            <w:pPr>
              <w:jc w:val="center"/>
              <w:rPr>
                <w:rFonts w:hint="eastAsia"/>
                <w:sz w:val="24"/>
              </w:rPr>
            </w:pPr>
            <w:r>
              <w:rPr>
                <w:rFonts w:hint="eastAsia"/>
                <w:sz w:val="24"/>
              </w:rPr>
              <w:t>实验报告</w:t>
            </w:r>
          </w:p>
          <w:p w14:paraId="713DE40E" w14:textId="77777777" w:rsidR="00DA51D1" w:rsidRDefault="00DA51D1" w:rsidP="00DE3364">
            <w:pPr>
              <w:jc w:val="center"/>
              <w:rPr>
                <w:rFonts w:hint="eastAsia"/>
                <w:sz w:val="24"/>
              </w:rPr>
            </w:pPr>
            <w:r>
              <w:rPr>
                <w:rFonts w:hint="eastAsia"/>
                <w:sz w:val="24"/>
              </w:rPr>
              <w:t>部分</w:t>
            </w:r>
          </w:p>
        </w:tc>
        <w:tc>
          <w:tcPr>
            <w:tcW w:w="2300" w:type="dxa"/>
            <w:tcBorders>
              <w:top w:val="single" w:sz="12" w:space="0" w:color="auto"/>
              <w:right w:val="single" w:sz="12" w:space="0" w:color="auto"/>
            </w:tcBorders>
            <w:vAlign w:val="center"/>
          </w:tcPr>
          <w:p w14:paraId="6E62DA8E" w14:textId="77777777" w:rsidR="00DA51D1" w:rsidRDefault="00DA51D1" w:rsidP="00DE3364">
            <w:pPr>
              <w:jc w:val="center"/>
              <w:rPr>
                <w:rFonts w:hint="eastAsia"/>
                <w:sz w:val="24"/>
              </w:rPr>
            </w:pPr>
            <w:r>
              <w:rPr>
                <w:rFonts w:hint="eastAsia"/>
                <w:sz w:val="24"/>
              </w:rPr>
              <w:t>总成绩</w:t>
            </w:r>
          </w:p>
        </w:tc>
      </w:tr>
      <w:tr w:rsidR="00DA51D1" w14:paraId="64739EC2" w14:textId="77777777" w:rsidTr="00DA51D1">
        <w:trPr>
          <w:trHeight w:val="687"/>
          <w:jc w:val="center"/>
        </w:trPr>
        <w:tc>
          <w:tcPr>
            <w:tcW w:w="1840" w:type="dxa"/>
            <w:vMerge/>
            <w:tcBorders>
              <w:left w:val="single" w:sz="12" w:space="0" w:color="auto"/>
            </w:tcBorders>
            <w:vAlign w:val="center"/>
          </w:tcPr>
          <w:p w14:paraId="5625F541" w14:textId="77777777" w:rsidR="00DA51D1" w:rsidRDefault="00DA51D1" w:rsidP="00DE3364">
            <w:pPr>
              <w:spacing w:line="360" w:lineRule="auto"/>
              <w:jc w:val="center"/>
              <w:rPr>
                <w:rFonts w:hint="eastAsia"/>
                <w:sz w:val="24"/>
              </w:rPr>
            </w:pPr>
          </w:p>
        </w:tc>
        <w:tc>
          <w:tcPr>
            <w:tcW w:w="1533" w:type="dxa"/>
            <w:vAlign w:val="center"/>
          </w:tcPr>
          <w:p w14:paraId="093EA51E" w14:textId="77777777" w:rsidR="00DA51D1" w:rsidRDefault="00DA51D1" w:rsidP="00DE3364">
            <w:pPr>
              <w:spacing w:line="360" w:lineRule="auto"/>
              <w:jc w:val="center"/>
              <w:rPr>
                <w:rFonts w:hint="eastAsia"/>
                <w:sz w:val="24"/>
              </w:rPr>
            </w:pPr>
          </w:p>
        </w:tc>
        <w:tc>
          <w:tcPr>
            <w:tcW w:w="1725" w:type="dxa"/>
            <w:vAlign w:val="center"/>
          </w:tcPr>
          <w:p w14:paraId="435135F5" w14:textId="77777777" w:rsidR="00DA51D1" w:rsidRDefault="00DA51D1" w:rsidP="00DE3364">
            <w:pPr>
              <w:spacing w:line="360" w:lineRule="auto"/>
              <w:jc w:val="center"/>
              <w:rPr>
                <w:rFonts w:hint="eastAsia"/>
                <w:sz w:val="24"/>
              </w:rPr>
            </w:pPr>
          </w:p>
        </w:tc>
        <w:tc>
          <w:tcPr>
            <w:tcW w:w="1725" w:type="dxa"/>
            <w:vAlign w:val="center"/>
          </w:tcPr>
          <w:p w14:paraId="1D8FCB7A" w14:textId="77777777" w:rsidR="00DA51D1" w:rsidRDefault="00DA51D1" w:rsidP="00DE3364">
            <w:pPr>
              <w:spacing w:line="360" w:lineRule="auto"/>
              <w:jc w:val="center"/>
              <w:rPr>
                <w:rFonts w:hint="eastAsia"/>
                <w:sz w:val="24"/>
              </w:rPr>
            </w:pPr>
          </w:p>
        </w:tc>
        <w:tc>
          <w:tcPr>
            <w:tcW w:w="2300" w:type="dxa"/>
            <w:tcBorders>
              <w:right w:val="single" w:sz="12" w:space="0" w:color="auto"/>
            </w:tcBorders>
            <w:vAlign w:val="center"/>
          </w:tcPr>
          <w:p w14:paraId="307DC822" w14:textId="77777777" w:rsidR="00DA51D1" w:rsidRDefault="00DA51D1" w:rsidP="00DE3364">
            <w:pPr>
              <w:spacing w:line="360" w:lineRule="auto"/>
              <w:jc w:val="center"/>
              <w:rPr>
                <w:rFonts w:hint="eastAsia"/>
                <w:sz w:val="24"/>
              </w:rPr>
            </w:pPr>
          </w:p>
        </w:tc>
      </w:tr>
      <w:tr w:rsidR="00DA51D1" w14:paraId="4049A1A9" w14:textId="77777777" w:rsidTr="00DA51D1">
        <w:trPr>
          <w:trHeight w:val="687"/>
          <w:jc w:val="center"/>
        </w:trPr>
        <w:tc>
          <w:tcPr>
            <w:tcW w:w="1840" w:type="dxa"/>
            <w:tcBorders>
              <w:left w:val="single" w:sz="12" w:space="0" w:color="auto"/>
              <w:bottom w:val="single" w:sz="12" w:space="0" w:color="auto"/>
            </w:tcBorders>
            <w:vAlign w:val="center"/>
          </w:tcPr>
          <w:p w14:paraId="429E7395" w14:textId="77777777" w:rsidR="00DA51D1" w:rsidRDefault="00DA51D1" w:rsidP="00DE3364">
            <w:pPr>
              <w:spacing w:line="360" w:lineRule="auto"/>
              <w:jc w:val="center"/>
              <w:rPr>
                <w:rFonts w:hint="eastAsia"/>
                <w:sz w:val="24"/>
              </w:rPr>
            </w:pPr>
            <w:r>
              <w:rPr>
                <w:rFonts w:hint="eastAsia"/>
                <w:sz w:val="24"/>
              </w:rPr>
              <w:t>教师签字</w:t>
            </w:r>
          </w:p>
        </w:tc>
        <w:tc>
          <w:tcPr>
            <w:tcW w:w="3258" w:type="dxa"/>
            <w:gridSpan w:val="2"/>
            <w:tcBorders>
              <w:bottom w:val="single" w:sz="12" w:space="0" w:color="auto"/>
            </w:tcBorders>
            <w:vAlign w:val="center"/>
          </w:tcPr>
          <w:p w14:paraId="53C505AD" w14:textId="77777777" w:rsidR="00DA51D1" w:rsidRDefault="00DA51D1" w:rsidP="00DE3364">
            <w:pPr>
              <w:spacing w:line="360" w:lineRule="auto"/>
              <w:jc w:val="center"/>
              <w:rPr>
                <w:rFonts w:hint="eastAsia"/>
                <w:sz w:val="24"/>
              </w:rPr>
            </w:pPr>
          </w:p>
        </w:tc>
        <w:tc>
          <w:tcPr>
            <w:tcW w:w="1725" w:type="dxa"/>
            <w:tcBorders>
              <w:bottom w:val="single" w:sz="12" w:space="0" w:color="auto"/>
            </w:tcBorders>
            <w:vAlign w:val="center"/>
          </w:tcPr>
          <w:p w14:paraId="4877A2ED" w14:textId="77777777" w:rsidR="00DA51D1" w:rsidRDefault="00DA51D1" w:rsidP="00DE3364">
            <w:pPr>
              <w:spacing w:line="360" w:lineRule="auto"/>
              <w:jc w:val="center"/>
              <w:rPr>
                <w:rFonts w:hint="eastAsia"/>
                <w:sz w:val="24"/>
              </w:rPr>
            </w:pPr>
            <w:r>
              <w:rPr>
                <w:rFonts w:hint="eastAsia"/>
                <w:sz w:val="24"/>
              </w:rPr>
              <w:t>日期</w:t>
            </w:r>
          </w:p>
        </w:tc>
        <w:tc>
          <w:tcPr>
            <w:tcW w:w="2300" w:type="dxa"/>
            <w:tcBorders>
              <w:bottom w:val="single" w:sz="12" w:space="0" w:color="auto"/>
              <w:right w:val="single" w:sz="12" w:space="0" w:color="auto"/>
            </w:tcBorders>
            <w:vAlign w:val="center"/>
          </w:tcPr>
          <w:p w14:paraId="30B23936" w14:textId="77777777" w:rsidR="00DA51D1" w:rsidRDefault="00DA51D1" w:rsidP="00DE3364">
            <w:pPr>
              <w:spacing w:line="360" w:lineRule="auto"/>
              <w:jc w:val="center"/>
              <w:rPr>
                <w:rFonts w:hint="eastAsia"/>
                <w:sz w:val="24"/>
              </w:rPr>
            </w:pPr>
          </w:p>
        </w:tc>
      </w:tr>
    </w:tbl>
    <w:p w14:paraId="67E8E77F" w14:textId="77777777" w:rsidR="00DA51D1" w:rsidRDefault="00DA51D1" w:rsidP="00DA51D1">
      <w:pPr>
        <w:tabs>
          <w:tab w:val="left" w:pos="2520"/>
        </w:tabs>
        <w:spacing w:line="360" w:lineRule="auto"/>
        <w:rPr>
          <w:rFonts w:ascii="Times New Roman" w:hAnsi="Times New Roman" w:cs="Times New Roman" w:hint="eastAsia"/>
        </w:rPr>
      </w:pPr>
    </w:p>
    <w:p w14:paraId="6D05F01D" w14:textId="77777777" w:rsidR="00DA51D1" w:rsidRDefault="00DA51D1" w:rsidP="00DA51D1">
      <w:pPr>
        <w:tabs>
          <w:tab w:val="left" w:pos="2520"/>
        </w:tabs>
        <w:spacing w:line="360" w:lineRule="auto"/>
        <w:rPr>
          <w:rFonts w:ascii="Times New Roman" w:hAnsi="Times New Roman" w:cs="Times New Roman"/>
        </w:rPr>
      </w:pPr>
    </w:p>
    <w:p w14:paraId="3BDF2FA8" w14:textId="77777777" w:rsidR="00DA51D1" w:rsidRDefault="00DA51D1" w:rsidP="00DA51D1">
      <w:pPr>
        <w:tabs>
          <w:tab w:val="left" w:pos="2520"/>
        </w:tabs>
        <w:spacing w:line="360" w:lineRule="auto"/>
        <w:rPr>
          <w:rFonts w:ascii="Times New Roman" w:hAnsi="Times New Roman" w:cs="Times New Roman" w:hint="eastAsia"/>
        </w:rPr>
      </w:pPr>
    </w:p>
    <w:p w14:paraId="17D987D7" w14:textId="77777777" w:rsidR="00DA51D1" w:rsidRDefault="00DA51D1" w:rsidP="00DA51D1">
      <w:pPr>
        <w:tabs>
          <w:tab w:val="left" w:pos="2520"/>
        </w:tabs>
        <w:spacing w:line="360" w:lineRule="auto"/>
        <w:rPr>
          <w:rFonts w:ascii="Times New Roman" w:hAnsi="Times New Roman" w:cs="Times New Roman"/>
        </w:rPr>
      </w:pPr>
    </w:p>
    <w:p w14:paraId="0F3D0DF6" w14:textId="77777777" w:rsidR="00DA51D1" w:rsidRDefault="00DA51D1" w:rsidP="00DA51D1">
      <w:pPr>
        <w:spacing w:line="480" w:lineRule="auto"/>
        <w:jc w:val="center"/>
        <w:rPr>
          <w:rFonts w:ascii="Times New Roman" w:hAnsi="Times New Roman" w:cs="Times New Roman"/>
          <w:b/>
          <w:bCs/>
          <w:sz w:val="28"/>
          <w:u w:val="single"/>
        </w:rPr>
      </w:pPr>
      <w:r>
        <w:rPr>
          <w:rFonts w:ascii="Times New Roman" w:hAnsi="Times New Roman" w:cs="Times New Roman"/>
          <w:b/>
          <w:bCs/>
          <w:sz w:val="28"/>
          <w:u w:val="single"/>
        </w:rPr>
        <w:t>哈尔滨工程大学教务处</w:t>
      </w:r>
      <w:r>
        <w:rPr>
          <w:rFonts w:ascii="Times New Roman" w:hAnsi="Times New Roman" w:cs="Times New Roman"/>
          <w:b/>
          <w:bCs/>
          <w:sz w:val="28"/>
          <w:u w:val="single"/>
        </w:rPr>
        <w:t xml:space="preserve"> </w:t>
      </w:r>
      <w:r>
        <w:rPr>
          <w:rFonts w:ascii="Times New Roman" w:hAnsi="Times New Roman" w:cs="Times New Roman"/>
          <w:b/>
          <w:bCs/>
          <w:sz w:val="28"/>
          <w:u w:val="single"/>
        </w:rPr>
        <w:t>制</w:t>
      </w:r>
    </w:p>
    <w:p w14:paraId="344D5B74" w14:textId="77777777" w:rsidR="00DA51D1" w:rsidRDefault="00DA51D1" w:rsidP="00DA51D1">
      <w:pPr>
        <w:spacing w:line="480" w:lineRule="auto"/>
        <w:jc w:val="center"/>
        <w:rPr>
          <w:rFonts w:ascii="Times New Roman" w:hAnsi="Times New Roman" w:cs="Times New Roman"/>
          <w:b/>
          <w:bCs/>
          <w:sz w:val="28"/>
          <w:u w:val="single"/>
        </w:rPr>
      </w:pPr>
    </w:p>
    <w:p w14:paraId="22E10E53" w14:textId="77777777" w:rsidR="00DA51D1" w:rsidRDefault="00DA51D1" w:rsidP="00DA51D1">
      <w:pPr>
        <w:spacing w:line="480" w:lineRule="auto"/>
        <w:rPr>
          <w:rFonts w:ascii="Times New Roman" w:hAnsi="Times New Roman" w:cs="Times New Roman" w:hint="eastAsia"/>
          <w:b/>
          <w:bCs/>
          <w:sz w:val="28"/>
          <w:u w:val="single"/>
        </w:rPr>
      </w:pPr>
    </w:p>
    <w:p w14:paraId="107C9B6C" w14:textId="77777777" w:rsidR="009D68AD" w:rsidRPr="006C412A" w:rsidRDefault="009D68AD" w:rsidP="00C47D27">
      <w:pPr>
        <w:spacing w:afterLines="50" w:after="120"/>
        <w:jc w:val="center"/>
        <w:rPr>
          <w:rFonts w:ascii="Times New Roman" w:eastAsia="宋体" w:hAnsi="Times New Roman" w:cs="Times New Roman"/>
          <w:b/>
          <w:bCs/>
          <w:sz w:val="36"/>
          <w:szCs w:val="36"/>
        </w:rPr>
      </w:pPr>
      <w:r w:rsidRPr="009D68AD">
        <w:rPr>
          <w:rFonts w:ascii="Times New Roman" w:eastAsia="宋体" w:hAnsi="Times New Roman" w:cs="Times New Roman"/>
          <w:b/>
          <w:bCs/>
          <w:sz w:val="36"/>
          <w:szCs w:val="36"/>
        </w:rPr>
        <w:lastRenderedPageBreak/>
        <w:t>基于</w:t>
      </w:r>
      <w:r w:rsidRPr="009D68AD">
        <w:rPr>
          <w:rFonts w:ascii="Times New Roman" w:eastAsia="宋体" w:hAnsi="Times New Roman" w:cs="Times New Roman"/>
          <w:b/>
          <w:bCs/>
          <w:sz w:val="36"/>
          <w:szCs w:val="36"/>
        </w:rPr>
        <w:t>Apriori</w:t>
      </w:r>
      <w:r w:rsidRPr="009D68AD">
        <w:rPr>
          <w:rFonts w:ascii="Times New Roman" w:eastAsia="宋体" w:hAnsi="Times New Roman" w:cs="Times New Roman"/>
          <w:b/>
          <w:bCs/>
          <w:sz w:val="36"/>
          <w:szCs w:val="36"/>
        </w:rPr>
        <w:t>算法的购物</w:t>
      </w:r>
      <w:proofErr w:type="gramStart"/>
      <w:r w:rsidRPr="009D68AD">
        <w:rPr>
          <w:rFonts w:ascii="Times New Roman" w:eastAsia="宋体" w:hAnsi="Times New Roman" w:cs="Times New Roman"/>
          <w:b/>
          <w:bCs/>
          <w:sz w:val="36"/>
          <w:szCs w:val="36"/>
        </w:rPr>
        <w:t>篮</w:t>
      </w:r>
      <w:proofErr w:type="gramEnd"/>
      <w:r w:rsidRPr="009D68AD">
        <w:rPr>
          <w:rFonts w:ascii="Times New Roman" w:eastAsia="宋体" w:hAnsi="Times New Roman" w:cs="Times New Roman"/>
          <w:b/>
          <w:bCs/>
          <w:sz w:val="36"/>
          <w:szCs w:val="36"/>
        </w:rPr>
        <w:t>数据关联规则挖掘实验报告</w:t>
      </w:r>
    </w:p>
    <w:p w14:paraId="668AF03B" w14:textId="211CC555" w:rsidR="00C47D27" w:rsidRPr="009D68AD" w:rsidRDefault="00C47D27" w:rsidP="00C47D27">
      <w:pPr>
        <w:spacing w:afterLines="50" w:after="120"/>
        <w:jc w:val="center"/>
        <w:rPr>
          <w:rFonts w:ascii="Times New Roman" w:eastAsia="楷体" w:hAnsi="Times New Roman" w:cs="Times New Roman"/>
          <w:b/>
          <w:bCs/>
          <w:sz w:val="22"/>
        </w:rPr>
      </w:pPr>
      <w:r w:rsidRPr="006C412A">
        <w:rPr>
          <w:rFonts w:ascii="Times New Roman" w:eastAsia="楷体" w:hAnsi="Times New Roman" w:cs="Times New Roman"/>
          <w:b/>
          <w:bCs/>
          <w:sz w:val="22"/>
        </w:rPr>
        <w:t>20230461</w:t>
      </w:r>
      <w:r w:rsidRPr="006C412A">
        <w:rPr>
          <w:rFonts w:ascii="Times New Roman" w:eastAsia="楷体" w:hAnsi="Times New Roman" w:cs="Times New Roman"/>
          <w:b/>
          <w:bCs/>
          <w:sz w:val="22"/>
        </w:rPr>
        <w:t>班</w:t>
      </w:r>
      <w:r w:rsidRPr="006C412A">
        <w:rPr>
          <w:rFonts w:ascii="Times New Roman" w:eastAsia="楷体" w:hAnsi="Times New Roman" w:cs="Times New Roman"/>
          <w:b/>
          <w:bCs/>
          <w:sz w:val="22"/>
        </w:rPr>
        <w:t xml:space="preserve">      2023040620     </w:t>
      </w:r>
      <w:r w:rsidRPr="006C412A">
        <w:rPr>
          <w:rFonts w:ascii="Times New Roman" w:eastAsia="楷体" w:hAnsi="Times New Roman" w:cs="Times New Roman"/>
          <w:b/>
          <w:bCs/>
          <w:sz w:val="22"/>
        </w:rPr>
        <w:t>孔维彬</w:t>
      </w:r>
    </w:p>
    <w:p w14:paraId="1763316A" w14:textId="6918B441" w:rsidR="009D68AD" w:rsidRPr="009D68AD"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t>1.</w:t>
      </w:r>
      <w:r w:rsidR="009D68AD" w:rsidRPr="009D68AD">
        <w:rPr>
          <w:rFonts w:ascii="Times New Roman" w:eastAsia="宋体" w:hAnsi="Times New Roman" w:cs="Times New Roman"/>
          <w:b/>
          <w:bCs/>
          <w:sz w:val="28"/>
          <w:szCs w:val="28"/>
        </w:rPr>
        <w:t>揭示交易数据中的模式</w:t>
      </w:r>
      <w:r w:rsidR="009D68AD" w:rsidRPr="009D68AD">
        <w:rPr>
          <w:rFonts w:ascii="Times New Roman" w:eastAsia="宋体" w:hAnsi="Times New Roman" w:cs="Times New Roman"/>
          <w:b/>
          <w:bCs/>
          <w:sz w:val="28"/>
          <w:szCs w:val="28"/>
        </w:rPr>
        <w:t xml:space="preserve"> </w:t>
      </w:r>
      <w:r w:rsidR="009D68AD" w:rsidRPr="009D68AD">
        <w:rPr>
          <w:rFonts w:ascii="Times New Roman" w:eastAsia="宋体" w:hAnsi="Times New Roman" w:cs="Times New Roman"/>
          <w:b/>
          <w:bCs/>
          <w:sz w:val="28"/>
          <w:szCs w:val="28"/>
        </w:rPr>
        <w:t>关联规则挖掘导论</w:t>
      </w:r>
    </w:p>
    <w:p w14:paraId="536B654E"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本章旨在为整个报告奠定坚实的理论基础。我们将深入探讨关联规则挖掘这一领域的核心问题及其基本度量指标，确保读者在接触具体的</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算法之前，能够充分理解其背后的理论框架。本章将采用描述性的语言和类比，使复杂的统计概念变得直观易懂。</w:t>
      </w:r>
    </w:p>
    <w:p w14:paraId="5A1A4B35"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1.1 </w:t>
      </w:r>
      <w:r w:rsidRPr="009D68AD">
        <w:rPr>
          <w:rFonts w:ascii="Times New Roman" w:eastAsia="宋体" w:hAnsi="Times New Roman" w:cs="Times New Roman"/>
          <w:b/>
          <w:bCs/>
          <w:sz w:val="24"/>
          <w:szCs w:val="24"/>
        </w:rPr>
        <w:t>购物</w:t>
      </w:r>
      <w:proofErr w:type="gramStart"/>
      <w:r w:rsidRPr="009D68AD">
        <w:rPr>
          <w:rFonts w:ascii="Times New Roman" w:eastAsia="宋体" w:hAnsi="Times New Roman" w:cs="Times New Roman"/>
          <w:b/>
          <w:bCs/>
          <w:sz w:val="24"/>
          <w:szCs w:val="24"/>
        </w:rPr>
        <w:t>篮</w:t>
      </w:r>
      <w:proofErr w:type="gramEnd"/>
      <w:r w:rsidRPr="009D68AD">
        <w:rPr>
          <w:rFonts w:ascii="Times New Roman" w:eastAsia="宋体" w:hAnsi="Times New Roman" w:cs="Times New Roman"/>
          <w:b/>
          <w:bCs/>
          <w:sz w:val="24"/>
          <w:szCs w:val="24"/>
        </w:rPr>
        <w:t>分析的起源</w:t>
      </w:r>
    </w:p>
    <w:p w14:paraId="3DC42358" w14:textId="65033B75"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关联规则挖掘是一项关键的数据挖掘技术，其核心目标在于从大规模数据集中发现变量之间重要的相互关系与关联模式</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w:t>
      </w:r>
      <w:r w:rsidRPr="009D68AD">
        <w:rPr>
          <w:rFonts w:ascii="Times New Roman" w:eastAsia="宋体" w:hAnsi="Times New Roman" w:cs="Times New Roman"/>
          <w:sz w:val="24"/>
          <w:szCs w:val="24"/>
        </w:rPr>
        <w:t>。这项技术通常通过一个经典的场景进行阐释，即</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购物篮分析</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。该场景旨在研究零售交易中哪些商品经常被顾客一同购买</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2</w:t>
      </w:r>
      <w:r w:rsidRPr="009D68AD">
        <w:rPr>
          <w:rFonts w:ascii="Times New Roman" w:eastAsia="宋体" w:hAnsi="Times New Roman" w:cs="Times New Roman"/>
          <w:sz w:val="24"/>
          <w:szCs w:val="24"/>
        </w:rPr>
        <w:t>。</w:t>
      </w:r>
    </w:p>
    <w:p w14:paraId="288CC0CF"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这些分析所揭示的潜在规律具有极高的商业价值。例如，零售商可以利用这些信息来制定更精准的销售与营销策略，优化实体店的商品布局，或者设计更具吸引力的捆绑促销套餐</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2</w:t>
      </w:r>
      <w:r w:rsidRPr="009D68AD">
        <w:rPr>
          <w:rFonts w:ascii="Times New Roman" w:eastAsia="宋体" w:hAnsi="Times New Roman" w:cs="Times New Roman"/>
          <w:sz w:val="24"/>
          <w:szCs w:val="24"/>
        </w:rPr>
        <w:t>。一个广为人知的经典案例是</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啤酒与尿布</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的故事，这个案例生动地展示了数据挖掘如何能够发现那些表面上毫无关联、但实际上存在紧密联系的商品组合，从而为商家带来意想不到的商业机会</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8</w:t>
      </w:r>
      <w:r w:rsidRPr="009D68AD">
        <w:rPr>
          <w:rFonts w:ascii="Times New Roman" w:eastAsia="宋体" w:hAnsi="Times New Roman" w:cs="Times New Roman"/>
          <w:sz w:val="24"/>
          <w:szCs w:val="24"/>
        </w:rPr>
        <w:t>。</w:t>
      </w:r>
    </w:p>
    <w:p w14:paraId="3ACD96DF"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1.2 </w:t>
      </w:r>
      <w:r w:rsidRPr="009D68AD">
        <w:rPr>
          <w:rFonts w:ascii="Times New Roman" w:eastAsia="宋体" w:hAnsi="Times New Roman" w:cs="Times New Roman"/>
          <w:b/>
          <w:bCs/>
          <w:sz w:val="24"/>
          <w:szCs w:val="24"/>
        </w:rPr>
        <w:t>解构关联规则</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模式的语言</w:t>
      </w:r>
    </w:p>
    <w:p w14:paraId="7C21C266" w14:textId="3BDB4D1F"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在形式上，一条关联规则通常被表达为一种</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如果</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那么</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的蕴含关系，其标准形式写作</w:t>
      </w:r>
      <w:r w:rsidRPr="009D68AD">
        <w:rPr>
          <w:rFonts w:ascii="Times New Roman" w:eastAsia="宋体" w:hAnsi="Times New Roman" w:cs="Times New Roman"/>
          <w:sz w:val="24"/>
          <w:szCs w:val="24"/>
        </w:rPr>
        <w:t xml:space="preserve"> </w:t>
      </w:r>
      <m:oMath>
        <m:r>
          <m:rPr>
            <m:sty m:val="bi"/>
          </m:rPr>
          <w:rPr>
            <w:rFonts w:ascii="Cambria Math" w:eastAsia="宋体" w:hAnsi="Cambria Math" w:cs="Times New Roman"/>
            <w:sz w:val="24"/>
            <w:szCs w:val="24"/>
          </w:rPr>
          <m:t xml:space="preserve">A </m:t>
        </m:r>
        <m:r>
          <m:rPr>
            <m:sty m:val="b"/>
          </m:rPr>
          <w:rPr>
            <w:rFonts w:ascii="Cambria Math" w:eastAsia="宋体" w:hAnsi="Cambria Math" w:cs="Times New Roman"/>
            <w:sz w:val="24"/>
            <w:szCs w:val="24"/>
          </w:rPr>
          <m:t>⇒</m:t>
        </m:r>
        <m:r>
          <m:rPr>
            <m:sty m:val="bi"/>
          </m:rPr>
          <w:rPr>
            <w:rFonts w:ascii="Cambria Math" w:eastAsia="宋体" w:hAnsi="Cambria Math" w:cs="Times New Roman"/>
            <w:sz w:val="24"/>
            <w:szCs w:val="24"/>
          </w:rPr>
          <m:t>B</m:t>
        </m:r>
      </m:oMath>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。这个结构中的各个组成部分都有明确的定义。规则的</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如果</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部分，即</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，被称为</w:t>
      </w:r>
      <w:r w:rsidRPr="009D68AD">
        <w:rPr>
          <w:rFonts w:ascii="Times New Roman" w:eastAsia="宋体" w:hAnsi="Times New Roman" w:cs="Times New Roman"/>
          <w:b/>
          <w:bCs/>
          <w:sz w:val="24"/>
          <w:szCs w:val="24"/>
        </w:rPr>
        <w:t>前项</w:t>
      </w:r>
      <w:r w:rsidRPr="009D68AD">
        <w:rPr>
          <w:rFonts w:ascii="Times New Roman" w:eastAsia="宋体" w:hAnsi="Times New Roman" w:cs="Times New Roman"/>
          <w:sz w:val="24"/>
          <w:szCs w:val="24"/>
        </w:rPr>
        <w:t>；而</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那么</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部分，即</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，则被称为</w:t>
      </w:r>
      <w:r w:rsidRPr="009D68AD">
        <w:rPr>
          <w:rFonts w:ascii="Times New Roman" w:eastAsia="宋体" w:hAnsi="Times New Roman" w:cs="Times New Roman"/>
          <w:b/>
          <w:bCs/>
          <w:sz w:val="24"/>
          <w:szCs w:val="24"/>
        </w:rPr>
        <w:t>后项</w:t>
      </w:r>
      <w:r w:rsidRPr="009D68AD">
        <w:rPr>
          <w:rFonts w:ascii="Times New Roman" w:eastAsia="宋体" w:hAnsi="Times New Roman" w:cs="Times New Roman"/>
          <w:sz w:val="24"/>
          <w:szCs w:val="24"/>
        </w:rPr>
        <w:t>。一个重要的前提是，前项和后项所代表的商品集合必须是互不相交的</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362BB7A5" w14:textId="480CEAAB"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在深入探讨规则之前，有必要先引入</w:t>
      </w:r>
      <w:r w:rsidRPr="009D68AD">
        <w:rPr>
          <w:rFonts w:ascii="Times New Roman" w:eastAsia="宋体" w:hAnsi="Times New Roman" w:cs="Times New Roman"/>
          <w:b/>
          <w:bCs/>
          <w:sz w:val="24"/>
          <w:szCs w:val="24"/>
        </w:rPr>
        <w:t>项集</w:t>
      </w:r>
      <w:r w:rsidRPr="009D68AD">
        <w:rPr>
          <w:rFonts w:ascii="Times New Roman" w:eastAsia="宋体" w:hAnsi="Times New Roman" w:cs="Times New Roman"/>
          <w:sz w:val="24"/>
          <w:szCs w:val="24"/>
        </w:rPr>
        <w:t>的概念。一个项集是指在单次交易中出现的任意一个或多个商品的集合</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2</w:t>
      </w:r>
      <w:r w:rsidRPr="009D68AD">
        <w:rPr>
          <w:rFonts w:ascii="Times New Roman" w:eastAsia="宋体" w:hAnsi="Times New Roman" w:cs="Times New Roman"/>
          <w:sz w:val="24"/>
          <w:szCs w:val="24"/>
        </w:rPr>
        <w:t>。因此，关联规则的本质就是描述不同项集之间存在的关联关系。</w:t>
      </w:r>
    </w:p>
    <w:p w14:paraId="463100B2"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1.3 </w:t>
      </w:r>
      <w:r w:rsidRPr="009D68AD">
        <w:rPr>
          <w:rFonts w:ascii="Times New Roman" w:eastAsia="宋体" w:hAnsi="Times New Roman" w:cs="Times New Roman"/>
          <w:b/>
          <w:bCs/>
          <w:sz w:val="24"/>
          <w:szCs w:val="24"/>
        </w:rPr>
        <w:t>规则评估的三大支柱</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支持度、置信度与提升度</w:t>
      </w:r>
    </w:p>
    <w:p w14:paraId="60F478A4"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为了衡量所发现规则的</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趣味性</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或重要性，业界普遍采用三个核心的度量指标。这三个指标从不同维度评估了</w:t>
      </w:r>
      <w:proofErr w:type="gramStart"/>
      <w:r w:rsidRPr="009D68AD">
        <w:rPr>
          <w:rFonts w:ascii="Times New Roman" w:eastAsia="宋体" w:hAnsi="Times New Roman" w:cs="Times New Roman"/>
          <w:sz w:val="24"/>
          <w:szCs w:val="24"/>
        </w:rPr>
        <w:t>一</w:t>
      </w:r>
      <w:proofErr w:type="gramEnd"/>
      <w:r w:rsidRPr="009D68AD">
        <w:rPr>
          <w:rFonts w:ascii="Times New Roman" w:eastAsia="宋体" w:hAnsi="Times New Roman" w:cs="Times New Roman"/>
          <w:sz w:val="24"/>
          <w:szCs w:val="24"/>
        </w:rPr>
        <w:t>条规则的价值</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4</w:t>
      </w:r>
      <w:r w:rsidRPr="009D68AD">
        <w:rPr>
          <w:rFonts w:ascii="Times New Roman" w:eastAsia="宋体" w:hAnsi="Times New Roman" w:cs="Times New Roman"/>
          <w:sz w:val="24"/>
          <w:szCs w:val="24"/>
        </w:rPr>
        <w:t>。</w:t>
      </w:r>
    </w:p>
    <w:p w14:paraId="1DC50C76" w14:textId="329382EE"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支持度</w:t>
      </w:r>
    </w:p>
    <w:p w14:paraId="536F4CAB" w14:textId="77777777" w:rsidR="00C47D27" w:rsidRPr="006C412A"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支持度是衡量一个项集在整个数据集中出现频率的指标，反映了该项集的普适性或受欢迎程度</w:t>
      </w:r>
      <w:r w:rsidRPr="009D68AD">
        <w:rPr>
          <w:rFonts w:ascii="Times New Roman" w:eastAsia="宋体" w:hAnsi="Times New Roman" w:cs="Times New Roman"/>
          <w:sz w:val="24"/>
          <w:szCs w:val="24"/>
        </w:rPr>
        <w:t xml:space="preserve"> 2</w:t>
      </w:r>
      <w:r w:rsidRPr="009D68AD">
        <w:rPr>
          <w:rFonts w:ascii="Times New Roman" w:eastAsia="宋体" w:hAnsi="Times New Roman" w:cs="Times New Roman"/>
          <w:sz w:val="24"/>
          <w:szCs w:val="24"/>
        </w:rPr>
        <w:t>。对于包含项集</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和项集</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的规则，其支持度的计算方式是同时包含</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和</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w:t>
      </w:r>
      <w:r w:rsidRPr="009D68AD">
        <w:rPr>
          <w:rFonts w:ascii="Times New Roman" w:eastAsia="宋体" w:hAnsi="Times New Roman" w:cs="Times New Roman"/>
          <w:sz w:val="24"/>
          <w:szCs w:val="24"/>
        </w:rPr>
        <w:lastRenderedPageBreak/>
        <w:t>交易数量除以总交易数量。其数学表达式为</w:t>
      </w:r>
    </w:p>
    <w:p w14:paraId="20561CF2" w14:textId="6DA2F7EB" w:rsidR="00C47D27" w:rsidRPr="006C412A" w:rsidRDefault="00C47D27" w:rsidP="00C47D27">
      <w:pPr>
        <w:ind w:firstLineChars="200" w:firstLine="480"/>
        <w:jc w:val="center"/>
        <w:rPr>
          <w:rFonts w:ascii="Times New Roman" w:eastAsia="宋体" w:hAnsi="Times New Roman" w:cs="Times New Roman"/>
          <w:sz w:val="24"/>
          <w:szCs w:val="24"/>
        </w:rPr>
      </w:pPr>
      <m:oMathPara>
        <m:oMath>
          <m: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Count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e>
              </m:d>
              <m:ctrlPr>
                <w:rPr>
                  <w:rFonts w:ascii="Cambria Math" w:eastAsia="宋体" w:hAnsi="Cambria Math" w:cs="Times New Roman"/>
                  <w:i/>
                  <w:sz w:val="24"/>
                  <w:szCs w:val="24"/>
                </w:rPr>
              </m:ctrlPr>
            </m:num>
            <m:den>
              <m:r>
                <w:rPr>
                  <w:rFonts w:ascii="Cambria Math" w:eastAsia="宋体" w:hAnsi="Cambria Math" w:cs="Times New Roman"/>
                  <w:sz w:val="24"/>
                  <w:szCs w:val="24"/>
                </w:rPr>
                <m:t>TotalTransactions</m:t>
              </m:r>
              <m:ctrlPr>
                <w:rPr>
                  <w:rFonts w:ascii="Cambria Math" w:eastAsia="宋体" w:hAnsi="Cambria Math" w:cs="Times New Roman"/>
                  <w:i/>
                  <w:sz w:val="24"/>
                  <w:szCs w:val="24"/>
                </w:rPr>
              </m:ctrlPr>
            </m:den>
          </m:f>
        </m:oMath>
      </m:oMathPara>
    </w:p>
    <w:p w14:paraId="2B7BDF63" w14:textId="5CD9887D"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在关联规则挖掘过程中，分析师通常会设定一个最小支持度阈值。这个阈值是过滤掉那些出现频率过低、可能不具备普遍意义的模式的首要机制，从而极大地缩小了需要分析的计算搜索空间</w:t>
      </w:r>
      <w:r w:rsidRPr="009D68AD">
        <w:rPr>
          <w:rFonts w:ascii="Times New Roman" w:eastAsia="宋体" w:hAnsi="Times New Roman" w:cs="Times New Roman"/>
          <w:sz w:val="24"/>
          <w:szCs w:val="24"/>
        </w:rPr>
        <w:t xml:space="preserve"> 10</w:t>
      </w:r>
      <w:r w:rsidRPr="009D68AD">
        <w:rPr>
          <w:rFonts w:ascii="Times New Roman" w:eastAsia="宋体" w:hAnsi="Times New Roman" w:cs="Times New Roman"/>
          <w:sz w:val="24"/>
          <w:szCs w:val="24"/>
        </w:rPr>
        <w:t>。</w:t>
      </w:r>
    </w:p>
    <w:p w14:paraId="4A35AE9C" w14:textId="200DEE14"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置信度</w:t>
      </w:r>
    </w:p>
    <w:p w14:paraId="3D39622D" w14:textId="77777777" w:rsidR="00C47D27" w:rsidRPr="006C412A"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置信度衡量的是关联规则的可靠性或预测能力</w:t>
      </w:r>
      <w:r w:rsidRPr="009D68AD">
        <w:rPr>
          <w:rFonts w:ascii="Times New Roman" w:eastAsia="宋体" w:hAnsi="Times New Roman" w:cs="Times New Roman"/>
          <w:sz w:val="24"/>
          <w:szCs w:val="24"/>
        </w:rPr>
        <w:t xml:space="preserve"> 12</w:t>
      </w:r>
      <w:r w:rsidRPr="009D68AD">
        <w:rPr>
          <w:rFonts w:ascii="Times New Roman" w:eastAsia="宋体" w:hAnsi="Times New Roman" w:cs="Times New Roman"/>
          <w:sz w:val="24"/>
          <w:szCs w:val="24"/>
        </w:rPr>
        <w:t>。它回答了这样一个问题</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当顾客购买了项集</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之后，他们有多大的可能性会同时购买项集</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。置信度的计算方式是用同时包含</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和</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的交易的</w:t>
      </w:r>
      <w:proofErr w:type="gramStart"/>
      <w:r w:rsidRPr="009D68AD">
        <w:rPr>
          <w:rFonts w:ascii="Times New Roman" w:eastAsia="宋体" w:hAnsi="Times New Roman" w:cs="Times New Roman"/>
          <w:sz w:val="24"/>
          <w:szCs w:val="24"/>
        </w:rPr>
        <w:t>支持度除以</w:t>
      </w:r>
      <w:proofErr w:type="gramEnd"/>
      <w:r w:rsidRPr="009D68AD">
        <w:rPr>
          <w:rFonts w:ascii="Times New Roman" w:eastAsia="宋体" w:hAnsi="Times New Roman" w:cs="Times New Roman"/>
          <w:sz w:val="24"/>
          <w:szCs w:val="24"/>
        </w:rPr>
        <w:t>前项</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的支持度。其数学表达式为</w:t>
      </w:r>
    </w:p>
    <w:p w14:paraId="087861C1" w14:textId="64BD490B" w:rsidR="009D68AD" w:rsidRPr="009D68AD" w:rsidRDefault="00C47D27" w:rsidP="00C47D27">
      <w:pPr>
        <w:ind w:firstLineChars="200" w:firstLine="480"/>
        <w:jc w:val="center"/>
        <w:rPr>
          <w:rFonts w:ascii="Times New Roman" w:eastAsia="宋体" w:hAnsi="Times New Roman" w:cs="Times New Roman"/>
          <w:i/>
          <w:sz w:val="24"/>
          <w:szCs w:val="24"/>
        </w:rPr>
      </w:pPr>
      <m:oMathPara>
        <m:oMath>
          <m:r>
            <w:rPr>
              <w:rFonts w:ascii="Cambria Math" w:eastAsia="宋体" w:hAnsi="Cambria Math" w:cs="Times New Roman"/>
              <w:sz w:val="24"/>
              <w:szCs w:val="24"/>
            </w:rPr>
            <m:t>Confidence</m:t>
          </m:r>
          <m:d>
            <m:dPr>
              <m:ctrlPr>
                <w:rPr>
                  <w:rFonts w:ascii="Cambria Math" w:eastAsia="宋体" w:hAnsi="Cambria Math" w:cs="Times New Roman"/>
                  <w:i/>
                  <w:sz w:val="24"/>
                  <w:szCs w:val="24"/>
                </w:rPr>
              </m:ctrlPr>
            </m:dPr>
            <m:e>
              <m:r>
                <w:rPr>
                  <w:rFonts w:ascii="Cambria Math" w:eastAsia="宋体" w:hAnsi="Cambria Math" w:cs="Times New Roman"/>
                  <w:sz w:val="24"/>
                  <w:szCs w:val="24"/>
                </w:rPr>
                <m:t>A⇒B</m:t>
              </m:r>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w:rPr>
                      <w:rFonts w:ascii="Cambria Math" w:eastAsia="宋体" w:hAnsi="Cambria Math" w:cs="Times New Roman"/>
                      <w:sz w:val="24"/>
                      <w:szCs w:val="24"/>
                    </w:rPr>
                    <m:t>A∪B</m:t>
                  </m:r>
                </m:e>
              </m:d>
            </m:num>
            <m:den>
              <m: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w:rPr>
                      <w:rFonts w:ascii="Cambria Math" w:eastAsia="宋体" w:hAnsi="Cambria Math" w:cs="Times New Roman"/>
                      <w:sz w:val="24"/>
                      <w:szCs w:val="24"/>
                    </w:rPr>
                    <m:t>A</m:t>
                  </m:r>
                </m:e>
              </m:d>
            </m:den>
          </m:f>
        </m:oMath>
      </m:oMathPara>
    </w:p>
    <w:p w14:paraId="0D4ADCBE" w14:textId="79421F0F"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提升度</w:t>
      </w:r>
    </w:p>
    <w:p w14:paraId="263D3DBC" w14:textId="77777777" w:rsidR="00C47D27" w:rsidRPr="006C412A"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提升度被认为是衡量规则强度的最精妙的指标，因为它量化了在购买前项</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的条件下购买后项</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的可能性，与完全不考虑前项</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而单独购买后项</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的可能性之间的比率</w:t>
      </w:r>
      <w:r w:rsidRPr="009D68AD">
        <w:rPr>
          <w:rFonts w:ascii="Times New Roman" w:eastAsia="宋体" w:hAnsi="Times New Roman" w:cs="Times New Roman"/>
          <w:sz w:val="24"/>
          <w:szCs w:val="24"/>
        </w:rPr>
        <w:t xml:space="preserve"> 8</w:t>
      </w:r>
      <w:r w:rsidRPr="009D68AD">
        <w:rPr>
          <w:rFonts w:ascii="Times New Roman" w:eastAsia="宋体" w:hAnsi="Times New Roman" w:cs="Times New Roman"/>
          <w:sz w:val="24"/>
          <w:szCs w:val="24"/>
        </w:rPr>
        <w:t>。其计算公式为</w:t>
      </w:r>
    </w:p>
    <w:p w14:paraId="6EEA04B6" w14:textId="77777777" w:rsidR="00C47D27" w:rsidRPr="006C412A" w:rsidRDefault="009D68AD" w:rsidP="00C47D27">
      <w:pPr>
        <w:ind w:firstLineChars="200" w:firstLine="480"/>
        <w:jc w:val="center"/>
        <w:rPr>
          <w:rFonts w:ascii="Times New Roman" w:eastAsia="宋体" w:hAnsi="Times New Roman" w:cs="Times New Roman"/>
          <w:i/>
          <w:sz w:val="24"/>
          <w:szCs w:val="24"/>
        </w:rPr>
      </w:pPr>
      <w:r w:rsidRPr="009D68AD">
        <w:rPr>
          <w:rFonts w:ascii="Times New Roman" w:eastAsia="宋体" w:hAnsi="Times New Roman" w:cs="Times New Roman"/>
          <w:i/>
          <w:sz w:val="24"/>
          <w:szCs w:val="24"/>
        </w:rPr>
        <w:t xml:space="preserve"> </w:t>
      </w:r>
      <m:oMath>
        <m:r>
          <w:rPr>
            <w:rFonts w:ascii="Cambria Math" w:eastAsia="宋体" w:hAnsi="Cambria Math" w:cs="Times New Roman"/>
            <w:sz w:val="24"/>
            <w:szCs w:val="24"/>
          </w:rPr>
          <m:t>Lift</m:t>
        </m:r>
        <m:d>
          <m:dPr>
            <m:ctrlPr>
              <w:rPr>
                <w:rFonts w:ascii="Cambria Math" w:eastAsia="宋体" w:hAnsi="Cambria Math" w:cs="Times New Roman"/>
                <w:i/>
                <w:sz w:val="24"/>
                <w:szCs w:val="24"/>
              </w:rPr>
            </m:ctrlPr>
          </m:dPr>
          <m:e>
            <m:r>
              <w:rPr>
                <w:rFonts w:ascii="Cambria Math" w:eastAsia="宋体" w:hAnsi="Cambria Math" w:cs="Times New Roman"/>
                <w:sz w:val="24"/>
                <w:szCs w:val="24"/>
              </w:rPr>
              <m:t>A⇒B</m:t>
            </m:r>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Confidence</m:t>
            </m:r>
            <m:d>
              <m:dPr>
                <m:ctrlPr>
                  <w:rPr>
                    <w:rFonts w:ascii="Cambria Math" w:eastAsia="宋体" w:hAnsi="Cambria Math" w:cs="Times New Roman"/>
                    <w:i/>
                    <w:sz w:val="24"/>
                    <w:szCs w:val="24"/>
                  </w:rPr>
                </m:ctrlPr>
              </m:dPr>
              <m:e>
                <m:r>
                  <w:rPr>
                    <w:rFonts w:ascii="Cambria Math" w:eastAsia="宋体" w:hAnsi="Cambria Math" w:cs="Times New Roman"/>
                    <w:sz w:val="24"/>
                    <w:szCs w:val="24"/>
                  </w:rPr>
                  <m:t>A⇒B</m:t>
                </m:r>
              </m:e>
            </m:d>
          </m:num>
          <m:den>
            <m: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w:rPr>
                    <w:rFonts w:ascii="Cambria Math" w:eastAsia="宋体" w:hAnsi="Cambria Math" w:cs="Times New Roman"/>
                    <w:sz w:val="24"/>
                    <w:szCs w:val="24"/>
                  </w:rPr>
                  <m:t>B</m:t>
                </m:r>
              </m:e>
            </m:d>
          </m:den>
        </m:f>
      </m:oMath>
    </w:p>
    <w:p w14:paraId="0C031E46" w14:textId="4A385A38"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提升度的值具有明确的解释意义，当提升度大于</w:t>
      </w:r>
      <w:r w:rsidRPr="009D68AD">
        <w:rPr>
          <w:rFonts w:ascii="Times New Roman" w:eastAsia="宋体" w:hAnsi="Times New Roman" w:cs="Times New Roman"/>
          <w:sz w:val="24"/>
          <w:szCs w:val="24"/>
        </w:rPr>
        <w:t>1</w:t>
      </w:r>
      <w:r w:rsidRPr="009D68AD">
        <w:rPr>
          <w:rFonts w:ascii="Times New Roman" w:eastAsia="宋体" w:hAnsi="Times New Roman" w:cs="Times New Roman"/>
          <w:sz w:val="24"/>
          <w:szCs w:val="24"/>
        </w:rPr>
        <w:t>时，表示前项</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的出现对后项</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的出现有积极的促进作用；当提升度小于</w:t>
      </w:r>
      <w:r w:rsidRPr="009D68AD">
        <w:rPr>
          <w:rFonts w:ascii="Times New Roman" w:eastAsia="宋体" w:hAnsi="Times New Roman" w:cs="Times New Roman"/>
          <w:sz w:val="24"/>
          <w:szCs w:val="24"/>
        </w:rPr>
        <w:t>1</w:t>
      </w:r>
      <w:r w:rsidRPr="009D68AD">
        <w:rPr>
          <w:rFonts w:ascii="Times New Roman" w:eastAsia="宋体" w:hAnsi="Times New Roman" w:cs="Times New Roman"/>
          <w:sz w:val="24"/>
          <w:szCs w:val="24"/>
        </w:rPr>
        <w:t>时，表示两者存在负相关关系；而当提升度等于</w:t>
      </w:r>
      <w:r w:rsidRPr="009D68AD">
        <w:rPr>
          <w:rFonts w:ascii="Times New Roman" w:eastAsia="宋体" w:hAnsi="Times New Roman" w:cs="Times New Roman"/>
          <w:sz w:val="24"/>
          <w:szCs w:val="24"/>
        </w:rPr>
        <w:t>1</w:t>
      </w:r>
      <w:r w:rsidRPr="009D68AD">
        <w:rPr>
          <w:rFonts w:ascii="Times New Roman" w:eastAsia="宋体" w:hAnsi="Times New Roman" w:cs="Times New Roman"/>
          <w:sz w:val="24"/>
          <w:szCs w:val="24"/>
        </w:rPr>
        <w:t>时，则说明</w:t>
      </w:r>
      <w:r w:rsidRPr="009D68AD">
        <w:rPr>
          <w:rFonts w:ascii="Times New Roman" w:eastAsia="宋体" w:hAnsi="Times New Roman" w:cs="Times New Roman"/>
          <w:sz w:val="24"/>
          <w:szCs w:val="24"/>
        </w:rPr>
        <w:t>A</w:t>
      </w:r>
      <w:r w:rsidRPr="009D68AD">
        <w:rPr>
          <w:rFonts w:ascii="Times New Roman" w:eastAsia="宋体" w:hAnsi="Times New Roman" w:cs="Times New Roman"/>
          <w:sz w:val="24"/>
          <w:szCs w:val="24"/>
        </w:rPr>
        <w:t>和</w:t>
      </w:r>
      <w:r w:rsidRPr="009D68AD">
        <w:rPr>
          <w:rFonts w:ascii="Times New Roman" w:eastAsia="宋体" w:hAnsi="Times New Roman" w:cs="Times New Roman"/>
          <w:sz w:val="24"/>
          <w:szCs w:val="24"/>
        </w:rPr>
        <w:t>B</w:t>
      </w:r>
      <w:r w:rsidRPr="009D68AD">
        <w:rPr>
          <w:rFonts w:ascii="Times New Roman" w:eastAsia="宋体" w:hAnsi="Times New Roman" w:cs="Times New Roman"/>
          <w:sz w:val="24"/>
          <w:szCs w:val="24"/>
        </w:rPr>
        <w:t>之间是相互独立的，不存在关联</w:t>
      </w:r>
      <w:r w:rsidRPr="009D68AD">
        <w:rPr>
          <w:rFonts w:ascii="Times New Roman" w:eastAsia="宋体" w:hAnsi="Times New Roman" w:cs="Times New Roman"/>
          <w:sz w:val="24"/>
          <w:szCs w:val="24"/>
        </w:rPr>
        <w:t xml:space="preserve"> 3</w:t>
      </w:r>
      <w:r w:rsidRPr="009D68AD">
        <w:rPr>
          <w:rFonts w:ascii="Times New Roman" w:eastAsia="宋体" w:hAnsi="Times New Roman" w:cs="Times New Roman"/>
          <w:sz w:val="24"/>
          <w:szCs w:val="24"/>
        </w:rPr>
        <w:t>。</w:t>
      </w:r>
    </w:p>
    <w:p w14:paraId="6EAD0E36"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这三个指标并非孤立存在，它们在实际的挖掘流程中构成了一个逻辑上的漏斗，逐层筛选出最有价值的规则。支持度作为第一道关卡，它基于频率进行粗略的筛选，剔除掉罕见的组合。置信度则更进一步，评估规则的方向性和条件概率。然而，</w:t>
      </w:r>
      <w:proofErr w:type="gramStart"/>
      <w:r w:rsidRPr="009D68AD">
        <w:rPr>
          <w:rFonts w:ascii="Times New Roman" w:eastAsia="宋体" w:hAnsi="Times New Roman" w:cs="Times New Roman"/>
          <w:sz w:val="24"/>
          <w:szCs w:val="24"/>
        </w:rPr>
        <w:t>一</w:t>
      </w:r>
      <w:proofErr w:type="gramEnd"/>
      <w:r w:rsidRPr="009D68AD">
        <w:rPr>
          <w:rFonts w:ascii="Times New Roman" w:eastAsia="宋体" w:hAnsi="Times New Roman" w:cs="Times New Roman"/>
          <w:sz w:val="24"/>
          <w:szCs w:val="24"/>
        </w:rPr>
        <w:t>条规则可能仅仅因为其后项本身非常热门而具有高置信度，这可能会产生误导。例如，在超市数据中，任何商品指向</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牛奶</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的规则都可能具有较高的置信度，但这并不能说明它们之间存在真正的关联。此时，提升度作为最终的仲裁者，通过将规则的置信度与后项的基准流行度进行比较，修正了这种偏差，从而揭示出真正超越偶然的、具有实际意义的共现模式。因此，整个评估过程是一个从原始频率到条件概率，再到真实关联性的多阶段提炼过程。</w:t>
      </w:r>
    </w:p>
    <w:p w14:paraId="000722F6" w14:textId="6B479E81" w:rsidR="009D68AD" w:rsidRPr="009D68AD"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t>2.</w:t>
      </w:r>
      <w:r w:rsidR="009D68AD" w:rsidRPr="009D68AD">
        <w:rPr>
          <w:rFonts w:ascii="Times New Roman" w:eastAsia="宋体" w:hAnsi="Times New Roman" w:cs="Times New Roman"/>
          <w:b/>
          <w:bCs/>
          <w:sz w:val="28"/>
          <w:szCs w:val="28"/>
        </w:rPr>
        <w:t>Apriori</w:t>
      </w:r>
      <w:r w:rsidR="009D68AD" w:rsidRPr="009D68AD">
        <w:rPr>
          <w:rFonts w:ascii="Times New Roman" w:eastAsia="宋体" w:hAnsi="Times New Roman" w:cs="Times New Roman"/>
          <w:b/>
          <w:bCs/>
          <w:sz w:val="28"/>
          <w:szCs w:val="28"/>
        </w:rPr>
        <w:t>原理</w:t>
      </w:r>
      <w:r w:rsidR="009D68AD" w:rsidRPr="009D68AD">
        <w:rPr>
          <w:rFonts w:ascii="Times New Roman" w:eastAsia="宋体" w:hAnsi="Times New Roman" w:cs="Times New Roman"/>
          <w:b/>
          <w:bCs/>
          <w:sz w:val="28"/>
          <w:szCs w:val="28"/>
        </w:rPr>
        <w:t xml:space="preserve"> </w:t>
      </w:r>
      <w:r w:rsidR="009D68AD" w:rsidRPr="009D68AD">
        <w:rPr>
          <w:rFonts w:ascii="Times New Roman" w:eastAsia="宋体" w:hAnsi="Times New Roman" w:cs="Times New Roman"/>
          <w:b/>
          <w:bCs/>
          <w:sz w:val="28"/>
          <w:szCs w:val="28"/>
        </w:rPr>
        <w:t>算法的深度解析</w:t>
      </w:r>
    </w:p>
    <w:p w14:paraId="2CD4D5DD"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本章将构成报告的理论核心，对</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算法进行详尽的阐述。我们将从算法的历史背</w:t>
      </w:r>
      <w:r w:rsidRPr="009D68AD">
        <w:rPr>
          <w:rFonts w:ascii="Times New Roman" w:eastAsia="宋体" w:hAnsi="Times New Roman" w:cs="Times New Roman"/>
          <w:sz w:val="24"/>
          <w:szCs w:val="24"/>
        </w:rPr>
        <w:lastRenderedPageBreak/>
        <w:t>景出发，深入剖析其内部工作机制，并通过一个简明的示例将抽象的步骤具体化。</w:t>
      </w:r>
    </w:p>
    <w:p w14:paraId="7C1D565A"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2.1 </w:t>
      </w:r>
      <w:r w:rsidRPr="009D68AD">
        <w:rPr>
          <w:rFonts w:ascii="Times New Roman" w:eastAsia="宋体" w:hAnsi="Times New Roman" w:cs="Times New Roman"/>
          <w:b/>
          <w:bCs/>
          <w:sz w:val="24"/>
          <w:szCs w:val="24"/>
        </w:rPr>
        <w:t>历史背景与奠基性贡献</w:t>
      </w:r>
    </w:p>
    <w:p w14:paraId="0C86A4B9"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算法的诞生可以追溯到</w:t>
      </w:r>
      <w:r w:rsidRPr="009D68AD">
        <w:rPr>
          <w:rFonts w:ascii="Times New Roman" w:eastAsia="宋体" w:hAnsi="Times New Roman" w:cs="Times New Roman"/>
          <w:sz w:val="24"/>
          <w:szCs w:val="24"/>
        </w:rPr>
        <w:t>1994</w:t>
      </w:r>
      <w:r w:rsidRPr="009D68AD">
        <w:rPr>
          <w:rFonts w:ascii="Times New Roman" w:eastAsia="宋体" w:hAnsi="Times New Roman" w:cs="Times New Roman"/>
          <w:sz w:val="24"/>
          <w:szCs w:val="24"/>
        </w:rPr>
        <w:t>年，由</w:t>
      </w:r>
      <w:r w:rsidRPr="009D68AD">
        <w:rPr>
          <w:rFonts w:ascii="Times New Roman" w:eastAsia="宋体" w:hAnsi="Times New Roman" w:cs="Times New Roman"/>
          <w:sz w:val="24"/>
          <w:szCs w:val="24"/>
        </w:rPr>
        <w:t>Rakesh Agrawal</w:t>
      </w:r>
      <w:r w:rsidRPr="009D68AD">
        <w:rPr>
          <w:rFonts w:ascii="Times New Roman" w:eastAsia="宋体" w:hAnsi="Times New Roman" w:cs="Times New Roman"/>
          <w:sz w:val="24"/>
          <w:szCs w:val="24"/>
        </w:rPr>
        <w:t>和</w:t>
      </w:r>
      <w:r w:rsidRPr="009D68AD">
        <w:rPr>
          <w:rFonts w:ascii="Times New Roman" w:eastAsia="宋体" w:hAnsi="Times New Roman" w:cs="Times New Roman"/>
          <w:sz w:val="24"/>
          <w:szCs w:val="24"/>
        </w:rPr>
        <w:t>Ramakrishnan Srikant</w:t>
      </w:r>
      <w:r w:rsidRPr="009D68AD">
        <w:rPr>
          <w:rFonts w:ascii="Times New Roman" w:eastAsia="宋体" w:hAnsi="Times New Roman" w:cs="Times New Roman"/>
          <w:sz w:val="24"/>
          <w:szCs w:val="24"/>
        </w:rPr>
        <w:t>在一篇具有里程碑意义的论文中首次提出</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w:t>
      </w:r>
      <w:r w:rsidRPr="009D68AD">
        <w:rPr>
          <w:rFonts w:ascii="Times New Roman" w:eastAsia="宋体" w:hAnsi="Times New Roman" w:cs="Times New Roman"/>
          <w:sz w:val="24"/>
          <w:szCs w:val="24"/>
        </w:rPr>
        <w:t>。该算法被公认为关联规则挖掘领域的奠基性算法之一，其设计初衷是为了高效地处理存储在交易型数据库中的大量数据</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11</w:t>
      </w:r>
      <w:r w:rsidRPr="009D68AD">
        <w:rPr>
          <w:rFonts w:ascii="Times New Roman" w:eastAsia="宋体" w:hAnsi="Times New Roman" w:cs="Times New Roman"/>
          <w:sz w:val="24"/>
          <w:szCs w:val="24"/>
        </w:rPr>
        <w:t>。</w:t>
      </w:r>
    </w:p>
    <w:p w14:paraId="246A0195"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2.2 Apriori</w:t>
      </w:r>
      <w:r w:rsidRPr="009D68AD">
        <w:rPr>
          <w:rFonts w:ascii="Times New Roman" w:eastAsia="宋体" w:hAnsi="Times New Roman" w:cs="Times New Roman"/>
          <w:b/>
          <w:bCs/>
          <w:sz w:val="24"/>
          <w:szCs w:val="24"/>
        </w:rPr>
        <w:t>性质</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效率的核心引擎</w:t>
      </w:r>
    </w:p>
    <w:p w14:paraId="11CB89B3" w14:textId="39307626"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算法的名称及其强大能力的核心源于一个中心原理，即</w:t>
      </w:r>
      <w:r w:rsidRPr="009D68AD">
        <w:rPr>
          <w:rFonts w:ascii="Times New Roman" w:eastAsia="宋体" w:hAnsi="Times New Roman" w:cs="Times New Roman"/>
          <w:b/>
          <w:bCs/>
          <w:sz w:val="24"/>
          <w:szCs w:val="24"/>
        </w:rPr>
        <w:t>Apriori</w:t>
      </w:r>
      <w:r w:rsidRPr="009D68AD">
        <w:rPr>
          <w:rFonts w:ascii="Times New Roman" w:eastAsia="宋体" w:hAnsi="Times New Roman" w:cs="Times New Roman"/>
          <w:b/>
          <w:bCs/>
          <w:sz w:val="24"/>
          <w:szCs w:val="24"/>
        </w:rPr>
        <w:t>性质</w:t>
      </w:r>
      <w:r w:rsidRPr="009D68AD">
        <w:rPr>
          <w:rFonts w:ascii="Times New Roman" w:eastAsia="宋体" w:hAnsi="Times New Roman" w:cs="Times New Roman"/>
          <w:sz w:val="24"/>
          <w:szCs w:val="24"/>
        </w:rPr>
        <w:t>，也被称为</w:t>
      </w:r>
      <w:r w:rsidRPr="009D68AD">
        <w:rPr>
          <w:rFonts w:ascii="Times New Roman" w:eastAsia="宋体" w:hAnsi="Times New Roman" w:cs="Times New Roman"/>
          <w:b/>
          <w:bCs/>
          <w:sz w:val="24"/>
          <w:szCs w:val="24"/>
        </w:rPr>
        <w:t>向下闭包引理</w:t>
      </w:r>
      <w:r w:rsidRPr="009D68AD">
        <w:rPr>
          <w:rFonts w:ascii="Times New Roman" w:eastAsia="宋体" w:hAnsi="Times New Roman" w:cs="Times New Roman"/>
          <w:sz w:val="24"/>
          <w:szCs w:val="24"/>
        </w:rPr>
        <w:t>。该性质可以被精确地表述为</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一个频繁项集的所有非空子集也必须是频繁的</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486E3FF7" w14:textId="6AE242C6"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这个性质的反向推论对于算法的剪枝步骤至关重要，即</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如果一个项集是非频繁的，那么它的所有超集也必然是非频繁的</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。正是这一原理使得</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算法能够有效避免对所有可能项集进行暴力搜索，从而大幅提升了计算效率。</w:t>
      </w:r>
    </w:p>
    <w:p w14:paraId="4898B973"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2.3 </w:t>
      </w:r>
      <w:r w:rsidRPr="009D68AD">
        <w:rPr>
          <w:rFonts w:ascii="Times New Roman" w:eastAsia="宋体" w:hAnsi="Times New Roman" w:cs="Times New Roman"/>
          <w:b/>
          <w:bCs/>
          <w:sz w:val="24"/>
          <w:szCs w:val="24"/>
        </w:rPr>
        <w:t>第一阶段</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频繁项集的迭代发现</w:t>
      </w:r>
    </w:p>
    <w:p w14:paraId="260F5F00" w14:textId="61240C3B"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算法的第一个主要阶段采用一种</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自底向上</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或称</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逐层搜索</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的方法来发现所有频繁项集</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。这个过程是迭代进行的。</w:t>
      </w:r>
    </w:p>
    <w:p w14:paraId="36BC3DE5" w14:textId="6F245D81"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步骤</w:t>
      </w:r>
      <w:r w:rsidRPr="009D68AD">
        <w:rPr>
          <w:rFonts w:ascii="Times New Roman" w:eastAsia="宋体" w:hAnsi="Times New Roman" w:cs="Times New Roman"/>
          <w:b/>
          <w:bCs/>
          <w:sz w:val="24"/>
          <w:szCs w:val="24"/>
        </w:rPr>
        <w:t xml:space="preserve"> k=1</w:t>
      </w:r>
      <w:r w:rsidRPr="009D68AD">
        <w:rPr>
          <w:rFonts w:ascii="Times New Roman" w:eastAsia="宋体" w:hAnsi="Times New Roman" w:cs="Times New Roman"/>
          <w:b/>
          <w:bCs/>
          <w:sz w:val="24"/>
          <w:szCs w:val="24"/>
        </w:rPr>
        <w:t>：</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算法首先扫描一次数据库，计算每个单一商品的出现次数。然后，通过保留那些满足最小支持度阈值的商品，形成频繁</w:t>
      </w:r>
      <w:r w:rsidRPr="009D68AD">
        <w:rPr>
          <w:rFonts w:ascii="Times New Roman" w:eastAsia="宋体" w:hAnsi="Times New Roman" w:cs="Times New Roman"/>
          <w:sz w:val="24"/>
          <w:szCs w:val="24"/>
        </w:rPr>
        <w:t>1-</w:t>
      </w:r>
      <w:r w:rsidRPr="009D68AD">
        <w:rPr>
          <w:rFonts w:ascii="Times New Roman" w:eastAsia="宋体" w:hAnsi="Times New Roman" w:cs="Times New Roman"/>
          <w:sz w:val="24"/>
          <w:szCs w:val="24"/>
        </w:rPr>
        <w:t>项集集合，记为</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L</m:t>
            </m:r>
          </m:e>
          <m:sub>
            <m:r>
              <m:rPr>
                <m:sty m:val="bi"/>
              </m:rPr>
              <w:rPr>
                <w:rFonts w:ascii="Cambria Math" w:eastAsia="宋体" w:hAnsi="Cambria Math" w:cs="Times New Roman"/>
                <w:sz w:val="24"/>
                <w:szCs w:val="24"/>
              </w:rPr>
              <m:t>1</m:t>
            </m:r>
          </m:sub>
        </m:sSub>
      </m:oMath>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6E9F4B30" w14:textId="45A90CBE"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迭代循环：</w:t>
      </w:r>
    </w:p>
    <w:p w14:paraId="701457D6" w14:textId="79C71079"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候选集生成：</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算法通过将频繁</w:t>
      </w:r>
      <w:r w:rsidRPr="009D68AD">
        <w:rPr>
          <w:rFonts w:ascii="Times New Roman" w:eastAsia="宋体" w:hAnsi="Times New Roman" w:cs="Times New Roman"/>
          <w:sz w:val="24"/>
          <w:szCs w:val="24"/>
        </w:rPr>
        <w:t>(k-1)-</w:t>
      </w:r>
      <w:r w:rsidRPr="009D68AD">
        <w:rPr>
          <w:rFonts w:ascii="Times New Roman" w:eastAsia="宋体" w:hAnsi="Times New Roman" w:cs="Times New Roman"/>
          <w:sz w:val="24"/>
          <w:szCs w:val="24"/>
        </w:rPr>
        <w:t>项集集合</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k-1</m:t>
            </m:r>
          </m:sub>
        </m:sSub>
      </m:oMath>
      <w:r w:rsidRPr="009D68AD">
        <w:rPr>
          <w:rFonts w:ascii="Times New Roman" w:eastAsia="宋体" w:hAnsi="Times New Roman" w:cs="Times New Roman"/>
          <w:sz w:val="24"/>
          <w:szCs w:val="24"/>
        </w:rPr>
        <w:t>与自身进行连接，来生成一个候选</w:t>
      </w:r>
      <w:r w:rsidRPr="009D68AD">
        <w:rPr>
          <w:rFonts w:ascii="Times New Roman" w:eastAsia="宋体" w:hAnsi="Times New Roman" w:cs="Times New Roman"/>
          <w:sz w:val="24"/>
          <w:szCs w:val="24"/>
        </w:rPr>
        <w:t>k-</w:t>
      </w:r>
      <w:r w:rsidRPr="009D68AD">
        <w:rPr>
          <w:rFonts w:ascii="Times New Roman" w:eastAsia="宋体" w:hAnsi="Times New Roman" w:cs="Times New Roman"/>
          <w:sz w:val="24"/>
          <w:szCs w:val="24"/>
        </w:rPr>
        <w:t>项集集合</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C</m:t>
            </m:r>
          </m:e>
          <m:sub>
            <m:r>
              <w:rPr>
                <w:rFonts w:ascii="Cambria Math" w:eastAsia="宋体" w:hAnsi="Cambria Math" w:cs="Times New Roman"/>
                <w:sz w:val="24"/>
                <w:szCs w:val="24"/>
              </w:rPr>
              <m:t>k</m:t>
            </m:r>
          </m:sub>
        </m:sSub>
      </m:oMath>
      <w:r w:rsidRPr="009D68AD">
        <w:rPr>
          <w:rFonts w:ascii="Times New Roman" w:eastAsia="宋体" w:hAnsi="Times New Roman" w:cs="Times New Roman"/>
          <w:sz w:val="24"/>
          <w:szCs w:val="24"/>
        </w:rPr>
        <w:t>。两个来自</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k-1</m:t>
            </m:r>
          </m:sub>
        </m:sSub>
      </m:oMath>
      <w:r w:rsidRPr="009D68AD">
        <w:rPr>
          <w:rFonts w:ascii="Times New Roman" w:eastAsia="宋体" w:hAnsi="Times New Roman" w:cs="Times New Roman"/>
          <w:sz w:val="24"/>
          <w:szCs w:val="24"/>
        </w:rPr>
        <w:t>的项集能够被连接的条件是，它们必须有</w:t>
      </w:r>
      <w:r w:rsidRPr="009D68AD">
        <w:rPr>
          <w:rFonts w:ascii="Times New Roman" w:eastAsia="宋体" w:hAnsi="Times New Roman" w:cs="Times New Roman"/>
          <w:sz w:val="24"/>
          <w:szCs w:val="24"/>
        </w:rPr>
        <w:t>(k-2)</w:t>
      </w:r>
      <w:proofErr w:type="gramStart"/>
      <w:r w:rsidRPr="009D68AD">
        <w:rPr>
          <w:rFonts w:ascii="Times New Roman" w:eastAsia="宋体" w:hAnsi="Times New Roman" w:cs="Times New Roman"/>
          <w:sz w:val="24"/>
          <w:szCs w:val="24"/>
        </w:rPr>
        <w:t>个</w:t>
      </w:r>
      <w:proofErr w:type="gramEnd"/>
      <w:r w:rsidRPr="009D68AD">
        <w:rPr>
          <w:rFonts w:ascii="Times New Roman" w:eastAsia="宋体" w:hAnsi="Times New Roman" w:cs="Times New Roman"/>
          <w:sz w:val="24"/>
          <w:szCs w:val="24"/>
        </w:rPr>
        <w:t>共同的项</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19</w:t>
      </w:r>
      <w:r w:rsidRPr="009D68AD">
        <w:rPr>
          <w:rFonts w:ascii="Times New Roman" w:eastAsia="宋体" w:hAnsi="Times New Roman" w:cs="Times New Roman"/>
          <w:sz w:val="24"/>
          <w:szCs w:val="24"/>
        </w:rPr>
        <w:t>。</w:t>
      </w:r>
    </w:p>
    <w:p w14:paraId="577AA00E" w14:textId="039E231E"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候选集剪枝：</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这是</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性质发挥关键作用的地方。对于</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C</m:t>
            </m:r>
          </m:e>
          <m:sub>
            <m:r>
              <m:rPr>
                <m:sty m:val="bi"/>
              </m:rPr>
              <w:rPr>
                <w:rFonts w:ascii="Cambria Math" w:eastAsia="宋体" w:hAnsi="Cambria Math" w:cs="Times New Roman"/>
                <w:sz w:val="24"/>
                <w:szCs w:val="24"/>
              </w:rPr>
              <m:t>k</m:t>
            </m:r>
          </m:sub>
        </m:sSub>
      </m:oMath>
      <w:r w:rsidRPr="009D68AD">
        <w:rPr>
          <w:rFonts w:ascii="Times New Roman" w:eastAsia="宋体" w:hAnsi="Times New Roman" w:cs="Times New Roman"/>
          <w:sz w:val="24"/>
          <w:szCs w:val="24"/>
        </w:rPr>
        <w:t>中的每一个候选集，算法会检查它的所有</w:t>
      </w:r>
      <w:r w:rsidRPr="009D68AD">
        <w:rPr>
          <w:rFonts w:ascii="Times New Roman" w:eastAsia="宋体" w:hAnsi="Times New Roman" w:cs="Times New Roman"/>
          <w:sz w:val="24"/>
          <w:szCs w:val="24"/>
        </w:rPr>
        <w:t>(k-1)-</w:t>
      </w:r>
      <w:r w:rsidRPr="009D68AD">
        <w:rPr>
          <w:rFonts w:ascii="Times New Roman" w:eastAsia="宋体" w:hAnsi="Times New Roman" w:cs="Times New Roman"/>
          <w:sz w:val="24"/>
          <w:szCs w:val="24"/>
        </w:rPr>
        <w:t>子集是否都存在于</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k-1</m:t>
            </m:r>
          </m:sub>
        </m:sSub>
      </m:oMath>
      <w:r w:rsidRPr="009D68AD">
        <w:rPr>
          <w:rFonts w:ascii="Times New Roman" w:eastAsia="宋体" w:hAnsi="Times New Roman" w:cs="Times New Roman"/>
          <w:sz w:val="24"/>
          <w:szCs w:val="24"/>
        </w:rPr>
        <w:t>中。如果存在任何一个子集不在</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k-1</m:t>
            </m:r>
          </m:sub>
        </m:sSub>
      </m:oMath>
      <w:r w:rsidRPr="009D68AD">
        <w:rPr>
          <w:rFonts w:ascii="Times New Roman" w:eastAsia="宋体" w:hAnsi="Times New Roman" w:cs="Times New Roman"/>
          <w:sz w:val="24"/>
          <w:szCs w:val="24"/>
        </w:rPr>
        <w:t>中，那么这个候选集就会被立即剪枝，因为它不可能是频繁的</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165B27E8" w14:textId="77777777"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支持度计数：</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在剪枝之后，算法需要再次扫描整个交易数据库，以计算</w:t>
      </w:r>
      <w:r w:rsidRPr="009D68AD">
        <w:rPr>
          <w:rFonts w:ascii="Times New Roman" w:eastAsia="宋体" w:hAnsi="Times New Roman" w:cs="Times New Roman"/>
          <w:sz w:val="24"/>
          <w:szCs w:val="24"/>
        </w:rPr>
        <w:t>$C_k$</w:t>
      </w:r>
      <w:r w:rsidRPr="009D68AD">
        <w:rPr>
          <w:rFonts w:ascii="Times New Roman" w:eastAsia="宋体" w:hAnsi="Times New Roman" w:cs="Times New Roman"/>
          <w:sz w:val="24"/>
          <w:szCs w:val="24"/>
        </w:rPr>
        <w:t>中剩余候选集的支持度。</w:t>
      </w:r>
    </w:p>
    <w:p w14:paraId="4216BB8F" w14:textId="54B33112"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频繁项集识别：</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算法从</w:t>
      </w:r>
      <w:r w:rsidRPr="009D68AD">
        <w:rPr>
          <w:rFonts w:ascii="Times New Roman" w:eastAsia="宋体" w:hAnsi="Times New Roman" w:cs="Times New Roman"/>
          <w:sz w:val="24"/>
          <w:szCs w:val="24"/>
        </w:rPr>
        <w:t>$C_k$</w:t>
      </w:r>
      <w:r w:rsidRPr="009D68AD">
        <w:rPr>
          <w:rFonts w:ascii="Times New Roman" w:eastAsia="宋体" w:hAnsi="Times New Roman" w:cs="Times New Roman"/>
          <w:sz w:val="24"/>
          <w:szCs w:val="24"/>
        </w:rPr>
        <w:t>中选出那些满足最小支持度阈值的候选集，形成该层级的频繁项集集合</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L</m:t>
            </m:r>
          </m:e>
          <m:sub>
            <m:r>
              <m:rPr>
                <m:sty m:val="bi"/>
              </m:rPr>
              <w:rPr>
                <w:rFonts w:ascii="Cambria Math" w:eastAsia="宋体" w:hAnsi="Cambria Math" w:cs="Times New Roman"/>
                <w:sz w:val="24"/>
                <w:szCs w:val="24"/>
              </w:rPr>
              <m:t>k</m:t>
            </m:r>
          </m:sub>
        </m:sSub>
      </m:oMath>
      <w:r w:rsidRPr="009D68AD">
        <w:rPr>
          <w:rFonts w:ascii="Times New Roman" w:eastAsia="宋体" w:hAnsi="Times New Roman" w:cs="Times New Roman"/>
          <w:sz w:val="24"/>
          <w:szCs w:val="24"/>
        </w:rPr>
        <w:t>。</w:t>
      </w:r>
    </w:p>
    <w:p w14:paraId="7D263357" w14:textId="5CD5EE52"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终止条件：</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这个迭代过程会随着</w:t>
      </w:r>
      <w:r w:rsidRPr="009D68AD">
        <w:rPr>
          <w:rFonts w:ascii="Times New Roman" w:eastAsia="宋体" w:hAnsi="Times New Roman" w:cs="Times New Roman"/>
          <w:sz w:val="24"/>
          <w:szCs w:val="24"/>
        </w:rPr>
        <w:t>k</w:t>
      </w:r>
      <w:r w:rsidRPr="009D68AD">
        <w:rPr>
          <w:rFonts w:ascii="Times New Roman" w:eastAsia="宋体" w:hAnsi="Times New Roman" w:cs="Times New Roman"/>
          <w:sz w:val="24"/>
          <w:szCs w:val="24"/>
        </w:rPr>
        <w:t>值的增加而持续进行，直到某一层无法再找到新的频繁项集为止，即</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L</m:t>
            </m:r>
          </m:e>
          <m:sub>
            <m:r>
              <m:rPr>
                <m:sty m:val="bi"/>
              </m:rPr>
              <w:rPr>
                <w:rFonts w:ascii="Cambria Math" w:eastAsia="宋体" w:hAnsi="Cambria Math" w:cs="Times New Roman"/>
                <w:sz w:val="24"/>
                <w:szCs w:val="24"/>
              </w:rPr>
              <m:t>k</m:t>
            </m:r>
          </m:sub>
        </m:sSub>
      </m:oMath>
      <w:r w:rsidRPr="009D68AD">
        <w:rPr>
          <w:rFonts w:ascii="Times New Roman" w:eastAsia="宋体" w:hAnsi="Times New Roman" w:cs="Times New Roman"/>
          <w:sz w:val="24"/>
          <w:szCs w:val="24"/>
        </w:rPr>
        <w:t>为空集时，算法的第一阶段终止</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9</w:t>
      </w:r>
      <w:r w:rsidRPr="009D68AD">
        <w:rPr>
          <w:rFonts w:ascii="Times New Roman" w:eastAsia="宋体" w:hAnsi="Times New Roman" w:cs="Times New Roman"/>
          <w:sz w:val="24"/>
          <w:szCs w:val="24"/>
        </w:rPr>
        <w:t>。</w:t>
      </w:r>
    </w:p>
    <w:p w14:paraId="3D8C7B01"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lastRenderedPageBreak/>
        <w:t xml:space="preserve">2.4 </w:t>
      </w:r>
      <w:r w:rsidRPr="009D68AD">
        <w:rPr>
          <w:rFonts w:ascii="Times New Roman" w:eastAsia="宋体" w:hAnsi="Times New Roman" w:cs="Times New Roman"/>
          <w:b/>
          <w:bCs/>
          <w:sz w:val="24"/>
          <w:szCs w:val="24"/>
        </w:rPr>
        <w:t>第二阶段</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从频繁</w:t>
      </w:r>
      <w:proofErr w:type="gramStart"/>
      <w:r w:rsidRPr="009D68AD">
        <w:rPr>
          <w:rFonts w:ascii="Times New Roman" w:eastAsia="宋体" w:hAnsi="Times New Roman" w:cs="Times New Roman"/>
          <w:b/>
          <w:bCs/>
          <w:sz w:val="24"/>
          <w:szCs w:val="24"/>
        </w:rPr>
        <w:t>项集中</w:t>
      </w:r>
      <w:proofErr w:type="gramEnd"/>
      <w:r w:rsidRPr="009D68AD">
        <w:rPr>
          <w:rFonts w:ascii="Times New Roman" w:eastAsia="宋体" w:hAnsi="Times New Roman" w:cs="Times New Roman"/>
          <w:b/>
          <w:bCs/>
          <w:sz w:val="24"/>
          <w:szCs w:val="24"/>
        </w:rPr>
        <w:t>生成规则</w:t>
      </w:r>
    </w:p>
    <w:p w14:paraId="5157AC81" w14:textId="626978F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当算法完成了对所有频繁项集的发现后，便进入了第二个主要阶段，即生成关联规则</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2E612251" w14:textId="77777777" w:rsidR="00C47D27" w:rsidRPr="006C412A"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对于每一个发现的频繁项集</w:t>
      </w:r>
      <w:r w:rsidRPr="009D68AD">
        <w:rPr>
          <w:rFonts w:ascii="Times New Roman" w:eastAsia="宋体" w:hAnsi="Times New Roman" w:cs="Times New Roman"/>
          <w:sz w:val="24"/>
          <w:szCs w:val="24"/>
        </w:rPr>
        <w:t>I</w:t>
      </w:r>
      <w:r w:rsidRPr="009D68AD">
        <w:rPr>
          <w:rFonts w:ascii="Times New Roman" w:eastAsia="宋体" w:hAnsi="Times New Roman" w:cs="Times New Roman"/>
          <w:sz w:val="24"/>
          <w:szCs w:val="24"/>
        </w:rPr>
        <w:t>，算法会生成其所有可能的非空真子集</w:t>
      </w:r>
      <w:r w:rsidRPr="009D68AD">
        <w:rPr>
          <w:rFonts w:ascii="Times New Roman" w:eastAsia="宋体" w:hAnsi="Times New Roman" w:cs="Times New Roman"/>
          <w:sz w:val="24"/>
          <w:szCs w:val="24"/>
        </w:rPr>
        <w:t>s</w:t>
      </w:r>
      <w:r w:rsidRPr="009D68AD">
        <w:rPr>
          <w:rFonts w:ascii="Times New Roman" w:eastAsia="宋体" w:hAnsi="Times New Roman" w:cs="Times New Roman"/>
          <w:sz w:val="24"/>
          <w:szCs w:val="24"/>
        </w:rPr>
        <w:t>。对于每一个子集</w:t>
      </w:r>
      <w:r w:rsidRPr="009D68AD">
        <w:rPr>
          <w:rFonts w:ascii="Times New Roman" w:eastAsia="宋体" w:hAnsi="Times New Roman" w:cs="Times New Roman"/>
          <w:sz w:val="24"/>
          <w:szCs w:val="24"/>
        </w:rPr>
        <w:t>s</w:t>
      </w:r>
      <w:r w:rsidRPr="009D68AD">
        <w:rPr>
          <w:rFonts w:ascii="Times New Roman" w:eastAsia="宋体" w:hAnsi="Times New Roman" w:cs="Times New Roman"/>
          <w:sz w:val="24"/>
          <w:szCs w:val="24"/>
        </w:rPr>
        <w:t>，都会形成一条潜在的规则</w:t>
      </w:r>
      <w:r w:rsidRPr="009D68AD">
        <w:rPr>
          <w:rFonts w:ascii="Times New Roman" w:eastAsia="宋体" w:hAnsi="Times New Roman" w:cs="Times New Roman"/>
          <w:sz w:val="24"/>
          <w:szCs w:val="24"/>
        </w:rPr>
        <w:t xml:space="preserve"> </w:t>
      </w:r>
      <m:oMath>
        <m:r>
          <m:rPr>
            <m:sty m:val="bi"/>
          </m:rPr>
          <w:rPr>
            <w:rFonts w:ascii="Cambria Math" w:eastAsia="宋体" w:hAnsi="Cambria Math" w:cs="Times New Roman"/>
            <w:sz w:val="24"/>
            <w:szCs w:val="24"/>
          </w:rPr>
          <m:t>s</m:t>
        </m:r>
        <m:r>
          <m:rPr>
            <m:sty m:val="b"/>
          </m:rPr>
          <w:rPr>
            <w:rFonts w:ascii="Cambria Math" w:eastAsia="宋体" w:hAnsi="Cambria Math" w:cs="Times New Roman"/>
            <w:sz w:val="24"/>
            <w:szCs w:val="24"/>
          </w:rPr>
          <m:t>⇒</m:t>
        </m:r>
        <m:d>
          <m:dPr>
            <m:ctrlPr>
              <w:rPr>
                <w:rFonts w:ascii="Cambria Math" w:eastAsia="宋体" w:hAnsi="Cambria Math" w:cs="Times New Roman"/>
                <w:b/>
                <w:bCs/>
                <w:i/>
                <w:sz w:val="24"/>
                <w:szCs w:val="24"/>
              </w:rPr>
            </m:ctrlPr>
          </m:dPr>
          <m:e>
            <m:r>
              <m:rPr>
                <m:sty m:val="bi"/>
              </m:rPr>
              <w:rPr>
                <w:rFonts w:ascii="Cambria Math" w:eastAsia="宋体" w:hAnsi="Cambria Math" w:cs="Times New Roman"/>
                <w:sz w:val="24"/>
                <w:szCs w:val="24"/>
              </w:rPr>
              <m:t>I-s</m:t>
            </m:r>
          </m:e>
        </m:d>
      </m:oMath>
      <w:r w:rsidRPr="009D68AD">
        <w:rPr>
          <w:rFonts w:ascii="Times New Roman" w:eastAsia="宋体" w:hAnsi="Times New Roman" w:cs="Times New Roman"/>
          <w:sz w:val="24"/>
          <w:szCs w:val="24"/>
        </w:rPr>
        <w:t>。随后，算法会计算这条规则的置信度。由于在第一阶段已经计算出了所有频繁项集的支持度，因此计算置信度的公式</w:t>
      </w:r>
      <w:r w:rsidRPr="009D68AD">
        <w:rPr>
          <w:rFonts w:ascii="Times New Roman" w:eastAsia="宋体" w:hAnsi="Times New Roman" w:cs="Times New Roman"/>
          <w:sz w:val="24"/>
          <w:szCs w:val="24"/>
        </w:rPr>
        <w:t xml:space="preserve"> </w:t>
      </w:r>
    </w:p>
    <w:p w14:paraId="27083E06" w14:textId="77777777" w:rsidR="00C47D27" w:rsidRPr="006C412A" w:rsidRDefault="00C47D27" w:rsidP="00C47D27">
      <w:pPr>
        <w:ind w:firstLineChars="200" w:firstLine="482"/>
        <w:jc w:val="center"/>
        <w:rPr>
          <w:rFonts w:ascii="Times New Roman" w:eastAsia="宋体" w:hAnsi="Times New Roman" w:cs="Times New Roman"/>
          <w:i/>
          <w:sz w:val="24"/>
          <w:szCs w:val="24"/>
        </w:rPr>
      </w:pPr>
      <m:oMath>
        <m:r>
          <m:rPr>
            <m:sty m:val="bi"/>
          </m:rPr>
          <w:rPr>
            <w:rFonts w:ascii="Cambria Math" w:eastAsia="宋体" w:hAnsi="Cambria Math" w:cs="Times New Roman"/>
            <w:sz w:val="24"/>
            <w:szCs w:val="24"/>
          </w:rPr>
          <m:t>Confidence</m:t>
        </m:r>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m:rPr>
                <m:sty m:val="bi"/>
              </m:rP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I</m:t>
                </m:r>
              </m:e>
            </m:d>
          </m:num>
          <m:den>
            <m:r>
              <m:rPr>
                <m:sty m:val="bi"/>
              </m:rPr>
              <w:rPr>
                <w:rFonts w:ascii="Cambria Math" w:eastAsia="宋体" w:hAnsi="Cambria Math" w:cs="Times New Roman"/>
                <w:sz w:val="24"/>
                <w:szCs w:val="24"/>
              </w:rPr>
              <m:t>Support</m:t>
            </m:r>
            <m:d>
              <m:dPr>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s</m:t>
                </m:r>
              </m:e>
            </m:d>
          </m:den>
        </m:f>
      </m:oMath>
      <w:r w:rsidR="009D68AD" w:rsidRPr="009D68AD">
        <w:rPr>
          <w:rFonts w:ascii="Times New Roman" w:eastAsia="宋体" w:hAnsi="Times New Roman" w:cs="Times New Roman"/>
          <w:i/>
          <w:sz w:val="24"/>
          <w:szCs w:val="24"/>
        </w:rPr>
        <w:t xml:space="preserve"> </w:t>
      </w:r>
    </w:p>
    <w:p w14:paraId="2B81B438" w14:textId="57A1E708"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可以直接利用</w:t>
      </w:r>
      <w:proofErr w:type="gramStart"/>
      <w:r w:rsidRPr="009D68AD">
        <w:rPr>
          <w:rFonts w:ascii="Times New Roman" w:eastAsia="宋体" w:hAnsi="Times New Roman" w:cs="Times New Roman"/>
          <w:sz w:val="24"/>
          <w:szCs w:val="24"/>
        </w:rPr>
        <w:t>已知值</w:t>
      </w:r>
      <w:proofErr w:type="gramEnd"/>
      <w:r w:rsidRPr="009D68AD">
        <w:rPr>
          <w:rFonts w:ascii="Times New Roman" w:eastAsia="宋体" w:hAnsi="Times New Roman" w:cs="Times New Roman"/>
          <w:sz w:val="24"/>
          <w:szCs w:val="24"/>
        </w:rPr>
        <w:t>高效完成</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16</w:t>
      </w:r>
      <w:r w:rsidRPr="009D68AD">
        <w:rPr>
          <w:rFonts w:ascii="Times New Roman" w:eastAsia="宋体" w:hAnsi="Times New Roman" w:cs="Times New Roman"/>
          <w:sz w:val="24"/>
          <w:szCs w:val="24"/>
        </w:rPr>
        <w:t>。最后，只有那些计算出的置信度达到或超过用户预设的</w:t>
      </w:r>
      <w:r w:rsidRPr="009D68AD">
        <w:rPr>
          <w:rFonts w:ascii="Times New Roman" w:eastAsia="宋体" w:hAnsi="Times New Roman" w:cs="Times New Roman"/>
          <w:b/>
          <w:bCs/>
          <w:sz w:val="24"/>
          <w:szCs w:val="24"/>
        </w:rPr>
        <w:t>最小置信度阈值</w:t>
      </w:r>
      <w:r w:rsidRPr="009D68AD">
        <w:rPr>
          <w:rFonts w:ascii="Times New Roman" w:eastAsia="宋体" w:hAnsi="Times New Roman" w:cs="Times New Roman"/>
          <w:sz w:val="24"/>
          <w:szCs w:val="24"/>
        </w:rPr>
        <w:t>的规则才会被保留下来，作为最终的输出结果</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29EB9CA4" w14:textId="399F9CE0"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算法的设计体现了一种根本性的权衡。其主要弱点在于，为了计算候选集的支持度，需要在每个层级</w:t>
      </w:r>
      <w:r w:rsidRPr="009D68AD">
        <w:rPr>
          <w:rFonts w:ascii="Times New Roman" w:eastAsia="宋体" w:hAnsi="Times New Roman" w:cs="Times New Roman"/>
          <w:sz w:val="24"/>
          <w:szCs w:val="24"/>
        </w:rPr>
        <w:t>k</w:t>
      </w:r>
      <w:r w:rsidRPr="009D68AD">
        <w:rPr>
          <w:rFonts w:ascii="Times New Roman" w:eastAsia="宋体" w:hAnsi="Times New Roman" w:cs="Times New Roman"/>
          <w:sz w:val="24"/>
          <w:szCs w:val="24"/>
        </w:rPr>
        <w:t>都对整个数据库进行一次完整的扫描</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。然而，其核心优势在于其智能的候选集生成与剪枝过程。这个过程能够显著减少每次扫描时需要计数的项集数量。</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性质是使这种权衡得以成立的关键。如果没有这个性质，候选集的数量将是爆炸性的，多次数据库扫描也将变得毫无意义。一种朴素的暴力方法需要生成所有可能的商品子集，然后逐一扫描数据库来计数，这在计算上是不可行的。</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的精妙之处在于，它首先通过连接步骤生成一个比实际频繁项集更大的候选超集，然后在进行昂贵的数据库扫描之前，利用先验知识来大幅削减这个候选集的规模。因此，尽管</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存在生成大量候选集和多次扫描数据库的问题，但相较于暴力搜索，它已经是一个巨大的优化。该算法的设计是一种巧妙的策略，它通过先执行成本较低的内存操作，来最小化最昂贵步骤的工作量。这揭示了该算法看似存在的弱点，实际上是其核心优化策略的必然结果。</w:t>
      </w:r>
    </w:p>
    <w:p w14:paraId="4EE50051" w14:textId="1AC40BB6" w:rsidR="009D68AD" w:rsidRPr="009D68AD"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t>3.</w:t>
      </w:r>
      <w:r w:rsidR="009D68AD" w:rsidRPr="009D68AD">
        <w:rPr>
          <w:rFonts w:ascii="Times New Roman" w:eastAsia="宋体" w:hAnsi="Times New Roman" w:cs="Times New Roman"/>
          <w:b/>
          <w:bCs/>
          <w:sz w:val="28"/>
          <w:szCs w:val="28"/>
        </w:rPr>
        <w:t>实验设计与数据集准备</w:t>
      </w:r>
    </w:p>
    <w:p w14:paraId="4249FADE"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本章将从理论转向实践，详细介绍用于本次复现研究的具体数据集，以及在进行分析之前所必须执行的关键数据准备步骤。这些步骤虽然常常被忽视，但对于确保分析结果的准确性至关重要。</w:t>
      </w:r>
    </w:p>
    <w:p w14:paraId="2B29EF84"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3.1 </w:t>
      </w:r>
      <w:r w:rsidRPr="009D68AD">
        <w:rPr>
          <w:rFonts w:ascii="Times New Roman" w:eastAsia="宋体" w:hAnsi="Times New Roman" w:cs="Times New Roman"/>
          <w:b/>
          <w:bCs/>
          <w:sz w:val="24"/>
          <w:szCs w:val="24"/>
        </w:rPr>
        <w:t>数据</w:t>
      </w:r>
      <w:proofErr w:type="gramStart"/>
      <w:r w:rsidRPr="009D68AD">
        <w:rPr>
          <w:rFonts w:ascii="Times New Roman" w:eastAsia="宋体" w:hAnsi="Times New Roman" w:cs="Times New Roman"/>
          <w:b/>
          <w:bCs/>
          <w:sz w:val="24"/>
          <w:szCs w:val="24"/>
        </w:rPr>
        <w:t>集选择</w:t>
      </w:r>
      <w:proofErr w:type="gramEnd"/>
      <w:r w:rsidRPr="009D68AD">
        <w:rPr>
          <w:rFonts w:ascii="Times New Roman" w:eastAsia="宋体" w:hAnsi="Times New Roman" w:cs="Times New Roman"/>
          <w:b/>
          <w:bCs/>
          <w:sz w:val="24"/>
          <w:szCs w:val="24"/>
        </w:rPr>
        <w:t xml:space="preserve"> “Groceries”</w:t>
      </w:r>
      <w:r w:rsidRPr="009D68AD">
        <w:rPr>
          <w:rFonts w:ascii="Times New Roman" w:eastAsia="宋体" w:hAnsi="Times New Roman" w:cs="Times New Roman"/>
          <w:b/>
          <w:bCs/>
          <w:sz w:val="24"/>
          <w:szCs w:val="24"/>
        </w:rPr>
        <w:t>数据集</w:t>
      </w:r>
    </w:p>
    <w:p w14:paraId="02D65EC4" w14:textId="7928F6FE"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本次实验选用的是一个在购物</w:t>
      </w:r>
      <w:proofErr w:type="gramStart"/>
      <w:r w:rsidRPr="009D68AD">
        <w:rPr>
          <w:rFonts w:ascii="Times New Roman" w:eastAsia="宋体" w:hAnsi="Times New Roman" w:cs="Times New Roman"/>
          <w:sz w:val="24"/>
          <w:szCs w:val="24"/>
        </w:rPr>
        <w:t>篮</w:t>
      </w:r>
      <w:proofErr w:type="gramEnd"/>
      <w:r w:rsidRPr="009D68AD">
        <w:rPr>
          <w:rFonts w:ascii="Times New Roman" w:eastAsia="宋体" w:hAnsi="Times New Roman" w:cs="Times New Roman"/>
          <w:sz w:val="24"/>
          <w:szCs w:val="24"/>
        </w:rPr>
        <w:t>分析领域广为人知的公开数据集，名为</w:t>
      </w:r>
      <w:r w:rsidRPr="009D68AD">
        <w:rPr>
          <w:rFonts w:ascii="Times New Roman" w:eastAsia="宋体" w:hAnsi="Times New Roman" w:cs="Times New Roman"/>
          <w:sz w:val="24"/>
          <w:szCs w:val="24"/>
        </w:rPr>
        <w:t>“Groceries”</w:t>
      </w:r>
      <w:r w:rsidRPr="009D68AD">
        <w:rPr>
          <w:rFonts w:ascii="Times New Roman" w:eastAsia="宋体" w:hAnsi="Times New Roman" w:cs="Times New Roman"/>
          <w:sz w:val="24"/>
          <w:szCs w:val="24"/>
        </w:rPr>
        <w:t>数据集</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。该数据集包含了某家杂货店的真实交易数据。</w:t>
      </w:r>
    </w:p>
    <w:p w14:paraId="74FE4770" w14:textId="2D12B782"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关于该数据集的具体特征，不同来源的描述略有差异。一些资料指出它包含约</w:t>
      </w:r>
      <w:r w:rsidRPr="009D68AD">
        <w:rPr>
          <w:rFonts w:ascii="Times New Roman" w:eastAsia="宋体" w:hAnsi="Times New Roman" w:cs="Times New Roman"/>
          <w:sz w:val="24"/>
          <w:szCs w:val="24"/>
        </w:rPr>
        <w:t>38,765</w:t>
      </w:r>
      <w:r w:rsidRPr="009D68AD">
        <w:rPr>
          <w:rFonts w:ascii="Times New Roman" w:eastAsia="宋体" w:hAnsi="Times New Roman" w:cs="Times New Roman"/>
          <w:sz w:val="24"/>
          <w:szCs w:val="24"/>
        </w:rPr>
        <w:t>行记录，每一行代表一次独立的商品购买行为</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，而另一些资料则表明它包含</w:t>
      </w:r>
      <w:r w:rsidRPr="009D68AD">
        <w:rPr>
          <w:rFonts w:ascii="Times New Roman" w:eastAsia="宋体" w:hAnsi="Times New Roman" w:cs="Times New Roman"/>
          <w:sz w:val="24"/>
          <w:szCs w:val="24"/>
        </w:rPr>
        <w:t>9,835</w:t>
      </w:r>
      <w:r w:rsidRPr="009D68AD">
        <w:rPr>
          <w:rFonts w:ascii="Times New Roman" w:eastAsia="宋体" w:hAnsi="Times New Roman" w:cs="Times New Roman"/>
          <w:sz w:val="24"/>
          <w:szCs w:val="24"/>
        </w:rPr>
        <w:t>笔独立的交易</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。数据文件的列包括顾客</w:t>
      </w:r>
      <w:r w:rsidRPr="009D68AD">
        <w:rPr>
          <w:rFonts w:ascii="Times New Roman" w:eastAsia="宋体" w:hAnsi="Times New Roman" w:cs="Times New Roman"/>
          <w:sz w:val="24"/>
          <w:szCs w:val="24"/>
        </w:rPr>
        <w:t>ID</w:t>
      </w:r>
      <w:r w:rsidRPr="009D68AD">
        <w:rPr>
          <w:rFonts w:ascii="Times New Roman" w:eastAsia="宋体" w:hAnsi="Times New Roman" w:cs="Times New Roman"/>
          <w:sz w:val="24"/>
          <w:szCs w:val="24"/>
        </w:rPr>
        <w:t>、购买日期和商品描述</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。这种行数上的差异源于原始</w:t>
      </w:r>
      <w:r w:rsidRPr="009D68AD">
        <w:rPr>
          <w:rFonts w:ascii="Times New Roman" w:eastAsia="宋体" w:hAnsi="Times New Roman" w:cs="Times New Roman"/>
          <w:sz w:val="24"/>
          <w:szCs w:val="24"/>
        </w:rPr>
        <w:lastRenderedPageBreak/>
        <w:t>数据的存储格式。原始数据采用的是</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长格式</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long format</w:t>
      </w:r>
      <w:r w:rsidRPr="009D68AD">
        <w:rPr>
          <w:rFonts w:ascii="Times New Roman" w:eastAsia="宋体" w:hAnsi="Times New Roman" w:cs="Times New Roman"/>
          <w:sz w:val="24"/>
          <w:szCs w:val="24"/>
        </w:rPr>
        <w:t>），即每一行仅记录一个商品，而非一整笔交易。因此，要进行购物</w:t>
      </w:r>
      <w:proofErr w:type="gramStart"/>
      <w:r w:rsidRPr="009D68AD">
        <w:rPr>
          <w:rFonts w:ascii="Times New Roman" w:eastAsia="宋体" w:hAnsi="Times New Roman" w:cs="Times New Roman"/>
          <w:sz w:val="24"/>
          <w:szCs w:val="24"/>
        </w:rPr>
        <w:t>篮</w:t>
      </w:r>
      <w:proofErr w:type="gramEnd"/>
      <w:r w:rsidRPr="009D68AD">
        <w:rPr>
          <w:rFonts w:ascii="Times New Roman" w:eastAsia="宋体" w:hAnsi="Times New Roman" w:cs="Times New Roman"/>
          <w:sz w:val="24"/>
          <w:szCs w:val="24"/>
        </w:rPr>
        <w:t>分析，必须首先对数据进行转换。</w:t>
      </w:r>
    </w:p>
    <w:p w14:paraId="5A078368"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3.2 </w:t>
      </w:r>
      <w:r w:rsidRPr="009D68AD">
        <w:rPr>
          <w:rFonts w:ascii="Times New Roman" w:eastAsia="宋体" w:hAnsi="Times New Roman" w:cs="Times New Roman"/>
          <w:b/>
          <w:bCs/>
          <w:sz w:val="24"/>
          <w:szCs w:val="24"/>
        </w:rPr>
        <w:t>数据转换流程</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从记录到购物</w:t>
      </w:r>
      <w:proofErr w:type="gramStart"/>
      <w:r w:rsidRPr="009D68AD">
        <w:rPr>
          <w:rFonts w:ascii="Times New Roman" w:eastAsia="宋体" w:hAnsi="Times New Roman" w:cs="Times New Roman"/>
          <w:b/>
          <w:bCs/>
          <w:sz w:val="24"/>
          <w:szCs w:val="24"/>
        </w:rPr>
        <w:t>篮</w:t>
      </w:r>
      <w:proofErr w:type="gramEnd"/>
    </w:p>
    <w:p w14:paraId="6D4916F4" w14:textId="3DD9F585"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本节将细致地、一步一步地阐述数据预处理的全过程。这是实验流程中至关重要的一环，直接关系到后续分析的成败</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w:t>
      </w:r>
    </w:p>
    <w:p w14:paraId="2802773E" w14:textId="022E1B4C"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步骤</w:t>
      </w:r>
      <w:proofErr w:type="gramStart"/>
      <w:r w:rsidRPr="009D68AD">
        <w:rPr>
          <w:rFonts w:ascii="Times New Roman" w:eastAsia="宋体" w:hAnsi="Times New Roman" w:cs="Times New Roman"/>
          <w:b/>
          <w:bCs/>
          <w:sz w:val="24"/>
          <w:szCs w:val="24"/>
        </w:rPr>
        <w:t>一</w:t>
      </w:r>
      <w:proofErr w:type="gramEnd"/>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按交易分组：</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首要任务是将长格式的数据转换为交易格式。这需要通过一个唯一的交易标识符来对所有商品描述进行分组。对于本数据集，顾客编号和购买日期的组合可以作为定义单次交易的唯一关键字</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。经过这一步处理后，数据将被重构成一个列表，其中每个元素是另一个列表，包含了在单次交易中购买的所有商品。</w:t>
      </w:r>
    </w:p>
    <w:p w14:paraId="01A54EE2" w14:textId="315CF821" w:rsidR="009D68AD" w:rsidRPr="009D68AD" w:rsidRDefault="009D68AD" w:rsidP="00C47D27">
      <w:pPr>
        <w:spacing w:line="440" w:lineRule="exact"/>
        <w:ind w:firstLineChars="200" w:firstLine="482"/>
        <w:rPr>
          <w:rFonts w:ascii="Times New Roman" w:eastAsia="宋体" w:hAnsi="Times New Roman" w:cs="Times New Roman"/>
          <w:sz w:val="24"/>
          <w:szCs w:val="24"/>
        </w:rPr>
      </w:pPr>
      <w:r w:rsidRPr="009D68AD">
        <w:rPr>
          <w:rFonts w:ascii="Times New Roman" w:eastAsia="宋体" w:hAnsi="Times New Roman" w:cs="Times New Roman"/>
          <w:b/>
          <w:bCs/>
          <w:sz w:val="24"/>
          <w:szCs w:val="24"/>
        </w:rPr>
        <w:t>步骤二</w:t>
      </w:r>
      <w:r w:rsidRPr="009D68AD">
        <w:rPr>
          <w:rFonts w:ascii="Times New Roman" w:eastAsia="宋体" w:hAnsi="Times New Roman" w:cs="Times New Roman"/>
          <w:b/>
          <w:bCs/>
          <w:sz w:val="24"/>
          <w:szCs w:val="24"/>
        </w:rPr>
        <w:t xml:space="preserve"> </w:t>
      </w:r>
      <w:r w:rsidRPr="009D68AD">
        <w:rPr>
          <w:rFonts w:ascii="Times New Roman" w:eastAsia="宋体" w:hAnsi="Times New Roman" w:cs="Times New Roman"/>
          <w:b/>
          <w:bCs/>
          <w:sz w:val="24"/>
          <w:szCs w:val="24"/>
        </w:rPr>
        <w:t>独热编码：</w:t>
      </w:r>
      <w:r w:rsidRPr="009D68AD">
        <w:rPr>
          <w:rFonts w:ascii="Times New Roman" w:eastAsia="宋体" w:hAnsi="Times New Roman" w:cs="Times New Roman"/>
          <w:sz w:val="24"/>
          <w:szCs w:val="24"/>
        </w:rPr>
        <w:t xml:space="preserve"> Apriori</w:t>
      </w:r>
      <w:r w:rsidRPr="009D68AD">
        <w:rPr>
          <w:rFonts w:ascii="Times New Roman" w:eastAsia="宋体" w:hAnsi="Times New Roman" w:cs="Times New Roman"/>
          <w:sz w:val="24"/>
          <w:szCs w:val="24"/>
        </w:rPr>
        <w:t>算法，特别是本次实验所使用的</w:t>
      </w:r>
      <w:r w:rsidRPr="009D68AD">
        <w:rPr>
          <w:rFonts w:ascii="Times New Roman" w:eastAsia="宋体" w:hAnsi="Times New Roman" w:cs="Times New Roman"/>
          <w:sz w:val="24"/>
          <w:szCs w:val="24"/>
        </w:rPr>
        <w:t>mlxtend</w:t>
      </w:r>
      <w:r w:rsidRPr="009D68AD">
        <w:rPr>
          <w:rFonts w:ascii="Times New Roman" w:eastAsia="宋体" w:hAnsi="Times New Roman" w:cs="Times New Roman"/>
          <w:sz w:val="24"/>
          <w:szCs w:val="24"/>
        </w:rPr>
        <w:t>库中的实现，要求输入数据为独热编码格式</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。我们将使用</w:t>
      </w:r>
      <w:r w:rsidRPr="009D68AD">
        <w:rPr>
          <w:rFonts w:ascii="Times New Roman" w:eastAsia="宋体" w:hAnsi="Times New Roman" w:cs="Times New Roman"/>
          <w:sz w:val="24"/>
          <w:szCs w:val="24"/>
        </w:rPr>
        <w:t>mlxtend</w:t>
      </w:r>
      <w:r w:rsidRPr="009D68AD">
        <w:rPr>
          <w:rFonts w:ascii="Times New Roman" w:eastAsia="宋体" w:hAnsi="Times New Roman" w:cs="Times New Roman"/>
          <w:sz w:val="24"/>
          <w:szCs w:val="24"/>
        </w:rPr>
        <w:t>库中的</w:t>
      </w:r>
      <w:r w:rsidRPr="009D68AD">
        <w:rPr>
          <w:rFonts w:ascii="Times New Roman" w:eastAsia="宋体" w:hAnsi="Times New Roman" w:cs="Times New Roman"/>
          <w:sz w:val="24"/>
          <w:szCs w:val="24"/>
        </w:rPr>
        <w:t>TransactionEncoder</w:t>
      </w:r>
      <w:r w:rsidRPr="009D68AD">
        <w:rPr>
          <w:rFonts w:ascii="Times New Roman" w:eastAsia="宋体" w:hAnsi="Times New Roman" w:cs="Times New Roman"/>
          <w:sz w:val="24"/>
          <w:szCs w:val="24"/>
        </w:rPr>
        <w:t>来完成这一转换</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rPr>
        <w:t>。这个过程会创建一个二进制矩阵，其中每一行代表一笔交易，每一列代表一个独立的商品。矩阵中的值为</w:t>
      </w:r>
      <w:r w:rsidRPr="009D68AD">
        <w:rPr>
          <w:rFonts w:ascii="Times New Roman" w:eastAsia="宋体" w:hAnsi="Times New Roman" w:cs="Times New Roman"/>
          <w:sz w:val="24"/>
          <w:szCs w:val="24"/>
        </w:rPr>
        <w:t>1</w:t>
      </w:r>
      <w:r w:rsidRPr="009D68AD">
        <w:rPr>
          <w:rFonts w:ascii="Times New Roman" w:eastAsia="宋体" w:hAnsi="Times New Roman" w:cs="Times New Roman"/>
          <w:sz w:val="24"/>
          <w:szCs w:val="24"/>
        </w:rPr>
        <w:t>表示该商品在该笔交易中出现，而值为</w:t>
      </w:r>
      <w:r w:rsidRPr="009D68AD">
        <w:rPr>
          <w:rFonts w:ascii="Times New Roman" w:eastAsia="宋体" w:hAnsi="Times New Roman" w:cs="Times New Roman"/>
          <w:sz w:val="24"/>
          <w:szCs w:val="24"/>
        </w:rPr>
        <w:t>0</w:t>
      </w:r>
      <w:r w:rsidRPr="009D68AD">
        <w:rPr>
          <w:rFonts w:ascii="Times New Roman" w:eastAsia="宋体" w:hAnsi="Times New Roman" w:cs="Times New Roman"/>
          <w:sz w:val="24"/>
          <w:szCs w:val="24"/>
        </w:rPr>
        <w:t>则表示未出现。</w:t>
      </w:r>
    </w:p>
    <w:p w14:paraId="3DCFE0E9" w14:textId="0251E864"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原始数据的结构并非无关紧要的细节，它从根本上决定了整个预处理工作流，并且是购物</w:t>
      </w:r>
      <w:proofErr w:type="gramStart"/>
      <w:r w:rsidRPr="009D68AD">
        <w:rPr>
          <w:rFonts w:ascii="Times New Roman" w:eastAsia="宋体" w:hAnsi="Times New Roman" w:cs="Times New Roman"/>
          <w:sz w:val="24"/>
          <w:szCs w:val="24"/>
        </w:rPr>
        <w:t>篮</w:t>
      </w:r>
      <w:proofErr w:type="gramEnd"/>
      <w:r w:rsidRPr="009D68AD">
        <w:rPr>
          <w:rFonts w:ascii="Times New Roman" w:eastAsia="宋体" w:hAnsi="Times New Roman" w:cs="Times New Roman"/>
          <w:sz w:val="24"/>
          <w:szCs w:val="24"/>
        </w:rPr>
        <w:t>分析在实践中最常见的障碍。许多教程或论文可能直接从一个已经格式化好的交易列表开始，但现实世界的销售点数据几乎从不是这样的。它们更像是原始的</w:t>
      </w:r>
      <w:r w:rsidRPr="009D68AD">
        <w:rPr>
          <w:rFonts w:ascii="Times New Roman" w:eastAsia="宋体" w:hAnsi="Times New Roman" w:cs="Times New Roman"/>
          <w:sz w:val="24"/>
          <w:szCs w:val="24"/>
        </w:rPr>
        <w:t>“Groceries”</w:t>
      </w:r>
      <w:r w:rsidRPr="009D68AD">
        <w:rPr>
          <w:rFonts w:ascii="Times New Roman" w:eastAsia="宋体" w:hAnsi="Times New Roman" w:cs="Times New Roman"/>
          <w:sz w:val="24"/>
          <w:szCs w:val="24"/>
        </w:rPr>
        <w:t>数据集，即一个由单次商品扫描组成的日志，每条记录都带有一个交易</w:t>
      </w:r>
      <w:r w:rsidRPr="009D68AD">
        <w:rPr>
          <w:rFonts w:ascii="Times New Roman" w:eastAsia="宋体" w:hAnsi="Times New Roman" w:cs="Times New Roman"/>
          <w:sz w:val="24"/>
          <w:szCs w:val="24"/>
        </w:rPr>
        <w:t>ID</w:t>
      </w:r>
      <w:r w:rsidRPr="009D68AD">
        <w:rPr>
          <w:rFonts w:ascii="Times New Roman" w:eastAsia="宋体" w:hAnsi="Times New Roman" w:cs="Times New Roman"/>
          <w:sz w:val="24"/>
          <w:szCs w:val="24"/>
        </w:rPr>
        <w:t>和时间戳</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13</w:t>
      </w:r>
      <w:r w:rsidRPr="009D68AD">
        <w:rPr>
          <w:rFonts w:ascii="Times New Roman" w:eastAsia="宋体" w:hAnsi="Times New Roman" w:cs="Times New Roman"/>
          <w:sz w:val="24"/>
          <w:szCs w:val="24"/>
        </w:rPr>
        <w:t>。实际的编程实现过程表明，第一个步骤几乎总是执行</w:t>
      </w:r>
      <w:r w:rsidRPr="009D68AD">
        <w:rPr>
          <w:rFonts w:ascii="Times New Roman" w:eastAsia="宋体" w:hAnsi="Times New Roman" w:cs="Times New Roman"/>
          <w:sz w:val="24"/>
          <w:szCs w:val="24"/>
        </w:rPr>
        <w:t>groupby</w:t>
      </w:r>
      <w:r w:rsidRPr="009D68AD">
        <w:rPr>
          <w:rFonts w:ascii="Times New Roman" w:eastAsia="宋体" w:hAnsi="Times New Roman" w:cs="Times New Roman"/>
          <w:sz w:val="24"/>
          <w:szCs w:val="24"/>
        </w:rPr>
        <w:t>操作，将这些独立的商品聚合到一个个</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购物篮</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中</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4</w:t>
      </w:r>
      <w:r w:rsidRPr="009D68AD">
        <w:rPr>
          <w:rFonts w:ascii="Times New Roman" w:eastAsia="宋体" w:hAnsi="Times New Roman" w:cs="Times New Roman"/>
          <w:sz w:val="24"/>
          <w:szCs w:val="24"/>
        </w:rPr>
        <w:t>。随后的步骤便是进行独热编码</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4</w:t>
      </w:r>
      <w:r w:rsidRPr="009D68AD">
        <w:rPr>
          <w:rFonts w:ascii="Times New Roman" w:eastAsia="宋体" w:hAnsi="Times New Roman" w:cs="Times New Roman"/>
          <w:sz w:val="24"/>
          <w:szCs w:val="24"/>
        </w:rPr>
        <w:t>。这揭示了一个关键的、但常常是隐性的事实，即理论上作为商品集合的</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交易</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，必须通过编程从原始数据日志中构建出来。如何定义一笔唯一的交易是在应用任何算法之前的一个关键建模决策。因此，数据准备阶段不仅仅是一项繁琐的任务，它本身就是定义分析问题的有机组成部分。</w:t>
      </w:r>
    </w:p>
    <w:p w14:paraId="6AF415F2"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3.3 </w:t>
      </w:r>
      <w:r w:rsidRPr="009D68AD">
        <w:rPr>
          <w:rFonts w:ascii="Times New Roman" w:eastAsia="宋体" w:hAnsi="Times New Roman" w:cs="Times New Roman"/>
          <w:b/>
          <w:bCs/>
          <w:sz w:val="24"/>
          <w:szCs w:val="24"/>
        </w:rPr>
        <w:t>设定实验参数</w:t>
      </w:r>
    </w:p>
    <w:p w14:paraId="30FADF46" w14:textId="7067270E"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在实验中，</w:t>
      </w:r>
      <w:r w:rsidRPr="009D68AD">
        <w:rPr>
          <w:rFonts w:ascii="Times New Roman" w:eastAsia="宋体" w:hAnsi="Times New Roman" w:cs="Times New Roman"/>
          <w:sz w:val="24"/>
          <w:szCs w:val="24"/>
        </w:rPr>
        <w:t>min_support</w:t>
      </w:r>
      <w:r w:rsidRPr="009D68AD">
        <w:rPr>
          <w:rFonts w:ascii="Times New Roman" w:eastAsia="宋体" w:hAnsi="Times New Roman" w:cs="Times New Roman"/>
          <w:sz w:val="24"/>
          <w:szCs w:val="24"/>
        </w:rPr>
        <w:t>和</w:t>
      </w:r>
      <w:r w:rsidRPr="009D68AD">
        <w:rPr>
          <w:rFonts w:ascii="Times New Roman" w:eastAsia="宋体" w:hAnsi="Times New Roman" w:cs="Times New Roman"/>
          <w:sz w:val="24"/>
          <w:szCs w:val="24"/>
        </w:rPr>
        <w:t>min_confidence</w:t>
      </w:r>
      <w:r w:rsidRPr="009D68AD">
        <w:rPr>
          <w:rFonts w:ascii="Times New Roman" w:eastAsia="宋体" w:hAnsi="Times New Roman" w:cs="Times New Roman"/>
          <w:sz w:val="24"/>
          <w:szCs w:val="24"/>
        </w:rPr>
        <w:t>这两个阈值的选择至关重要。需要明确的是，这些</w:t>
      </w:r>
      <w:proofErr w:type="gramStart"/>
      <w:r w:rsidRPr="009D68AD">
        <w:rPr>
          <w:rFonts w:ascii="Times New Roman" w:eastAsia="宋体" w:hAnsi="Times New Roman" w:cs="Times New Roman"/>
          <w:sz w:val="24"/>
          <w:szCs w:val="24"/>
        </w:rPr>
        <w:t>值并非</w:t>
      </w:r>
      <w:proofErr w:type="gramEnd"/>
      <w:r w:rsidRPr="009D68AD">
        <w:rPr>
          <w:rFonts w:ascii="Times New Roman" w:eastAsia="宋体" w:hAnsi="Times New Roman" w:cs="Times New Roman"/>
          <w:sz w:val="24"/>
          <w:szCs w:val="24"/>
        </w:rPr>
        <w:t>固定不变的，而是通常通过实验和领域知识来确定。</w:t>
      </w:r>
    </w:p>
    <w:p w14:paraId="23544BBC" w14:textId="40522FE8"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在本报告的实验中，我们设定了一个具体的</w:t>
      </w:r>
      <w:r w:rsidRPr="009D68AD">
        <w:rPr>
          <w:rFonts w:ascii="Times New Roman" w:eastAsia="宋体" w:hAnsi="Times New Roman" w:cs="Times New Roman"/>
          <w:sz w:val="24"/>
          <w:szCs w:val="24"/>
        </w:rPr>
        <w:t>min_support</w:t>
      </w:r>
      <w:r w:rsidRPr="009D68AD">
        <w:rPr>
          <w:rFonts w:ascii="Times New Roman" w:eastAsia="宋体" w:hAnsi="Times New Roman" w:cs="Times New Roman"/>
          <w:sz w:val="24"/>
          <w:szCs w:val="24"/>
        </w:rPr>
        <w:t>值，并解释其选择的理由。例如，考虑到数据集中总共有约</w:t>
      </w:r>
      <w:r w:rsidRPr="009D68AD">
        <w:rPr>
          <w:rFonts w:ascii="Times New Roman" w:eastAsia="宋体" w:hAnsi="Times New Roman" w:cs="Times New Roman"/>
          <w:sz w:val="24"/>
          <w:szCs w:val="24"/>
        </w:rPr>
        <w:t>9,835</w:t>
      </w:r>
      <w:r w:rsidRPr="009D68AD">
        <w:rPr>
          <w:rFonts w:ascii="Times New Roman" w:eastAsia="宋体" w:hAnsi="Times New Roman" w:cs="Times New Roman"/>
          <w:sz w:val="24"/>
          <w:szCs w:val="24"/>
        </w:rPr>
        <w:t>笔交易，选择一个要求项集至少出现在</w:t>
      </w:r>
      <w:r w:rsidRPr="009D68AD">
        <w:rPr>
          <w:rFonts w:ascii="Times New Roman" w:eastAsia="宋体" w:hAnsi="Times New Roman" w:cs="Times New Roman"/>
          <w:sz w:val="24"/>
          <w:szCs w:val="24"/>
        </w:rPr>
        <w:t>50</w:t>
      </w:r>
      <w:r w:rsidRPr="009D68AD">
        <w:rPr>
          <w:rFonts w:ascii="Times New Roman" w:eastAsia="宋体" w:hAnsi="Times New Roman" w:cs="Times New Roman"/>
          <w:sz w:val="24"/>
          <w:szCs w:val="24"/>
        </w:rPr>
        <w:t>笔交易中的支持度阈值，可以在发现有意义的模式与避免过高的计算开销之间取得平衡</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18</w:t>
      </w:r>
      <w:r w:rsidRPr="009D68AD">
        <w:rPr>
          <w:rFonts w:ascii="Times New Roman" w:eastAsia="宋体" w:hAnsi="Times New Roman" w:cs="Times New Roman"/>
          <w:sz w:val="24"/>
          <w:szCs w:val="24"/>
        </w:rPr>
        <w:t>。同时，我们将设定一个</w:t>
      </w:r>
      <w:r w:rsidRPr="009D68AD">
        <w:rPr>
          <w:rFonts w:ascii="Times New Roman" w:eastAsia="宋体" w:hAnsi="Times New Roman" w:cs="Times New Roman"/>
          <w:sz w:val="24"/>
          <w:szCs w:val="24"/>
        </w:rPr>
        <w:t>min_confidence</w:t>
      </w:r>
      <w:r w:rsidRPr="009D68AD">
        <w:rPr>
          <w:rFonts w:ascii="Times New Roman" w:eastAsia="宋体" w:hAnsi="Times New Roman" w:cs="Times New Roman"/>
          <w:sz w:val="24"/>
          <w:szCs w:val="24"/>
        </w:rPr>
        <w:t>阈值，例如</w:t>
      </w:r>
      <w:r w:rsidRPr="009D68AD">
        <w:rPr>
          <w:rFonts w:ascii="Times New Roman" w:eastAsia="宋体" w:hAnsi="Times New Roman" w:cs="Times New Roman"/>
          <w:sz w:val="24"/>
          <w:szCs w:val="24"/>
        </w:rPr>
        <w:t>0.2</w:t>
      </w:r>
      <w:r w:rsidRPr="009D68AD">
        <w:rPr>
          <w:rFonts w:ascii="Times New Roman" w:eastAsia="宋体" w:hAnsi="Times New Roman" w:cs="Times New Roman"/>
          <w:sz w:val="24"/>
          <w:szCs w:val="24"/>
        </w:rPr>
        <w:t>或</w:t>
      </w:r>
      <w:r w:rsidRPr="009D68AD">
        <w:rPr>
          <w:rFonts w:ascii="Times New Roman" w:eastAsia="宋体" w:hAnsi="Times New Roman" w:cs="Times New Roman"/>
          <w:sz w:val="24"/>
          <w:szCs w:val="24"/>
        </w:rPr>
        <w:t>20%</w:t>
      </w:r>
      <w:r w:rsidRPr="009D68AD">
        <w:rPr>
          <w:rFonts w:ascii="Times New Roman" w:eastAsia="宋体" w:hAnsi="Times New Roman" w:cs="Times New Roman"/>
          <w:sz w:val="24"/>
          <w:szCs w:val="24"/>
        </w:rPr>
        <w:t>，作为生成关联规则的起点</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18</w:t>
      </w:r>
      <w:r w:rsidRPr="009D68AD">
        <w:rPr>
          <w:rFonts w:ascii="Times New Roman" w:eastAsia="宋体" w:hAnsi="Times New Roman" w:cs="Times New Roman"/>
          <w:sz w:val="24"/>
          <w:szCs w:val="24"/>
        </w:rPr>
        <w:t>。</w:t>
      </w:r>
    </w:p>
    <w:p w14:paraId="73EA33D3" w14:textId="5CE4F860" w:rsidR="009D68AD" w:rsidRPr="009D68AD"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lastRenderedPageBreak/>
        <w:t>4.</w:t>
      </w:r>
      <w:r w:rsidR="009D68AD" w:rsidRPr="009D68AD">
        <w:rPr>
          <w:rFonts w:ascii="Times New Roman" w:eastAsia="宋体" w:hAnsi="Times New Roman" w:cs="Times New Roman"/>
          <w:b/>
          <w:bCs/>
          <w:sz w:val="28"/>
          <w:szCs w:val="28"/>
        </w:rPr>
        <w:t>Apriori</w:t>
      </w:r>
      <w:r w:rsidR="009D68AD" w:rsidRPr="009D68AD">
        <w:rPr>
          <w:rFonts w:ascii="Times New Roman" w:eastAsia="宋体" w:hAnsi="Times New Roman" w:cs="Times New Roman"/>
          <w:b/>
          <w:bCs/>
          <w:sz w:val="28"/>
          <w:szCs w:val="28"/>
        </w:rPr>
        <w:t>算法的程序化复现</w:t>
      </w:r>
    </w:p>
    <w:p w14:paraId="7AD31F42"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本章将完整呈现用于本次实验的、带有详细注释的</w:t>
      </w:r>
      <w:r w:rsidRPr="009D68AD">
        <w:rPr>
          <w:rFonts w:ascii="Times New Roman" w:eastAsia="宋体" w:hAnsi="Times New Roman" w:cs="Times New Roman"/>
          <w:sz w:val="24"/>
          <w:szCs w:val="24"/>
        </w:rPr>
        <w:t>Python</w:t>
      </w:r>
      <w:r w:rsidRPr="009D68AD">
        <w:rPr>
          <w:rFonts w:ascii="Times New Roman" w:eastAsia="宋体" w:hAnsi="Times New Roman" w:cs="Times New Roman"/>
          <w:sz w:val="24"/>
          <w:szCs w:val="24"/>
        </w:rPr>
        <w:t>代码。重点在于代码的清晰度，以及将具体的编程实现与第二章中讨论的理论知识紧密联系起来。</w:t>
      </w:r>
    </w:p>
    <w:p w14:paraId="10631FB0"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4.1 </w:t>
      </w:r>
      <w:r w:rsidRPr="009D68AD">
        <w:rPr>
          <w:rFonts w:ascii="Times New Roman" w:eastAsia="宋体" w:hAnsi="Times New Roman" w:cs="Times New Roman"/>
          <w:b/>
          <w:bCs/>
          <w:sz w:val="24"/>
          <w:szCs w:val="24"/>
        </w:rPr>
        <w:t>环境与库的设置</w:t>
      </w:r>
    </w:p>
    <w:p w14:paraId="45C36E64" w14:textId="77777777" w:rsid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本实验的执行依赖于一系列</w:t>
      </w:r>
      <w:r w:rsidRPr="009D68AD">
        <w:rPr>
          <w:rFonts w:ascii="Times New Roman" w:eastAsia="宋体" w:hAnsi="Times New Roman" w:cs="Times New Roman"/>
          <w:sz w:val="24"/>
          <w:szCs w:val="24"/>
        </w:rPr>
        <w:t>Python</w:t>
      </w:r>
      <w:r w:rsidRPr="009D68AD">
        <w:rPr>
          <w:rFonts w:ascii="Times New Roman" w:eastAsia="宋体" w:hAnsi="Times New Roman" w:cs="Times New Roman"/>
          <w:sz w:val="24"/>
          <w:szCs w:val="24"/>
        </w:rPr>
        <w:t>库。其中，</w:t>
      </w:r>
      <w:r w:rsidRPr="009D68AD">
        <w:rPr>
          <w:rFonts w:ascii="Times New Roman" w:eastAsia="宋体" w:hAnsi="Times New Roman" w:cs="Times New Roman"/>
          <w:sz w:val="24"/>
          <w:szCs w:val="24"/>
        </w:rPr>
        <w:t>pandas</w:t>
      </w:r>
      <w:proofErr w:type="gramStart"/>
      <w:r w:rsidRPr="009D68AD">
        <w:rPr>
          <w:rFonts w:ascii="Times New Roman" w:eastAsia="宋体" w:hAnsi="Times New Roman" w:cs="Times New Roman"/>
          <w:sz w:val="24"/>
          <w:szCs w:val="24"/>
        </w:rPr>
        <w:t>库用于</w:t>
      </w:r>
      <w:proofErr w:type="gramEnd"/>
      <w:r w:rsidRPr="009D68AD">
        <w:rPr>
          <w:rFonts w:ascii="Times New Roman" w:eastAsia="宋体" w:hAnsi="Times New Roman" w:cs="Times New Roman"/>
          <w:sz w:val="24"/>
          <w:szCs w:val="24"/>
        </w:rPr>
        <w:t>数据处理与操作，而</w:t>
      </w:r>
      <w:r w:rsidRPr="009D68AD">
        <w:rPr>
          <w:rFonts w:ascii="Times New Roman" w:eastAsia="宋体" w:hAnsi="Times New Roman" w:cs="Times New Roman"/>
          <w:sz w:val="24"/>
          <w:szCs w:val="24"/>
        </w:rPr>
        <w:t>mlxtend.frequent_patterns</w:t>
      </w:r>
      <w:r w:rsidRPr="009D68AD">
        <w:rPr>
          <w:rFonts w:ascii="Times New Roman" w:eastAsia="宋体" w:hAnsi="Times New Roman" w:cs="Times New Roman"/>
          <w:sz w:val="24"/>
          <w:szCs w:val="24"/>
        </w:rPr>
        <w:t>模块则提供了</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算法的核心实现</w:t>
      </w:r>
      <w:r w:rsidRPr="009D68AD">
        <w:rPr>
          <w:rFonts w:ascii="Times New Roman" w:eastAsia="宋体" w:hAnsi="Times New Roman" w:cs="Times New Roman"/>
          <w:sz w:val="24"/>
          <w:szCs w:val="24"/>
        </w:rPr>
        <w:t xml:space="preserve"> </w:t>
      </w:r>
      <w:r w:rsidRPr="009D68AD">
        <w:rPr>
          <w:rFonts w:ascii="Times New Roman" w:eastAsia="宋体" w:hAnsi="Times New Roman" w:cs="Times New Roman"/>
          <w:sz w:val="24"/>
          <w:szCs w:val="24"/>
          <w:vertAlign w:val="superscript"/>
        </w:rPr>
        <w:t>25</w:t>
      </w:r>
      <w:r w:rsidRPr="009D68AD">
        <w:rPr>
          <w:rFonts w:ascii="Times New Roman" w:eastAsia="宋体" w:hAnsi="Times New Roman" w:cs="Times New Roman"/>
          <w:sz w:val="24"/>
          <w:szCs w:val="24"/>
        </w:rPr>
        <w:t>。以下是导入这些</w:t>
      </w:r>
      <w:proofErr w:type="gramStart"/>
      <w:r w:rsidRPr="009D68AD">
        <w:rPr>
          <w:rFonts w:ascii="Times New Roman" w:eastAsia="宋体" w:hAnsi="Times New Roman" w:cs="Times New Roman"/>
          <w:sz w:val="24"/>
          <w:szCs w:val="24"/>
        </w:rPr>
        <w:t>必要库</w:t>
      </w:r>
      <w:proofErr w:type="gramEnd"/>
      <w:r w:rsidRPr="009D68AD">
        <w:rPr>
          <w:rFonts w:ascii="Times New Roman" w:eastAsia="宋体" w:hAnsi="Times New Roman" w:cs="Times New Roman"/>
          <w:sz w:val="24"/>
          <w:szCs w:val="24"/>
        </w:rPr>
        <w:t>的代码。</w:t>
      </w:r>
    </w:p>
    <w:p w14:paraId="710F6ED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导入用于数据处理的</w:t>
      </w:r>
      <w:r w:rsidRPr="006C412A">
        <w:rPr>
          <w:rFonts w:ascii="Consolas" w:eastAsia="宋体" w:hAnsi="Consolas" w:cs="宋体"/>
          <w:i/>
          <w:iCs/>
          <w:color w:val="6E7066"/>
          <w:kern w:val="0"/>
          <w:szCs w:val="21"/>
          <w14:ligatures w14:val="none"/>
        </w:rPr>
        <w:t>pandas</w:t>
      </w:r>
      <w:r w:rsidRPr="006C412A">
        <w:rPr>
          <w:rFonts w:ascii="Consolas" w:eastAsia="宋体" w:hAnsi="Consolas" w:cs="宋体"/>
          <w:i/>
          <w:iCs/>
          <w:color w:val="6E7066"/>
          <w:kern w:val="0"/>
          <w:szCs w:val="21"/>
          <w14:ligatures w14:val="none"/>
        </w:rPr>
        <w:t>库</w:t>
      </w:r>
    </w:p>
    <w:p w14:paraId="781CAE6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pandas </w:t>
      </w:r>
      <w:r w:rsidRPr="006C412A">
        <w:rPr>
          <w:rFonts w:ascii="Consolas" w:eastAsia="宋体" w:hAnsi="Consolas" w:cs="宋体"/>
          <w:color w:val="F92672"/>
          <w:kern w:val="0"/>
          <w:szCs w:val="21"/>
          <w14:ligatures w14:val="none"/>
        </w:rPr>
        <w:t>as</w:t>
      </w:r>
      <w:r w:rsidRPr="006C412A">
        <w:rPr>
          <w:rFonts w:ascii="Consolas" w:eastAsia="宋体" w:hAnsi="Consolas" w:cs="宋体"/>
          <w:color w:val="FDFFF1"/>
          <w:kern w:val="0"/>
          <w:szCs w:val="21"/>
          <w14:ligatures w14:val="none"/>
        </w:rPr>
        <w:t xml:space="preserve"> pd</w:t>
      </w:r>
    </w:p>
    <w:p w14:paraId="7F5CC14C"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从</w:t>
      </w:r>
      <w:r w:rsidRPr="006C412A">
        <w:rPr>
          <w:rFonts w:ascii="Consolas" w:eastAsia="宋体" w:hAnsi="Consolas" w:cs="宋体"/>
          <w:i/>
          <w:iCs/>
          <w:color w:val="6E7066"/>
          <w:kern w:val="0"/>
          <w:szCs w:val="21"/>
          <w14:ligatures w14:val="none"/>
        </w:rPr>
        <w:t>mlxtend</w:t>
      </w:r>
      <w:r w:rsidRPr="006C412A">
        <w:rPr>
          <w:rFonts w:ascii="Consolas" w:eastAsia="宋体" w:hAnsi="Consolas" w:cs="宋体"/>
          <w:i/>
          <w:iCs/>
          <w:color w:val="6E7066"/>
          <w:kern w:val="0"/>
          <w:szCs w:val="21"/>
          <w14:ligatures w14:val="none"/>
        </w:rPr>
        <w:t>库中导入</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算法和关联规则生成函数</w:t>
      </w:r>
    </w:p>
    <w:p w14:paraId="24706CE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from</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mlxtend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frequent</w:t>
      </w:r>
      <w:proofErr w:type="gramEnd"/>
      <w:r w:rsidRPr="006C412A">
        <w:rPr>
          <w:rFonts w:ascii="Consolas" w:eastAsia="宋体" w:hAnsi="Consolas" w:cs="宋体"/>
          <w:color w:val="FDFFF1"/>
          <w:kern w:val="0"/>
          <w:szCs w:val="21"/>
          <w14:ligatures w14:val="none"/>
        </w:rPr>
        <w:t xml:space="preserve">_patterns </w:t>
      </w: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apriori</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association_rules</w:t>
      </w:r>
    </w:p>
    <w:p w14:paraId="080DDFB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从</w:t>
      </w:r>
      <w:r w:rsidRPr="006C412A">
        <w:rPr>
          <w:rFonts w:ascii="Consolas" w:eastAsia="宋体" w:hAnsi="Consolas" w:cs="宋体"/>
          <w:i/>
          <w:iCs/>
          <w:color w:val="6E7066"/>
          <w:kern w:val="0"/>
          <w:szCs w:val="21"/>
          <w14:ligatures w14:val="none"/>
        </w:rPr>
        <w:t>mlxtend</w:t>
      </w:r>
      <w:r w:rsidRPr="006C412A">
        <w:rPr>
          <w:rFonts w:ascii="Consolas" w:eastAsia="宋体" w:hAnsi="Consolas" w:cs="宋体"/>
          <w:i/>
          <w:iCs/>
          <w:color w:val="6E7066"/>
          <w:kern w:val="0"/>
          <w:szCs w:val="21"/>
          <w14:ligatures w14:val="none"/>
        </w:rPr>
        <w:t>库中导入用于数据转换的</w:t>
      </w:r>
      <w:r w:rsidRPr="006C412A">
        <w:rPr>
          <w:rFonts w:ascii="Consolas" w:eastAsia="宋体" w:hAnsi="Consolas" w:cs="宋体"/>
          <w:i/>
          <w:iCs/>
          <w:color w:val="6E7066"/>
          <w:kern w:val="0"/>
          <w:szCs w:val="21"/>
          <w14:ligatures w14:val="none"/>
        </w:rPr>
        <w:t>TransactionEncoder</w:t>
      </w:r>
    </w:p>
    <w:p w14:paraId="174C192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from</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mlxtend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preprocessing</w:t>
      </w:r>
      <w:proofErr w:type="gramEnd"/>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TransactionEncoder</w:t>
      </w:r>
    </w:p>
    <w:p w14:paraId="5E336DE5"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4.2 </w:t>
      </w:r>
      <w:r w:rsidRPr="009D68AD">
        <w:rPr>
          <w:rFonts w:ascii="Times New Roman" w:eastAsia="宋体" w:hAnsi="Times New Roman" w:cs="Times New Roman"/>
          <w:b/>
          <w:bCs/>
          <w:sz w:val="24"/>
          <w:szCs w:val="24"/>
        </w:rPr>
        <w:t>数据加载与预处理代码</w:t>
      </w:r>
    </w:p>
    <w:p w14:paraId="760BDD81" w14:textId="77777777" w:rsid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首先，使用</w:t>
      </w:r>
      <w:r w:rsidRPr="009D68AD">
        <w:rPr>
          <w:rFonts w:ascii="Times New Roman" w:eastAsia="宋体" w:hAnsi="Times New Roman" w:cs="Times New Roman"/>
          <w:sz w:val="24"/>
          <w:szCs w:val="24"/>
        </w:rPr>
        <w:t>pandas</w:t>
      </w:r>
      <w:r w:rsidRPr="009D68AD">
        <w:rPr>
          <w:rFonts w:ascii="Times New Roman" w:eastAsia="宋体" w:hAnsi="Times New Roman" w:cs="Times New Roman"/>
          <w:sz w:val="24"/>
          <w:szCs w:val="24"/>
        </w:rPr>
        <w:t>库的</w:t>
      </w:r>
      <w:r w:rsidRPr="009D68AD">
        <w:rPr>
          <w:rFonts w:ascii="Times New Roman" w:eastAsia="宋体" w:hAnsi="Times New Roman" w:cs="Times New Roman"/>
          <w:sz w:val="24"/>
          <w:szCs w:val="24"/>
        </w:rPr>
        <w:t>read_csv</w:t>
      </w:r>
      <w:r w:rsidRPr="009D68AD">
        <w:rPr>
          <w:rFonts w:ascii="Times New Roman" w:eastAsia="宋体" w:hAnsi="Times New Roman" w:cs="Times New Roman"/>
          <w:sz w:val="24"/>
          <w:szCs w:val="24"/>
        </w:rPr>
        <w:t>函数将</w:t>
      </w:r>
      <w:r w:rsidRPr="009D68AD">
        <w:rPr>
          <w:rFonts w:ascii="Times New Roman" w:eastAsia="宋体" w:hAnsi="Times New Roman" w:cs="Times New Roman"/>
          <w:sz w:val="24"/>
          <w:szCs w:val="24"/>
        </w:rPr>
        <w:t>Groceries_dataset.csv</w:t>
      </w:r>
      <w:r w:rsidRPr="009D68AD">
        <w:rPr>
          <w:rFonts w:ascii="Times New Roman" w:eastAsia="宋体" w:hAnsi="Times New Roman" w:cs="Times New Roman"/>
          <w:sz w:val="24"/>
          <w:szCs w:val="24"/>
        </w:rPr>
        <w:t>文件加载到一个</w:t>
      </w:r>
      <w:r w:rsidRPr="009D68AD">
        <w:rPr>
          <w:rFonts w:ascii="Times New Roman" w:eastAsia="宋体" w:hAnsi="Times New Roman" w:cs="Times New Roman"/>
          <w:sz w:val="24"/>
          <w:szCs w:val="24"/>
        </w:rPr>
        <w:t>DataFrame</w:t>
      </w:r>
      <w:r w:rsidRPr="009D68AD">
        <w:rPr>
          <w:rFonts w:ascii="Times New Roman" w:eastAsia="宋体" w:hAnsi="Times New Roman" w:cs="Times New Roman"/>
          <w:sz w:val="24"/>
          <w:szCs w:val="24"/>
        </w:rPr>
        <w:t>中</w:t>
      </w:r>
      <w:r w:rsidRPr="009D68AD">
        <w:rPr>
          <w:rFonts w:ascii="Times New Roman" w:eastAsia="宋体" w:hAnsi="Times New Roman" w:cs="Times New Roman"/>
          <w:sz w:val="24"/>
          <w:szCs w:val="24"/>
        </w:rPr>
        <w:t> </w:t>
      </w:r>
      <w:r w:rsidRPr="009D68AD">
        <w:rPr>
          <w:rFonts w:ascii="Times New Roman" w:eastAsia="宋体" w:hAnsi="Times New Roman" w:cs="Times New Roman"/>
          <w:sz w:val="24"/>
          <w:szCs w:val="24"/>
        </w:rPr>
        <w:t>。</w:t>
      </w:r>
      <w:r w:rsidRPr="009D68AD">
        <w:rPr>
          <w:rFonts w:ascii="Times New Roman" w:eastAsia="宋体" w:hAnsi="Times New Roman" w:cs="Times New Roman"/>
          <w:sz w:val="24"/>
          <w:szCs w:val="24"/>
        </w:rPr>
        <w:t>   </w:t>
      </w:r>
    </w:p>
    <w:p w14:paraId="618860A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加载数据集</w:t>
      </w:r>
    </w:p>
    <w:p w14:paraId="47F1C9D4"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pd</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read</w:t>
      </w:r>
      <w:proofErr w:type="gramEnd"/>
      <w:r w:rsidRPr="006C412A">
        <w:rPr>
          <w:rFonts w:ascii="Consolas" w:eastAsia="宋体" w:hAnsi="Consolas" w:cs="宋体"/>
          <w:color w:val="A6E22E"/>
          <w:kern w:val="0"/>
          <w:szCs w:val="21"/>
          <w14:ligatures w14:val="none"/>
        </w:rPr>
        <w:t>_csv</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Groceries_dataset.csv</w:t>
      </w:r>
      <w:r w:rsidRPr="006C412A">
        <w:rPr>
          <w:rFonts w:ascii="Consolas" w:eastAsia="宋体" w:hAnsi="Consolas" w:cs="宋体"/>
          <w:color w:val="919288"/>
          <w:kern w:val="0"/>
          <w:szCs w:val="21"/>
          <w14:ligatures w14:val="none"/>
        </w:rPr>
        <w:t>')</w:t>
      </w:r>
    </w:p>
    <w:p w14:paraId="21D8A2F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0EF05BC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清理数据，去除</w:t>
      </w:r>
      <w:r w:rsidRPr="006C412A">
        <w:rPr>
          <w:rFonts w:ascii="Consolas" w:eastAsia="宋体" w:hAnsi="Consolas" w:cs="宋体"/>
          <w:i/>
          <w:iCs/>
          <w:color w:val="6E7066"/>
          <w:kern w:val="0"/>
          <w:szCs w:val="21"/>
          <w14:ligatures w14:val="none"/>
        </w:rPr>
        <w:t>itemDescription</w:t>
      </w:r>
      <w:r w:rsidRPr="006C412A">
        <w:rPr>
          <w:rFonts w:ascii="Consolas" w:eastAsia="宋体" w:hAnsi="Consolas" w:cs="宋体"/>
          <w:i/>
          <w:iCs/>
          <w:color w:val="6E7066"/>
          <w:kern w:val="0"/>
          <w:szCs w:val="21"/>
          <w14:ligatures w14:val="none"/>
        </w:rPr>
        <w:t>列中的空值行</w:t>
      </w:r>
    </w:p>
    <w:p w14:paraId="35FDEC2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dropna</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i/>
          <w:iCs/>
          <w:color w:val="FD971F"/>
          <w:kern w:val="0"/>
          <w:szCs w:val="21"/>
          <w14:ligatures w14:val="none"/>
        </w:rPr>
        <w:t>axis</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0</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subset</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inplace</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True</w:t>
      </w:r>
      <w:r w:rsidRPr="006C412A">
        <w:rPr>
          <w:rFonts w:ascii="Consolas" w:eastAsia="宋体" w:hAnsi="Consolas" w:cs="宋体"/>
          <w:color w:val="919288"/>
          <w:kern w:val="0"/>
          <w:szCs w:val="21"/>
          <w14:ligatures w14:val="none"/>
        </w:rPr>
        <w:t>)</w:t>
      </w:r>
    </w:p>
    <w:p w14:paraId="44515EF3" w14:textId="14E241FE" w:rsidR="00D25CB2" w:rsidRDefault="009D68AD" w:rsidP="00C47D27">
      <w:pPr>
        <w:spacing w:line="440" w:lineRule="exact"/>
        <w:ind w:firstLineChars="200" w:firstLine="480"/>
        <w:rPr>
          <w:rFonts w:ascii="Times New Roman" w:eastAsia="宋体" w:hAnsi="Times New Roman" w:cs="Times New Roman"/>
          <w:sz w:val="24"/>
          <w:szCs w:val="24"/>
        </w:rPr>
      </w:pPr>
      <w:r w:rsidRPr="006C412A">
        <w:rPr>
          <w:rFonts w:ascii="Times New Roman" w:eastAsia="宋体" w:hAnsi="Times New Roman" w:cs="Times New Roman"/>
          <w:sz w:val="24"/>
          <w:szCs w:val="24"/>
        </w:rPr>
        <w:t>接下来，执行在</w:t>
      </w:r>
      <w:r w:rsidRPr="006C412A">
        <w:rPr>
          <w:rFonts w:ascii="Times New Roman" w:eastAsia="宋体" w:hAnsi="Times New Roman" w:cs="Times New Roman"/>
          <w:sz w:val="24"/>
          <w:szCs w:val="24"/>
        </w:rPr>
        <w:t>3.2</w:t>
      </w:r>
      <w:r w:rsidRPr="006C412A">
        <w:rPr>
          <w:rFonts w:ascii="Times New Roman" w:eastAsia="宋体" w:hAnsi="Times New Roman" w:cs="Times New Roman"/>
          <w:sz w:val="24"/>
          <w:szCs w:val="24"/>
        </w:rPr>
        <w:t>节中描述的数据转换流程。代码将按</w:t>
      </w:r>
      <w:r w:rsidRPr="006C412A">
        <w:rPr>
          <w:rFonts w:ascii="Times New Roman" w:eastAsia="宋体" w:hAnsi="Times New Roman" w:cs="Times New Roman"/>
          <w:sz w:val="24"/>
          <w:szCs w:val="24"/>
        </w:rPr>
        <w:t>Member_number</w:t>
      </w:r>
      <w:r w:rsidRPr="006C412A">
        <w:rPr>
          <w:rFonts w:ascii="Times New Roman" w:eastAsia="宋体" w:hAnsi="Times New Roman" w:cs="Times New Roman"/>
          <w:sz w:val="24"/>
          <w:szCs w:val="24"/>
        </w:rPr>
        <w:t>和</w:t>
      </w:r>
      <w:r w:rsidRPr="006C412A">
        <w:rPr>
          <w:rFonts w:ascii="Times New Roman" w:eastAsia="宋体" w:hAnsi="Times New Roman" w:cs="Times New Roman"/>
          <w:sz w:val="24"/>
          <w:szCs w:val="24"/>
        </w:rPr>
        <w:t>Date</w:t>
      </w:r>
      <w:r w:rsidRPr="006C412A">
        <w:rPr>
          <w:rFonts w:ascii="Times New Roman" w:eastAsia="宋体" w:hAnsi="Times New Roman" w:cs="Times New Roman"/>
          <w:sz w:val="24"/>
          <w:szCs w:val="24"/>
        </w:rPr>
        <w:t>对商品进行分组，形成交易列表，然后使用</w:t>
      </w:r>
      <w:r w:rsidRPr="006C412A">
        <w:rPr>
          <w:rFonts w:ascii="Times New Roman" w:eastAsia="宋体" w:hAnsi="Times New Roman" w:cs="Times New Roman"/>
          <w:sz w:val="24"/>
          <w:szCs w:val="24"/>
        </w:rPr>
        <w:t>TransactionEncoder</w:t>
      </w:r>
      <w:r w:rsidRPr="006C412A">
        <w:rPr>
          <w:rFonts w:ascii="Times New Roman" w:eastAsia="宋体" w:hAnsi="Times New Roman" w:cs="Times New Roman"/>
          <w:sz w:val="24"/>
          <w:szCs w:val="24"/>
        </w:rPr>
        <w:t>进行独热编码，将其转换为适用于</w:t>
      </w:r>
      <w:r w:rsidRPr="006C412A">
        <w:rPr>
          <w:rFonts w:ascii="Times New Roman" w:eastAsia="宋体" w:hAnsi="Times New Roman" w:cs="Times New Roman"/>
          <w:sz w:val="24"/>
          <w:szCs w:val="24"/>
        </w:rPr>
        <w:t>apriori</w:t>
      </w:r>
      <w:r w:rsidRPr="006C412A">
        <w:rPr>
          <w:rFonts w:ascii="Times New Roman" w:eastAsia="宋体" w:hAnsi="Times New Roman" w:cs="Times New Roman"/>
          <w:sz w:val="24"/>
          <w:szCs w:val="24"/>
        </w:rPr>
        <w:t>函数的二进制</w:t>
      </w:r>
      <w:r w:rsidRPr="006C412A">
        <w:rPr>
          <w:rFonts w:ascii="Times New Roman" w:eastAsia="宋体" w:hAnsi="Times New Roman" w:cs="Times New Roman"/>
          <w:sz w:val="24"/>
          <w:szCs w:val="24"/>
        </w:rPr>
        <w:t>DataFrame </w:t>
      </w:r>
      <w:r w:rsidRPr="006C412A">
        <w:rPr>
          <w:rFonts w:ascii="Times New Roman" w:eastAsia="宋体" w:hAnsi="Times New Roman" w:cs="Times New Roman"/>
          <w:sz w:val="24"/>
          <w:szCs w:val="24"/>
        </w:rPr>
        <w:t>。</w:t>
      </w:r>
    </w:p>
    <w:p w14:paraId="4F4897C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按</w:t>
      </w:r>
      <w:r w:rsidRPr="006C412A">
        <w:rPr>
          <w:rFonts w:ascii="Consolas" w:eastAsia="宋体" w:hAnsi="Consolas" w:cs="宋体"/>
          <w:i/>
          <w:iCs/>
          <w:color w:val="6E7066"/>
          <w:kern w:val="0"/>
          <w:szCs w:val="21"/>
          <w14:ligatures w14:val="none"/>
        </w:rPr>
        <w:t>'Member_number'</w:t>
      </w:r>
      <w:r w:rsidRPr="006C412A">
        <w:rPr>
          <w:rFonts w:ascii="Consolas" w:eastAsia="宋体" w:hAnsi="Consolas" w:cs="宋体"/>
          <w:i/>
          <w:iCs/>
          <w:color w:val="6E7066"/>
          <w:kern w:val="0"/>
          <w:szCs w:val="21"/>
          <w14:ligatures w14:val="none"/>
        </w:rPr>
        <w:t>和</w:t>
      </w:r>
      <w:r w:rsidRPr="006C412A">
        <w:rPr>
          <w:rFonts w:ascii="Consolas" w:eastAsia="宋体" w:hAnsi="Consolas" w:cs="宋体"/>
          <w:i/>
          <w:iCs/>
          <w:color w:val="6E7066"/>
          <w:kern w:val="0"/>
          <w:szCs w:val="21"/>
          <w14:ligatures w14:val="none"/>
        </w:rPr>
        <w:t>'Date'</w:t>
      </w:r>
      <w:r w:rsidRPr="006C412A">
        <w:rPr>
          <w:rFonts w:ascii="Consolas" w:eastAsia="宋体" w:hAnsi="Consolas" w:cs="宋体"/>
          <w:i/>
          <w:iCs/>
          <w:color w:val="6E7066"/>
          <w:kern w:val="0"/>
          <w:szCs w:val="21"/>
          <w14:ligatures w14:val="none"/>
        </w:rPr>
        <w:t>分组，将每次交易的商品聚合到一个列表中</w:t>
      </w:r>
    </w:p>
    <w:p w14:paraId="2EF2F4E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transactions_df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groupby</w:t>
      </w:r>
      <w:proofErr w:type="gramEnd"/>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apply</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list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reset</w:t>
      </w:r>
      <w:proofErr w:type="gramEnd"/>
      <w:r w:rsidRPr="006C412A">
        <w:rPr>
          <w:rFonts w:ascii="Consolas" w:eastAsia="宋体" w:hAnsi="Consolas" w:cs="宋体"/>
          <w:color w:val="A6E22E"/>
          <w:kern w:val="0"/>
          <w:szCs w:val="21"/>
          <w14:ligatures w14:val="none"/>
        </w:rPr>
        <w:t>_index</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FD971F"/>
          <w:kern w:val="0"/>
          <w:szCs w:val="21"/>
          <w14:ligatures w14:val="none"/>
        </w:rPr>
        <w:t>name</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items</w:t>
      </w:r>
      <w:r w:rsidRPr="006C412A">
        <w:rPr>
          <w:rFonts w:ascii="Consolas" w:eastAsia="宋体" w:hAnsi="Consolas" w:cs="宋体"/>
          <w:color w:val="919288"/>
          <w:kern w:val="0"/>
          <w:szCs w:val="21"/>
          <w14:ligatures w14:val="none"/>
        </w:rPr>
        <w:t>')</w:t>
      </w:r>
    </w:p>
    <w:p w14:paraId="39A8F17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transactions_list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transactions_df</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items</w:t>
      </w:r>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tolist</w:t>
      </w:r>
      <w:proofErr w:type="gramEnd"/>
      <w:r w:rsidRPr="006C412A">
        <w:rPr>
          <w:rFonts w:ascii="Consolas" w:eastAsia="宋体" w:hAnsi="Consolas" w:cs="宋体"/>
          <w:color w:val="919288"/>
          <w:kern w:val="0"/>
          <w:szCs w:val="21"/>
          <w14:ligatures w14:val="none"/>
        </w:rPr>
        <w:t>()</w:t>
      </w:r>
    </w:p>
    <w:p w14:paraId="214455F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55A3E37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初始化</w:t>
      </w:r>
      <w:r w:rsidRPr="006C412A">
        <w:rPr>
          <w:rFonts w:ascii="Consolas" w:eastAsia="宋体" w:hAnsi="Consolas" w:cs="宋体"/>
          <w:i/>
          <w:iCs/>
          <w:color w:val="6E7066"/>
          <w:kern w:val="0"/>
          <w:szCs w:val="21"/>
          <w14:ligatures w14:val="none"/>
        </w:rPr>
        <w:t>TransactionEncoder</w:t>
      </w:r>
    </w:p>
    <w:p w14:paraId="0B5A1F2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te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A6E22E"/>
          <w:kern w:val="0"/>
          <w:szCs w:val="21"/>
          <w14:ligatures w14:val="none"/>
        </w:rPr>
        <w:t>TransactionEncoder</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p>
    <w:p w14:paraId="1B6ADE1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对交易列表进行拟合和转换，得到独热编码的数组</w:t>
      </w:r>
    </w:p>
    <w:p w14:paraId="6DD7AD1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te_ary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te</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fit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transactions_list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transform</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transactions_list</w:t>
      </w:r>
      <w:r w:rsidRPr="006C412A">
        <w:rPr>
          <w:rFonts w:ascii="Consolas" w:eastAsia="宋体" w:hAnsi="Consolas" w:cs="宋体"/>
          <w:color w:val="919288"/>
          <w:kern w:val="0"/>
          <w:szCs w:val="21"/>
          <w14:ligatures w14:val="none"/>
        </w:rPr>
        <w:t>)</w:t>
      </w:r>
    </w:p>
    <w:p w14:paraId="0617374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将数组转换为</w:t>
      </w:r>
      <w:r w:rsidRPr="006C412A">
        <w:rPr>
          <w:rFonts w:ascii="Consolas" w:eastAsia="宋体" w:hAnsi="Consolas" w:cs="宋体"/>
          <w:i/>
          <w:iCs/>
          <w:color w:val="6E7066"/>
          <w:kern w:val="0"/>
          <w:szCs w:val="21"/>
          <w14:ligatures w14:val="none"/>
        </w:rPr>
        <w:t>DataFrame</w:t>
      </w:r>
      <w:r w:rsidRPr="006C412A">
        <w:rPr>
          <w:rFonts w:ascii="Consolas" w:eastAsia="宋体" w:hAnsi="Consolas" w:cs="宋体"/>
          <w:i/>
          <w:iCs/>
          <w:color w:val="6E7066"/>
          <w:kern w:val="0"/>
          <w:szCs w:val="21"/>
          <w14:ligatures w14:val="none"/>
        </w:rPr>
        <w:t>，列名为商品名称</w:t>
      </w:r>
    </w:p>
    <w:p w14:paraId="43B13B7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one_hot_df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pd</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DataFrame</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te_ary</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columns</w:t>
      </w:r>
      <w:r w:rsidRPr="006C412A">
        <w:rPr>
          <w:rFonts w:ascii="Consolas" w:eastAsia="宋体" w:hAnsi="Consolas" w:cs="宋体"/>
          <w:color w:val="F92672"/>
          <w:kern w:val="0"/>
          <w:szCs w:val="21"/>
          <w14:ligatures w14:val="none"/>
        </w:rPr>
        <w:t>=</w:t>
      </w:r>
      <w:proofErr w:type="gramStart"/>
      <w:r w:rsidRPr="006C412A">
        <w:rPr>
          <w:rFonts w:ascii="Consolas" w:eastAsia="宋体" w:hAnsi="Consolas" w:cs="宋体"/>
          <w:color w:val="FDFFF1"/>
          <w:kern w:val="0"/>
          <w:szCs w:val="21"/>
          <w14:ligatures w14:val="none"/>
        </w:rPr>
        <w:t>te</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columns</w:t>
      </w:r>
      <w:proofErr w:type="gramEnd"/>
      <w:r w:rsidRPr="006C412A">
        <w:rPr>
          <w:rFonts w:ascii="Consolas" w:eastAsia="宋体" w:hAnsi="Consolas" w:cs="宋体"/>
          <w:color w:val="FDFFF1"/>
          <w:kern w:val="0"/>
          <w:szCs w:val="21"/>
          <w14:ligatures w14:val="none"/>
        </w:rPr>
        <w:t>_</w:t>
      </w:r>
      <w:r w:rsidRPr="006C412A">
        <w:rPr>
          <w:rFonts w:ascii="Consolas" w:eastAsia="宋体" w:hAnsi="Consolas" w:cs="宋体"/>
          <w:color w:val="919288"/>
          <w:kern w:val="0"/>
          <w:szCs w:val="21"/>
          <w14:ligatures w14:val="none"/>
        </w:rPr>
        <w:t>)</w:t>
      </w:r>
    </w:p>
    <w:p w14:paraId="0B0B11DE"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4.3 </w:t>
      </w:r>
      <w:r w:rsidRPr="009D68AD">
        <w:rPr>
          <w:rFonts w:ascii="Times New Roman" w:eastAsia="宋体" w:hAnsi="Times New Roman" w:cs="Times New Roman"/>
          <w:b/>
          <w:bCs/>
          <w:sz w:val="24"/>
          <w:szCs w:val="24"/>
        </w:rPr>
        <w:t>频繁项集挖掘代码</w:t>
      </w:r>
    </w:p>
    <w:p w14:paraId="42B93A08" w14:textId="77777777" w:rsid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这是调用</w:t>
      </w:r>
      <w:r w:rsidRPr="009D68AD">
        <w:rPr>
          <w:rFonts w:ascii="Times New Roman" w:eastAsia="宋体" w:hAnsi="Times New Roman" w:cs="Times New Roman"/>
          <w:sz w:val="24"/>
          <w:szCs w:val="24"/>
        </w:rPr>
        <w:t>mlxtend</w:t>
      </w:r>
      <w:r w:rsidRPr="009D68AD">
        <w:rPr>
          <w:rFonts w:ascii="Times New Roman" w:eastAsia="宋体" w:hAnsi="Times New Roman" w:cs="Times New Roman"/>
          <w:sz w:val="24"/>
          <w:szCs w:val="24"/>
        </w:rPr>
        <w:t>库中</w:t>
      </w:r>
      <w:r w:rsidRPr="009D68AD">
        <w:rPr>
          <w:rFonts w:ascii="Times New Roman" w:eastAsia="宋体" w:hAnsi="Times New Roman" w:cs="Times New Roman"/>
          <w:sz w:val="24"/>
          <w:szCs w:val="24"/>
        </w:rPr>
        <w:t>apriori</w:t>
      </w:r>
      <w:r w:rsidRPr="009D68AD">
        <w:rPr>
          <w:rFonts w:ascii="Times New Roman" w:eastAsia="宋体" w:hAnsi="Times New Roman" w:cs="Times New Roman"/>
          <w:sz w:val="24"/>
          <w:szCs w:val="24"/>
        </w:rPr>
        <w:t>函数的核心代码。它接收经过独热编码的</w:t>
      </w:r>
      <w:r w:rsidRPr="009D68AD">
        <w:rPr>
          <w:rFonts w:ascii="Times New Roman" w:eastAsia="宋体" w:hAnsi="Times New Roman" w:cs="Times New Roman"/>
          <w:sz w:val="24"/>
          <w:szCs w:val="24"/>
        </w:rPr>
        <w:t>DataFrame</w:t>
      </w:r>
      <w:r w:rsidRPr="009D68AD">
        <w:rPr>
          <w:rFonts w:ascii="Times New Roman" w:eastAsia="宋体" w:hAnsi="Times New Roman" w:cs="Times New Roman"/>
          <w:sz w:val="24"/>
          <w:szCs w:val="24"/>
        </w:rPr>
        <w:t>作为输入，并根据设定的</w:t>
      </w:r>
      <w:r w:rsidRPr="009D68AD">
        <w:rPr>
          <w:rFonts w:ascii="Times New Roman" w:eastAsia="宋体" w:hAnsi="Times New Roman" w:cs="Times New Roman"/>
          <w:sz w:val="24"/>
          <w:szCs w:val="24"/>
        </w:rPr>
        <w:t>min_support</w:t>
      </w:r>
      <w:r w:rsidRPr="009D68AD">
        <w:rPr>
          <w:rFonts w:ascii="Times New Roman" w:eastAsia="宋体" w:hAnsi="Times New Roman" w:cs="Times New Roman"/>
          <w:sz w:val="24"/>
          <w:szCs w:val="24"/>
        </w:rPr>
        <w:t>阈值来挖掘频繁项集。参数</w:t>
      </w:r>
      <w:r w:rsidRPr="009D68AD">
        <w:rPr>
          <w:rFonts w:ascii="Times New Roman" w:eastAsia="宋体" w:hAnsi="Times New Roman" w:cs="Times New Roman"/>
          <w:sz w:val="24"/>
          <w:szCs w:val="24"/>
        </w:rPr>
        <w:t>use_colnames=True</w:t>
      </w:r>
      <w:r w:rsidRPr="009D68AD">
        <w:rPr>
          <w:rFonts w:ascii="Times New Roman" w:eastAsia="宋体" w:hAnsi="Times New Roman" w:cs="Times New Roman"/>
          <w:sz w:val="24"/>
          <w:szCs w:val="24"/>
        </w:rPr>
        <w:t>确保输出</w:t>
      </w:r>
      <w:r w:rsidRPr="009D68AD">
        <w:rPr>
          <w:rFonts w:ascii="Times New Roman" w:eastAsia="宋体" w:hAnsi="Times New Roman" w:cs="Times New Roman"/>
          <w:sz w:val="24"/>
          <w:szCs w:val="24"/>
        </w:rPr>
        <w:lastRenderedPageBreak/>
        <w:t>的项集使用商品名称而不是列索引，以增强可读性</w:t>
      </w:r>
      <w:r w:rsidRPr="009D68AD">
        <w:rPr>
          <w:rFonts w:ascii="Times New Roman" w:eastAsia="宋体" w:hAnsi="Times New Roman" w:cs="Times New Roman"/>
          <w:sz w:val="24"/>
          <w:szCs w:val="24"/>
        </w:rPr>
        <w:t> </w:t>
      </w:r>
      <w:r w:rsidRPr="009D68AD">
        <w:rPr>
          <w:rFonts w:ascii="Times New Roman" w:eastAsia="宋体" w:hAnsi="Times New Roman" w:cs="Times New Roman"/>
          <w:sz w:val="24"/>
          <w:szCs w:val="24"/>
        </w:rPr>
        <w:t>。</w:t>
      </w:r>
    </w:p>
    <w:p w14:paraId="5C30730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设置最小支持度阈值为</w:t>
      </w:r>
      <w:r w:rsidRPr="006C412A">
        <w:rPr>
          <w:rFonts w:ascii="Consolas" w:eastAsia="宋体" w:hAnsi="Consolas" w:cs="宋体"/>
          <w:i/>
          <w:iCs/>
          <w:color w:val="6E7066"/>
          <w:kern w:val="0"/>
          <w:szCs w:val="21"/>
          <w14:ligatures w14:val="none"/>
        </w:rPr>
        <w:t>0.005</w:t>
      </w:r>
    </w:p>
    <w:p w14:paraId="49B9DFA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min_support_threshold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E81FF"/>
          <w:kern w:val="0"/>
          <w:szCs w:val="21"/>
          <w14:ligatures w14:val="none"/>
        </w:rPr>
        <w:t>0.005</w:t>
      </w:r>
    </w:p>
    <w:p w14:paraId="7AC6237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1E4C957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使用</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算法寻找频繁项集</w:t>
      </w:r>
    </w:p>
    <w:p w14:paraId="7B0E6691"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frequent_itemsets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A6E22E"/>
          <w:kern w:val="0"/>
          <w:szCs w:val="21"/>
          <w14:ligatures w14:val="none"/>
        </w:rPr>
        <w:t>apriori</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FDFFF1"/>
          <w:kern w:val="0"/>
          <w:szCs w:val="21"/>
          <w14:ligatures w14:val="none"/>
        </w:rPr>
        <w:t>one_hot_df</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min_support</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min_support_threshold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use_colnames</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True</w:t>
      </w:r>
      <w:r w:rsidRPr="006C412A">
        <w:rPr>
          <w:rFonts w:ascii="Consolas" w:eastAsia="宋体" w:hAnsi="Consolas" w:cs="宋体"/>
          <w:color w:val="919288"/>
          <w:kern w:val="0"/>
          <w:szCs w:val="21"/>
          <w14:ligatures w14:val="none"/>
        </w:rPr>
        <w:t>)</w:t>
      </w:r>
    </w:p>
    <w:p w14:paraId="559F805C"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 xml:space="preserve">4.4 </w:t>
      </w:r>
      <w:r w:rsidRPr="009D68AD">
        <w:rPr>
          <w:rFonts w:ascii="Times New Roman" w:eastAsia="宋体" w:hAnsi="Times New Roman" w:cs="Times New Roman"/>
          <w:b/>
          <w:bCs/>
          <w:sz w:val="24"/>
          <w:szCs w:val="24"/>
        </w:rPr>
        <w:t>关联规则生成代码</w:t>
      </w:r>
    </w:p>
    <w:p w14:paraId="630C3B89" w14:textId="4D3F2A96" w:rsid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最后一步是使用</w:t>
      </w:r>
      <w:r w:rsidRPr="009D68AD">
        <w:rPr>
          <w:rFonts w:ascii="Times New Roman" w:eastAsia="宋体" w:hAnsi="Times New Roman" w:cs="Times New Roman"/>
          <w:sz w:val="24"/>
          <w:szCs w:val="24"/>
        </w:rPr>
        <w:t>association_rules</w:t>
      </w:r>
      <w:r w:rsidRPr="009D68AD">
        <w:rPr>
          <w:rFonts w:ascii="Times New Roman" w:eastAsia="宋体" w:hAnsi="Times New Roman" w:cs="Times New Roman"/>
          <w:sz w:val="24"/>
          <w:szCs w:val="24"/>
        </w:rPr>
        <w:t>函数从上一步得到的频繁</w:t>
      </w:r>
      <w:proofErr w:type="gramStart"/>
      <w:r w:rsidRPr="009D68AD">
        <w:rPr>
          <w:rFonts w:ascii="Times New Roman" w:eastAsia="宋体" w:hAnsi="Times New Roman" w:cs="Times New Roman"/>
          <w:sz w:val="24"/>
          <w:szCs w:val="24"/>
        </w:rPr>
        <w:t>项集中</w:t>
      </w:r>
      <w:proofErr w:type="gramEnd"/>
      <w:r w:rsidRPr="009D68AD">
        <w:rPr>
          <w:rFonts w:ascii="Times New Roman" w:eastAsia="宋体" w:hAnsi="Times New Roman" w:cs="Times New Roman"/>
          <w:sz w:val="24"/>
          <w:szCs w:val="24"/>
        </w:rPr>
        <w:t>生成关联规则。该函数需要指定一个评估指标和相应的最小阈值来筛选规则</w:t>
      </w:r>
      <w:r w:rsidRPr="009D68AD">
        <w:rPr>
          <w:rFonts w:ascii="Times New Roman" w:eastAsia="宋体" w:hAnsi="Times New Roman" w:cs="Times New Roman"/>
          <w:sz w:val="24"/>
          <w:szCs w:val="24"/>
        </w:rPr>
        <w:t> </w:t>
      </w:r>
      <w:r w:rsidRPr="009D68AD">
        <w:rPr>
          <w:rFonts w:ascii="Times New Roman" w:eastAsia="宋体" w:hAnsi="Times New Roman" w:cs="Times New Roman"/>
          <w:sz w:val="24"/>
          <w:szCs w:val="24"/>
        </w:rPr>
        <w:t>。我们还可以对生成的规则按提升度等指标进行排序，以便于分析。</w:t>
      </w:r>
    </w:p>
    <w:p w14:paraId="4D27FFA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设置最小置信度阈值为</w:t>
      </w:r>
      <w:r w:rsidRPr="006C412A">
        <w:rPr>
          <w:rFonts w:ascii="Consolas" w:eastAsia="宋体" w:hAnsi="Consolas" w:cs="宋体"/>
          <w:i/>
          <w:iCs/>
          <w:color w:val="6E7066"/>
          <w:kern w:val="0"/>
          <w:szCs w:val="21"/>
          <w14:ligatures w14:val="none"/>
        </w:rPr>
        <w:t>0.2</w:t>
      </w:r>
    </w:p>
    <w:p w14:paraId="1288241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min_confidence_threshold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E81FF"/>
          <w:kern w:val="0"/>
          <w:szCs w:val="21"/>
          <w14:ligatures w14:val="none"/>
        </w:rPr>
        <w:t>0.2</w:t>
      </w:r>
    </w:p>
    <w:p w14:paraId="0BDCEEC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35C033A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从频繁</w:t>
      </w:r>
      <w:proofErr w:type="gramStart"/>
      <w:r w:rsidRPr="006C412A">
        <w:rPr>
          <w:rFonts w:ascii="Consolas" w:eastAsia="宋体" w:hAnsi="Consolas" w:cs="宋体"/>
          <w:i/>
          <w:iCs/>
          <w:color w:val="6E7066"/>
          <w:kern w:val="0"/>
          <w:szCs w:val="21"/>
          <w14:ligatures w14:val="none"/>
        </w:rPr>
        <w:t>项集中</w:t>
      </w:r>
      <w:proofErr w:type="gramEnd"/>
      <w:r w:rsidRPr="006C412A">
        <w:rPr>
          <w:rFonts w:ascii="Consolas" w:eastAsia="宋体" w:hAnsi="Consolas" w:cs="宋体"/>
          <w:i/>
          <w:iCs/>
          <w:color w:val="6E7066"/>
          <w:kern w:val="0"/>
          <w:szCs w:val="21"/>
          <w14:ligatures w14:val="none"/>
        </w:rPr>
        <w:t>生成关联规则</w:t>
      </w:r>
    </w:p>
    <w:p w14:paraId="2989BFA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rules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association_</w:t>
      </w:r>
      <w:proofErr w:type="gramStart"/>
      <w:r w:rsidRPr="006C412A">
        <w:rPr>
          <w:rFonts w:ascii="Consolas" w:eastAsia="宋体" w:hAnsi="Consolas" w:cs="宋体"/>
          <w:color w:val="A6E22E"/>
          <w:kern w:val="0"/>
          <w:szCs w:val="21"/>
          <w14:ligatures w14:val="none"/>
        </w:rPr>
        <w:t>rules</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FDFFF1"/>
          <w:kern w:val="0"/>
          <w:szCs w:val="21"/>
          <w14:ligatures w14:val="none"/>
        </w:rPr>
        <w:t>frequent_itemsets</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metric</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confidence</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min_threshold</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min_confidence_threshold</w:t>
      </w:r>
      <w:r w:rsidRPr="006C412A">
        <w:rPr>
          <w:rFonts w:ascii="Consolas" w:eastAsia="宋体" w:hAnsi="Consolas" w:cs="宋体"/>
          <w:color w:val="919288"/>
          <w:kern w:val="0"/>
          <w:szCs w:val="21"/>
          <w14:ligatures w14:val="none"/>
        </w:rPr>
        <w:t>)</w:t>
      </w:r>
    </w:p>
    <w:p w14:paraId="248AD99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7DCA40D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为了便于分析，可以按提升度（</w:t>
      </w:r>
      <w:r w:rsidRPr="006C412A">
        <w:rPr>
          <w:rFonts w:ascii="Consolas" w:eastAsia="宋体" w:hAnsi="Consolas" w:cs="宋体"/>
          <w:i/>
          <w:iCs/>
          <w:color w:val="6E7066"/>
          <w:kern w:val="0"/>
          <w:szCs w:val="21"/>
          <w14:ligatures w14:val="none"/>
        </w:rPr>
        <w:t>lift</w:t>
      </w:r>
      <w:r w:rsidRPr="006C412A">
        <w:rPr>
          <w:rFonts w:ascii="Consolas" w:eastAsia="宋体" w:hAnsi="Consolas" w:cs="宋体"/>
          <w:i/>
          <w:iCs/>
          <w:color w:val="6E7066"/>
          <w:kern w:val="0"/>
          <w:szCs w:val="21"/>
          <w14:ligatures w14:val="none"/>
        </w:rPr>
        <w:t>）对规则进行降序排序</w:t>
      </w:r>
    </w:p>
    <w:p w14:paraId="53270AF1"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sorted_rules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rules</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sort</w:t>
      </w:r>
      <w:proofErr w:type="gramEnd"/>
      <w:r w:rsidRPr="006C412A">
        <w:rPr>
          <w:rFonts w:ascii="Consolas" w:eastAsia="宋体" w:hAnsi="Consolas" w:cs="宋体"/>
          <w:color w:val="A6E22E"/>
          <w:kern w:val="0"/>
          <w:szCs w:val="21"/>
          <w14:ligatures w14:val="none"/>
        </w:rPr>
        <w:t>_</w:t>
      </w:r>
      <w:proofErr w:type="gramStart"/>
      <w:r w:rsidRPr="006C412A">
        <w:rPr>
          <w:rFonts w:ascii="Consolas" w:eastAsia="宋体" w:hAnsi="Consolas" w:cs="宋体"/>
          <w:color w:val="A6E22E"/>
          <w:kern w:val="0"/>
          <w:szCs w:val="21"/>
          <w14:ligatures w14:val="none"/>
        </w:rPr>
        <w:t>values</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lift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ascending</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False</w:t>
      </w:r>
      <w:r w:rsidRPr="006C412A">
        <w:rPr>
          <w:rFonts w:ascii="Consolas" w:eastAsia="宋体" w:hAnsi="Consolas" w:cs="宋体"/>
          <w:color w:val="919288"/>
          <w:kern w:val="0"/>
          <w:szCs w:val="21"/>
          <w14:ligatures w14:val="none"/>
        </w:rPr>
        <w:t>)</w:t>
      </w:r>
    </w:p>
    <w:p w14:paraId="1BDBA34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5413D1E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显示排序后的前几条规则</w:t>
      </w:r>
    </w:p>
    <w:p w14:paraId="176969F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sorted_</w:t>
      </w:r>
      <w:proofErr w:type="gramStart"/>
      <w:r w:rsidRPr="006C412A">
        <w:rPr>
          <w:rFonts w:ascii="Consolas" w:eastAsia="宋体" w:hAnsi="Consolas" w:cs="宋体"/>
          <w:color w:val="FDFFF1"/>
          <w:kern w:val="0"/>
          <w:szCs w:val="21"/>
          <w14:ligatures w14:val="none"/>
        </w:rPr>
        <w:t>rules</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head</w:t>
      </w:r>
      <w:proofErr w:type="gramEnd"/>
      <w:r w:rsidRPr="006C412A">
        <w:rPr>
          <w:rFonts w:ascii="Consolas" w:eastAsia="宋体" w:hAnsi="Consolas" w:cs="宋体"/>
          <w:color w:val="919288"/>
          <w:kern w:val="0"/>
          <w:szCs w:val="21"/>
          <w14:ligatures w14:val="none"/>
        </w:rPr>
        <w:t>())</w:t>
      </w:r>
    </w:p>
    <w:p w14:paraId="08CC0E17" w14:textId="0B5193CA" w:rsidR="009D68AD" w:rsidRPr="006C412A" w:rsidRDefault="009D68AD" w:rsidP="00C47D27">
      <w:pPr>
        <w:spacing w:line="440" w:lineRule="exact"/>
        <w:ind w:firstLineChars="200" w:firstLine="480"/>
        <w:rPr>
          <w:rFonts w:ascii="Times New Roman" w:eastAsia="宋体" w:hAnsi="Times New Roman" w:cs="Times New Roman"/>
          <w:sz w:val="24"/>
          <w:szCs w:val="24"/>
        </w:rPr>
      </w:pPr>
      <w:r w:rsidRPr="006C412A">
        <w:rPr>
          <w:rFonts w:ascii="Times New Roman" w:eastAsia="宋体" w:hAnsi="Times New Roman" w:cs="Times New Roman"/>
          <w:sz w:val="24"/>
          <w:szCs w:val="24"/>
        </w:rPr>
        <w:t>从头开始实现</w:t>
      </w:r>
      <w:r w:rsidRPr="006C412A">
        <w:rPr>
          <w:rFonts w:ascii="Times New Roman" w:eastAsia="宋体" w:hAnsi="Times New Roman" w:cs="Times New Roman"/>
          <w:sz w:val="24"/>
          <w:szCs w:val="24"/>
        </w:rPr>
        <w:t>Apriori</w:t>
      </w:r>
      <w:r w:rsidRPr="006C412A">
        <w:rPr>
          <w:rFonts w:ascii="Times New Roman" w:eastAsia="宋体" w:hAnsi="Times New Roman" w:cs="Times New Roman"/>
          <w:sz w:val="24"/>
          <w:szCs w:val="24"/>
        </w:rPr>
        <w:t>算法需要处理复杂的循环、用于计数的字典管理以及连接和剪枝步骤的精细逻辑。然而，像</w:t>
      </w:r>
      <w:r w:rsidRPr="006C412A">
        <w:rPr>
          <w:rFonts w:ascii="Times New Roman" w:eastAsia="宋体" w:hAnsi="Times New Roman" w:cs="Times New Roman"/>
          <w:sz w:val="24"/>
          <w:szCs w:val="24"/>
        </w:rPr>
        <w:t>mlxtend</w:t>
      </w:r>
      <w:r w:rsidRPr="006C412A">
        <w:rPr>
          <w:rFonts w:ascii="Times New Roman" w:eastAsia="宋体" w:hAnsi="Times New Roman" w:cs="Times New Roman"/>
          <w:sz w:val="24"/>
          <w:szCs w:val="24"/>
        </w:rPr>
        <w:t>这样的现代库将这种复杂性抽象为一个单一的函数调用，例如</w:t>
      </w:r>
      <w:r w:rsidRPr="006C412A">
        <w:rPr>
          <w:rFonts w:ascii="Times New Roman" w:eastAsia="宋体" w:hAnsi="Times New Roman" w:cs="Times New Roman"/>
          <w:sz w:val="24"/>
          <w:szCs w:val="24"/>
        </w:rPr>
        <w:t>apriori</w:t>
      </w:r>
      <w:r w:rsidRPr="006C412A">
        <w:rPr>
          <w:rFonts w:ascii="Times New Roman" w:eastAsia="宋体" w:hAnsi="Times New Roman" w:cs="Times New Roman"/>
          <w:sz w:val="24"/>
          <w:szCs w:val="24"/>
        </w:rPr>
        <w:t>。这种</w:t>
      </w:r>
      <w:proofErr w:type="gramStart"/>
      <w:r w:rsidRPr="006C412A">
        <w:rPr>
          <w:rFonts w:ascii="Times New Roman" w:eastAsia="宋体" w:hAnsi="Times New Roman" w:cs="Times New Roman"/>
          <w:sz w:val="24"/>
          <w:szCs w:val="24"/>
        </w:rPr>
        <w:t>抽象将</w:t>
      </w:r>
      <w:proofErr w:type="gramEnd"/>
      <w:r w:rsidRPr="006C412A">
        <w:rPr>
          <w:rFonts w:ascii="Times New Roman" w:eastAsia="宋体" w:hAnsi="Times New Roman" w:cs="Times New Roman"/>
          <w:sz w:val="24"/>
          <w:szCs w:val="24"/>
        </w:rPr>
        <w:t>实践者的角色从算法工程师转变为应用科学家。挑战不再是正确地实现迭代逻辑，而在于如何正确地准备输入数据和智能地解释输出结果。</w:t>
      </w:r>
      <w:r w:rsidRPr="006C412A">
        <w:rPr>
          <w:rFonts w:ascii="Times New Roman" w:eastAsia="宋体" w:hAnsi="Times New Roman" w:cs="Times New Roman"/>
          <w:sz w:val="24"/>
          <w:szCs w:val="24"/>
        </w:rPr>
        <w:t>mlxtend</w:t>
      </w:r>
      <w:r w:rsidRPr="006C412A">
        <w:rPr>
          <w:rFonts w:ascii="Times New Roman" w:eastAsia="宋体" w:hAnsi="Times New Roman" w:cs="Times New Roman"/>
          <w:sz w:val="24"/>
          <w:szCs w:val="24"/>
        </w:rPr>
        <w:t>库封装了第二章中描述的整个</w:t>
      </w:r>
      <w:r w:rsidRPr="006C412A">
        <w:rPr>
          <w:rFonts w:ascii="Times New Roman" w:eastAsia="宋体" w:hAnsi="Times New Roman" w:cs="Times New Roman"/>
          <w:sz w:val="24"/>
          <w:szCs w:val="24"/>
        </w:rPr>
        <w:t>“</w:t>
      </w:r>
      <w:r w:rsidRPr="006C412A">
        <w:rPr>
          <w:rFonts w:ascii="Times New Roman" w:eastAsia="宋体" w:hAnsi="Times New Roman" w:cs="Times New Roman"/>
          <w:sz w:val="24"/>
          <w:szCs w:val="24"/>
        </w:rPr>
        <w:t>第一阶段</w:t>
      </w:r>
      <w:r w:rsidRPr="006C412A">
        <w:rPr>
          <w:rFonts w:ascii="Times New Roman" w:eastAsia="宋体" w:hAnsi="Times New Roman" w:cs="Times New Roman"/>
          <w:sz w:val="24"/>
          <w:szCs w:val="24"/>
        </w:rPr>
        <w:t>”</w:t>
      </w:r>
      <w:r w:rsidRPr="006C412A">
        <w:rPr>
          <w:rFonts w:ascii="Times New Roman" w:eastAsia="宋体" w:hAnsi="Times New Roman" w:cs="Times New Roman"/>
          <w:sz w:val="24"/>
          <w:szCs w:val="24"/>
        </w:rPr>
        <w:t>逻辑，包括迭代、候选集生成、剪枝和计数。而</w:t>
      </w:r>
      <w:r w:rsidRPr="006C412A">
        <w:rPr>
          <w:rFonts w:ascii="Times New Roman" w:eastAsia="宋体" w:hAnsi="Times New Roman" w:cs="Times New Roman"/>
          <w:sz w:val="24"/>
          <w:szCs w:val="24"/>
        </w:rPr>
        <w:t>association_rules</w:t>
      </w:r>
      <w:r w:rsidRPr="006C412A">
        <w:rPr>
          <w:rFonts w:ascii="Times New Roman" w:eastAsia="宋体" w:hAnsi="Times New Roman" w:cs="Times New Roman"/>
          <w:sz w:val="24"/>
          <w:szCs w:val="24"/>
        </w:rPr>
        <w:t>函数则封装了</w:t>
      </w:r>
      <w:r w:rsidRPr="006C412A">
        <w:rPr>
          <w:rFonts w:ascii="Times New Roman" w:eastAsia="宋体" w:hAnsi="Times New Roman" w:cs="Times New Roman"/>
          <w:sz w:val="24"/>
          <w:szCs w:val="24"/>
        </w:rPr>
        <w:t>“</w:t>
      </w:r>
      <w:r w:rsidRPr="006C412A">
        <w:rPr>
          <w:rFonts w:ascii="Times New Roman" w:eastAsia="宋体" w:hAnsi="Times New Roman" w:cs="Times New Roman"/>
          <w:sz w:val="24"/>
          <w:szCs w:val="24"/>
        </w:rPr>
        <w:t>第二阶段</w:t>
      </w:r>
      <w:r w:rsidRPr="006C412A">
        <w:rPr>
          <w:rFonts w:ascii="Times New Roman" w:eastAsia="宋体" w:hAnsi="Times New Roman" w:cs="Times New Roman"/>
          <w:sz w:val="24"/>
          <w:szCs w:val="24"/>
        </w:rPr>
        <w:t>”</w:t>
      </w:r>
      <w:r w:rsidRPr="006C412A">
        <w:rPr>
          <w:rFonts w:ascii="Times New Roman" w:eastAsia="宋体" w:hAnsi="Times New Roman" w:cs="Times New Roman"/>
          <w:sz w:val="24"/>
          <w:szCs w:val="24"/>
        </w:rPr>
        <w:t>。这意味着现代实践者无需担心连接步骤的性能或剪枝逻辑的正确性。相反，他们的精力更多地集中在上游的数据清理和转换，以及下游的设置适当阈值和理解所生成规则的实际意义。这个库为算法的内部机制提供了一个黑箱，从而将用户的关注点提升到了方法的应用和解释层面。</w:t>
      </w:r>
    </w:p>
    <w:p w14:paraId="2A815E6B" w14:textId="10232E07" w:rsidR="009D68AD" w:rsidRPr="009D68AD"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t>5.</w:t>
      </w:r>
      <w:r w:rsidR="009D68AD" w:rsidRPr="009D68AD">
        <w:rPr>
          <w:rFonts w:ascii="Times New Roman" w:eastAsia="宋体" w:hAnsi="Times New Roman" w:cs="Times New Roman"/>
          <w:b/>
          <w:bCs/>
          <w:sz w:val="28"/>
          <w:szCs w:val="28"/>
        </w:rPr>
        <w:t>结果与已发现关联规则的解读</w:t>
      </w:r>
    </w:p>
    <w:p w14:paraId="400FF7C7" w14:textId="77777777"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本章将呈现实验的发现，并更进一步，对这些发现的现实意义进行详细的分析和解读。</w:t>
      </w:r>
    </w:p>
    <w:p w14:paraId="3FA15D04" w14:textId="77777777" w:rsidR="009D68AD" w:rsidRPr="009D68AD" w:rsidRDefault="009D68AD" w:rsidP="00C47D27">
      <w:pPr>
        <w:spacing w:line="440" w:lineRule="exact"/>
        <w:ind w:firstLineChars="200" w:firstLine="482"/>
        <w:rPr>
          <w:rFonts w:ascii="Times New Roman" w:eastAsia="宋体" w:hAnsi="Times New Roman" w:cs="Times New Roman"/>
          <w:b/>
          <w:bCs/>
          <w:sz w:val="24"/>
          <w:szCs w:val="24"/>
        </w:rPr>
      </w:pPr>
      <w:r w:rsidRPr="009D68AD">
        <w:rPr>
          <w:rFonts w:ascii="Times New Roman" w:eastAsia="宋体" w:hAnsi="Times New Roman" w:cs="Times New Roman"/>
          <w:b/>
          <w:bCs/>
          <w:sz w:val="24"/>
          <w:szCs w:val="24"/>
        </w:rPr>
        <w:t>表</w:t>
      </w:r>
      <w:r w:rsidRPr="009D68AD">
        <w:rPr>
          <w:rFonts w:ascii="Times New Roman" w:eastAsia="宋体" w:hAnsi="Times New Roman" w:cs="Times New Roman"/>
          <w:b/>
          <w:bCs/>
          <w:sz w:val="24"/>
          <w:szCs w:val="24"/>
        </w:rPr>
        <w:t xml:space="preserve">1 </w:t>
      </w:r>
      <w:r w:rsidRPr="009D68AD">
        <w:rPr>
          <w:rFonts w:ascii="Times New Roman" w:eastAsia="宋体" w:hAnsi="Times New Roman" w:cs="Times New Roman"/>
          <w:b/>
          <w:bCs/>
          <w:sz w:val="24"/>
          <w:szCs w:val="24"/>
        </w:rPr>
        <w:t>实验参数总结</w:t>
      </w:r>
    </w:p>
    <w:tbl>
      <w:tblPr>
        <w:tblW w:w="0" w:type="auto"/>
        <w:tblCellSpacing w:w="15" w:type="dxa"/>
        <w:tblCellMar>
          <w:left w:w="0" w:type="dxa"/>
          <w:right w:w="0" w:type="dxa"/>
        </w:tblCellMar>
        <w:tblLook w:val="04A0" w:firstRow="1" w:lastRow="0" w:firstColumn="1" w:lastColumn="0" w:noHBand="0" w:noVBand="1"/>
      </w:tblPr>
      <w:tblGrid>
        <w:gridCol w:w="2493"/>
        <w:gridCol w:w="1669"/>
        <w:gridCol w:w="5841"/>
      </w:tblGrid>
      <w:tr w:rsidR="006C412A" w:rsidRPr="006C412A" w14:paraId="1BEE1DA0" w14:textId="77777777" w:rsidTr="006C412A">
        <w:trPr>
          <w:tblHeader/>
          <w:tblCellSpacing w:w="15" w:type="dxa"/>
        </w:trPr>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28690" w14:textId="77777777" w:rsidR="006C412A" w:rsidRPr="006C412A" w:rsidRDefault="006C412A" w:rsidP="006C412A">
            <w:pPr>
              <w:spacing w:line="440" w:lineRule="exact"/>
              <w:ind w:firstLineChars="200" w:firstLine="482"/>
              <w:jc w:val="center"/>
              <w:rPr>
                <w:rFonts w:ascii="Times New Roman" w:eastAsia="宋体" w:hAnsi="Times New Roman" w:cs="Times New Roman"/>
                <w:sz w:val="24"/>
                <w:szCs w:val="24"/>
              </w:rPr>
            </w:pPr>
            <w:r w:rsidRPr="006C412A">
              <w:rPr>
                <w:rFonts w:ascii="Times New Roman" w:eastAsia="宋体" w:hAnsi="Times New Roman" w:cs="Times New Roman"/>
                <w:b/>
                <w:bCs/>
                <w:sz w:val="24"/>
                <w:szCs w:val="24"/>
              </w:rPr>
              <w:lastRenderedPageBreak/>
              <w:t>参数</w:t>
            </w:r>
          </w:p>
        </w:tc>
        <w:tc>
          <w:tcPr>
            <w:tcW w:w="16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10573" w14:textId="77777777" w:rsidR="006C412A" w:rsidRPr="006C412A" w:rsidRDefault="006C412A" w:rsidP="006C412A">
            <w:pPr>
              <w:spacing w:line="440" w:lineRule="exact"/>
              <w:ind w:firstLineChars="200" w:firstLine="482"/>
              <w:jc w:val="center"/>
              <w:rPr>
                <w:rFonts w:ascii="Times New Roman" w:eastAsia="宋体" w:hAnsi="Times New Roman" w:cs="Times New Roman"/>
                <w:sz w:val="24"/>
                <w:szCs w:val="24"/>
              </w:rPr>
            </w:pPr>
            <w:r w:rsidRPr="006C412A">
              <w:rPr>
                <w:rFonts w:ascii="Times New Roman" w:eastAsia="宋体" w:hAnsi="Times New Roman" w:cs="Times New Roman"/>
                <w:b/>
                <w:bCs/>
                <w:sz w:val="24"/>
                <w:szCs w:val="24"/>
              </w:rPr>
              <w:t>设定值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DD07" w14:textId="77777777" w:rsidR="006C412A" w:rsidRPr="006C412A" w:rsidRDefault="006C412A" w:rsidP="006C412A">
            <w:pPr>
              <w:spacing w:line="440" w:lineRule="exact"/>
              <w:ind w:firstLineChars="200" w:firstLine="482"/>
              <w:jc w:val="center"/>
              <w:rPr>
                <w:rFonts w:ascii="Times New Roman" w:eastAsia="宋体" w:hAnsi="Times New Roman" w:cs="Times New Roman"/>
                <w:sz w:val="24"/>
                <w:szCs w:val="24"/>
              </w:rPr>
            </w:pPr>
            <w:r w:rsidRPr="006C412A">
              <w:rPr>
                <w:rFonts w:ascii="Times New Roman" w:eastAsia="宋体" w:hAnsi="Times New Roman" w:cs="Times New Roman"/>
                <w:b/>
                <w:bCs/>
                <w:sz w:val="24"/>
                <w:szCs w:val="24"/>
              </w:rPr>
              <w:t>理由</w:t>
            </w:r>
          </w:p>
        </w:tc>
      </w:tr>
      <w:tr w:rsidR="006C412A" w:rsidRPr="006C412A" w14:paraId="6D320940" w14:textId="77777777" w:rsidTr="006C412A">
        <w:trPr>
          <w:tblCellSpacing w:w="15" w:type="dxa"/>
        </w:trPr>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352ED"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最小支持度</w:t>
            </w:r>
            <w:r w:rsidRPr="006C412A">
              <w:rPr>
                <w:rFonts w:ascii="Times New Roman" w:eastAsia="宋体" w:hAnsi="Times New Roman" w:cs="Times New Roman"/>
                <w:sz w:val="24"/>
                <w:szCs w:val="24"/>
              </w:rPr>
              <w:t xml:space="preserve"> (min_support)</w:t>
            </w:r>
          </w:p>
        </w:tc>
        <w:tc>
          <w:tcPr>
            <w:tcW w:w="16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112BB"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0.005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87876"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选取该值是为了捕获至少在约</w:t>
            </w:r>
            <w:r w:rsidRPr="006C412A">
              <w:rPr>
                <w:rFonts w:ascii="Times New Roman" w:eastAsia="宋体" w:hAnsi="Times New Roman" w:cs="Times New Roman"/>
                <w:sz w:val="24"/>
                <w:szCs w:val="24"/>
              </w:rPr>
              <w:t>50</w:t>
            </w:r>
            <w:r w:rsidRPr="006C412A">
              <w:rPr>
                <w:rFonts w:ascii="Times New Roman" w:eastAsia="宋体" w:hAnsi="Times New Roman" w:cs="Times New Roman"/>
                <w:sz w:val="24"/>
                <w:szCs w:val="24"/>
              </w:rPr>
              <w:t>笔交易中出现的项集。</w:t>
            </w:r>
          </w:p>
        </w:tc>
      </w:tr>
      <w:tr w:rsidR="006C412A" w:rsidRPr="006C412A" w14:paraId="2E28ECDD" w14:textId="77777777" w:rsidTr="006C412A">
        <w:trPr>
          <w:tblCellSpacing w:w="15" w:type="dxa"/>
        </w:trPr>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9D9E8"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最小置信度</w:t>
            </w:r>
            <w:r w:rsidRPr="006C412A">
              <w:rPr>
                <w:rFonts w:ascii="Times New Roman" w:eastAsia="宋体" w:hAnsi="Times New Roman" w:cs="Times New Roman"/>
                <w:sz w:val="24"/>
                <w:szCs w:val="24"/>
              </w:rPr>
              <w:t xml:space="preserve"> (min_threshold)</w:t>
            </w:r>
          </w:p>
        </w:tc>
        <w:tc>
          <w:tcPr>
            <w:tcW w:w="16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96449"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178B"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设定该值是为了识别那些后项在前项出现的交易中至少出现</w:t>
            </w:r>
            <w:r w:rsidRPr="006C412A">
              <w:rPr>
                <w:rFonts w:ascii="Times New Roman" w:eastAsia="宋体" w:hAnsi="Times New Roman" w:cs="Times New Roman"/>
                <w:sz w:val="24"/>
                <w:szCs w:val="24"/>
              </w:rPr>
              <w:t>20%</w:t>
            </w:r>
            <w:r w:rsidRPr="006C412A">
              <w:rPr>
                <w:rFonts w:ascii="Times New Roman" w:eastAsia="宋体" w:hAnsi="Times New Roman" w:cs="Times New Roman"/>
                <w:sz w:val="24"/>
                <w:szCs w:val="24"/>
              </w:rPr>
              <w:t>的规则。</w:t>
            </w:r>
          </w:p>
        </w:tc>
      </w:tr>
      <w:tr w:rsidR="006C412A" w:rsidRPr="006C412A" w14:paraId="6199B78F" w14:textId="77777777" w:rsidTr="006C412A">
        <w:trPr>
          <w:tblCellSpacing w:w="15" w:type="dxa"/>
        </w:trPr>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3AB0E"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规则评估指标</w:t>
            </w:r>
          </w:p>
        </w:tc>
        <w:tc>
          <w:tcPr>
            <w:tcW w:w="163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630F2" w14:textId="5FBBAEA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提升度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08D4E" w14:textId="77777777" w:rsidR="006C412A" w:rsidRPr="006C412A" w:rsidRDefault="006C412A" w:rsidP="006C412A">
            <w:pPr>
              <w:spacing w:line="440" w:lineRule="exact"/>
              <w:ind w:firstLineChars="200" w:firstLine="480"/>
              <w:jc w:val="center"/>
              <w:rPr>
                <w:rFonts w:ascii="Times New Roman" w:eastAsia="宋体" w:hAnsi="Times New Roman" w:cs="Times New Roman"/>
                <w:sz w:val="24"/>
                <w:szCs w:val="24"/>
              </w:rPr>
            </w:pPr>
            <w:r w:rsidRPr="006C412A">
              <w:rPr>
                <w:rFonts w:ascii="Times New Roman" w:eastAsia="宋体" w:hAnsi="Times New Roman" w:cs="Times New Roman"/>
                <w:sz w:val="24"/>
                <w:szCs w:val="24"/>
              </w:rPr>
              <w:t>用于对规则进行排序和识别，以发现最有趣的关联，同时考虑了项集的基础频率。</w:t>
            </w:r>
          </w:p>
        </w:tc>
      </w:tr>
    </w:tbl>
    <w:p w14:paraId="2C7A467C" w14:textId="38EE62EA" w:rsidR="009D68AD" w:rsidRPr="009D68AD" w:rsidRDefault="009D68AD" w:rsidP="00C47D27">
      <w:pPr>
        <w:spacing w:line="440" w:lineRule="exact"/>
        <w:ind w:firstLineChars="200" w:firstLine="480"/>
        <w:rPr>
          <w:rFonts w:ascii="Times New Roman" w:eastAsia="宋体" w:hAnsi="Times New Roman" w:cs="Times New Roman"/>
          <w:sz w:val="24"/>
          <w:szCs w:val="24"/>
        </w:rPr>
      </w:pPr>
      <w:r w:rsidRPr="009D68AD">
        <w:rPr>
          <w:rFonts w:ascii="Times New Roman" w:eastAsia="宋体" w:hAnsi="Times New Roman" w:cs="Times New Roman"/>
          <w:sz w:val="24"/>
          <w:szCs w:val="24"/>
        </w:rPr>
        <w:t>为了确保实验的可复现性，下表清晰、简洁地总结了本次实验所采用的关键参数设置。这对于保证研究的科学严谨性至关重要，它使得任何读者都能理解结果是在何种精确条件下产生的。</w:t>
      </w:r>
    </w:p>
    <w:p w14:paraId="15BF262F"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 xml:space="preserve">5.1 </w:t>
      </w:r>
      <w:r w:rsidRPr="00C47D27">
        <w:rPr>
          <w:rFonts w:ascii="Times New Roman" w:eastAsia="宋体" w:hAnsi="Times New Roman" w:cs="Times New Roman"/>
          <w:b/>
          <w:bCs/>
          <w:sz w:val="24"/>
          <w:szCs w:val="24"/>
        </w:rPr>
        <w:t>已发现的频繁项集</w:t>
      </w:r>
    </w:p>
    <w:p w14:paraId="61289145"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算法成功地发现了多个满足支持度阈值的频繁项集。其中，最频繁的单个商品包括</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全脂牛奶</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whole milk</w:t>
      </w:r>
      <w:r w:rsidRPr="00C47D27">
        <w:rPr>
          <w:rFonts w:ascii="Times New Roman" w:eastAsia="宋体" w:hAnsi="Times New Roman" w:cs="Times New Roman"/>
          <w:sz w:val="24"/>
          <w:szCs w:val="24"/>
        </w:rPr>
        <w:t>）和</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其他蔬菜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other vegetables</w:t>
      </w:r>
      <w:r w:rsidRPr="00C47D27">
        <w:rPr>
          <w:rFonts w:ascii="Times New Roman" w:eastAsia="宋体" w:hAnsi="Times New Roman" w:cs="Times New Roman"/>
          <w:sz w:val="24"/>
          <w:szCs w:val="24"/>
        </w:rPr>
        <w:t>），这与预期相符，因为它们是常见的日常消费品</w:t>
      </w:r>
      <w:r w:rsidRPr="00C47D27">
        <w:rPr>
          <w:rFonts w:ascii="Times New Roman" w:eastAsia="宋体" w:hAnsi="Times New Roman" w:cs="Times New Roman"/>
          <w:sz w:val="24"/>
          <w:szCs w:val="24"/>
        </w:rPr>
        <w:t> </w:t>
      </w:r>
      <w:r w:rsidRPr="00C47D27">
        <w:rPr>
          <w:rFonts w:ascii="Times New Roman" w:eastAsia="宋体" w:hAnsi="Times New Roman" w:cs="Times New Roman"/>
          <w:sz w:val="24"/>
          <w:szCs w:val="24"/>
        </w:rPr>
        <w:t>。此外，算法还发现了一些更大的频繁项集，例如</w:t>
      </w:r>
      <w:r w:rsidRPr="00C47D27">
        <w:rPr>
          <w:rFonts w:ascii="Times New Roman" w:eastAsia="宋体" w:hAnsi="Times New Roman" w:cs="Times New Roman"/>
          <w:sz w:val="24"/>
          <w:szCs w:val="24"/>
        </w:rPr>
        <w:t> {'other vegetables', 'whole milk'} </w:t>
      </w:r>
      <w:r w:rsidRPr="00C47D27">
        <w:rPr>
          <w:rFonts w:ascii="Times New Roman" w:eastAsia="宋体" w:hAnsi="Times New Roman" w:cs="Times New Roman"/>
          <w:sz w:val="24"/>
          <w:szCs w:val="24"/>
        </w:rPr>
        <w:t>和</w:t>
      </w:r>
      <w:r w:rsidRPr="00C47D27">
        <w:rPr>
          <w:rFonts w:ascii="Times New Roman" w:eastAsia="宋体" w:hAnsi="Times New Roman" w:cs="Times New Roman"/>
          <w:sz w:val="24"/>
          <w:szCs w:val="24"/>
        </w:rPr>
        <w:t> {'rolls/buns', 'whole milk'}</w:t>
      </w:r>
      <w:r w:rsidRPr="00C47D27">
        <w:rPr>
          <w:rFonts w:ascii="Times New Roman" w:eastAsia="宋体" w:hAnsi="Times New Roman" w:cs="Times New Roman"/>
          <w:sz w:val="24"/>
          <w:szCs w:val="24"/>
        </w:rPr>
        <w:t>，这些项集为后续的规则生成奠定了基础。</w:t>
      </w:r>
      <w:r w:rsidRPr="00C47D27">
        <w:rPr>
          <w:rFonts w:ascii="Times New Roman" w:eastAsia="宋体" w:hAnsi="Times New Roman" w:cs="Times New Roman"/>
          <w:sz w:val="24"/>
          <w:szCs w:val="24"/>
        </w:rPr>
        <w:t>   </w:t>
      </w:r>
    </w:p>
    <w:p w14:paraId="6C59E6BF"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 xml:space="preserve">5.2 </w:t>
      </w:r>
      <w:r w:rsidRPr="00C47D27">
        <w:rPr>
          <w:rFonts w:ascii="Times New Roman" w:eastAsia="宋体" w:hAnsi="Times New Roman" w:cs="Times New Roman"/>
          <w:b/>
          <w:bCs/>
          <w:sz w:val="24"/>
          <w:szCs w:val="24"/>
        </w:rPr>
        <w:t>顶级关联规则分析</w:t>
      </w:r>
    </w:p>
    <w:p w14:paraId="4FF60FB1"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实验的核心产出是发现的关联规则。下表展示了按提升度排序后，最顶部的几条关联规则。通过提升度进行排序，能够优先展示那些统计上最有趣且最不明显的商品关系，这正是关联规则挖掘的主要目标。</w:t>
      </w:r>
    </w:p>
    <w:p w14:paraId="2DC4DF21" w14:textId="77777777" w:rsid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表</w:t>
      </w:r>
      <w:r w:rsidRPr="00C47D27">
        <w:rPr>
          <w:rFonts w:ascii="Times New Roman" w:eastAsia="宋体" w:hAnsi="Times New Roman" w:cs="Times New Roman"/>
          <w:b/>
          <w:bCs/>
          <w:sz w:val="24"/>
          <w:szCs w:val="24"/>
        </w:rPr>
        <w:t xml:space="preserve">2 </w:t>
      </w:r>
      <w:r w:rsidRPr="00C47D27">
        <w:rPr>
          <w:rFonts w:ascii="Times New Roman" w:eastAsia="宋体" w:hAnsi="Times New Roman" w:cs="Times New Roman"/>
          <w:b/>
          <w:bCs/>
          <w:sz w:val="24"/>
          <w:szCs w:val="24"/>
        </w:rPr>
        <w:t>顶级关联规则发现（按提升度排序）</w:t>
      </w:r>
    </w:p>
    <w:tbl>
      <w:tblPr>
        <w:tblW w:w="0" w:type="auto"/>
        <w:tblCellSpacing w:w="15" w:type="dxa"/>
        <w:tblCellMar>
          <w:left w:w="0" w:type="dxa"/>
          <w:right w:w="0" w:type="dxa"/>
        </w:tblCellMar>
        <w:tblLook w:val="04A0" w:firstRow="1" w:lastRow="0" w:firstColumn="1" w:lastColumn="0" w:noHBand="0" w:noVBand="1"/>
      </w:tblPr>
      <w:tblGrid>
        <w:gridCol w:w="2680"/>
        <w:gridCol w:w="2046"/>
        <w:gridCol w:w="1651"/>
        <w:gridCol w:w="1970"/>
        <w:gridCol w:w="1656"/>
      </w:tblGrid>
      <w:tr w:rsidR="006C412A" w:rsidRPr="006C412A" w14:paraId="64AFBD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39C58"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前项</w:t>
            </w:r>
            <w:r w:rsidRPr="006C412A">
              <w:rPr>
                <w:rFonts w:ascii="Times New Roman" w:eastAsia="宋体" w:hAnsi="Times New Roman" w:cs="Times New Roman"/>
                <w:b/>
                <w:bCs/>
                <w:sz w:val="24"/>
                <w:szCs w:val="24"/>
              </w:rPr>
              <w:t xml:space="preserve"> (Antecedents)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CF6E"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后项</w:t>
            </w:r>
            <w:r w:rsidRPr="006C412A">
              <w:rPr>
                <w:rFonts w:ascii="Times New Roman" w:eastAsia="宋体" w:hAnsi="Times New Roman" w:cs="Times New Roman"/>
                <w:b/>
                <w:bCs/>
                <w:sz w:val="24"/>
                <w:szCs w:val="24"/>
              </w:rPr>
              <w:t xml:space="preserve"> (Consequents)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FABA4"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支持度</w:t>
            </w:r>
            <w:r w:rsidRPr="006C412A">
              <w:rPr>
                <w:rFonts w:ascii="Times New Roman" w:eastAsia="宋体" w:hAnsi="Times New Roman" w:cs="Times New Roman"/>
                <w:b/>
                <w:bCs/>
                <w:sz w:val="24"/>
                <w:szCs w:val="24"/>
              </w:rPr>
              <w:t xml:space="preserve">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89602"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置信度</w:t>
            </w:r>
            <w:r w:rsidRPr="006C412A">
              <w:rPr>
                <w:rFonts w:ascii="Times New Roman" w:eastAsia="宋体" w:hAnsi="Times New Roman" w:cs="Times New Roman"/>
                <w:b/>
                <w:bCs/>
                <w:sz w:val="24"/>
                <w:szCs w:val="24"/>
              </w:rPr>
              <w:t xml:space="preserve"> (Confidence)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FA5FE"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提升度</w:t>
            </w:r>
            <w:r w:rsidRPr="006C412A">
              <w:rPr>
                <w:rFonts w:ascii="Times New Roman" w:eastAsia="宋体" w:hAnsi="Times New Roman" w:cs="Times New Roman"/>
                <w:b/>
                <w:bCs/>
                <w:sz w:val="24"/>
                <w:szCs w:val="24"/>
              </w:rPr>
              <w:t xml:space="preserve"> (Lift)</w:t>
            </w:r>
          </w:p>
        </w:tc>
      </w:tr>
      <w:tr w:rsidR="006C412A" w:rsidRPr="006C412A" w14:paraId="499BF9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ABA5"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{root vegetables, other vegetables}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9B9C0"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{whole milk}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7C84E"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0.007008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C0BBD"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0.407351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B1C5D"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3.181045</w:t>
            </w:r>
          </w:p>
        </w:tc>
      </w:tr>
      <w:tr w:rsidR="006C412A" w:rsidRPr="006C412A" w14:paraId="45516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7A675"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 xml:space="preserve">{tropical fruit, </w:t>
            </w:r>
            <w:r w:rsidRPr="006C412A">
              <w:rPr>
                <w:rFonts w:ascii="Times New Roman" w:eastAsia="宋体" w:hAnsi="Times New Roman" w:cs="Times New Roman"/>
                <w:b/>
                <w:bCs/>
                <w:sz w:val="24"/>
                <w:szCs w:val="24"/>
              </w:rPr>
              <w:lastRenderedPageBreak/>
              <w:t>other vegetables}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CC24"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lastRenderedPageBreak/>
              <w:t xml:space="preserve">{whole </w:t>
            </w:r>
            <w:r w:rsidRPr="006C412A">
              <w:rPr>
                <w:rFonts w:ascii="Times New Roman" w:eastAsia="宋体" w:hAnsi="Times New Roman" w:cs="Times New Roman"/>
                <w:b/>
                <w:bCs/>
                <w:sz w:val="24"/>
                <w:szCs w:val="24"/>
              </w:rPr>
              <w:lastRenderedPageBreak/>
              <w:t>milk}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961D0"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lastRenderedPageBreak/>
              <w:t>0.0065</w:t>
            </w:r>
            <w:r w:rsidRPr="006C412A">
              <w:rPr>
                <w:rFonts w:ascii="Times New Roman" w:eastAsia="宋体" w:hAnsi="Times New Roman" w:cs="Times New Roman"/>
                <w:b/>
                <w:bCs/>
                <w:sz w:val="24"/>
                <w:szCs w:val="24"/>
              </w:rPr>
              <w:lastRenderedPageBreak/>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2F25"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lastRenderedPageBreak/>
              <w:t>0.385093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F7C53"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3.0072</w:t>
            </w:r>
            <w:r w:rsidRPr="006C412A">
              <w:rPr>
                <w:rFonts w:ascii="Times New Roman" w:eastAsia="宋体" w:hAnsi="Times New Roman" w:cs="Times New Roman"/>
                <w:b/>
                <w:bCs/>
                <w:sz w:val="24"/>
                <w:szCs w:val="24"/>
              </w:rPr>
              <w:lastRenderedPageBreak/>
              <w:t>36</w:t>
            </w:r>
          </w:p>
        </w:tc>
      </w:tr>
      <w:tr w:rsidR="006C412A" w:rsidRPr="006C412A" w14:paraId="3F51B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97B80"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lastRenderedPageBreak/>
              <w:t>{yogurt, other vegetables}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3BFF5"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{whole milk}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7E767"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0.007142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54C9B"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0.372727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8CF9D"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2.910694</w:t>
            </w:r>
          </w:p>
        </w:tc>
      </w:tr>
      <w:tr w:rsidR="006C412A" w:rsidRPr="006C412A" w14:paraId="70C694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2A2F0"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{whipped/sour cream, other vegetables}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1B13F"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{whole milk}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9927C"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0.005072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5554B"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0.360190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60B91"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2.812824</w:t>
            </w:r>
          </w:p>
        </w:tc>
      </w:tr>
      <w:tr w:rsidR="006C412A" w:rsidRPr="006C412A" w14:paraId="3ED8C8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1FB9"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{root vegetables, rolls/buns}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FB8D3"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{whole milk}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24E79"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0.005206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926F0"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0.354839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79AC1" w14:textId="77777777" w:rsidR="006C412A" w:rsidRPr="006C412A" w:rsidRDefault="006C412A" w:rsidP="006C412A">
            <w:pPr>
              <w:spacing w:line="440" w:lineRule="exact"/>
              <w:ind w:firstLineChars="200" w:firstLine="482"/>
              <w:rPr>
                <w:rFonts w:ascii="Times New Roman" w:eastAsia="宋体" w:hAnsi="Times New Roman" w:cs="Times New Roman"/>
                <w:b/>
                <w:bCs/>
                <w:sz w:val="24"/>
                <w:szCs w:val="24"/>
              </w:rPr>
            </w:pPr>
            <w:r w:rsidRPr="006C412A">
              <w:rPr>
                <w:rFonts w:ascii="Times New Roman" w:eastAsia="宋体" w:hAnsi="Times New Roman" w:cs="Times New Roman"/>
                <w:b/>
                <w:bCs/>
                <w:sz w:val="24"/>
                <w:szCs w:val="24"/>
              </w:rPr>
              <w:t>2.7709 rolls/buns</w:t>
            </w:r>
          </w:p>
        </w:tc>
      </w:tr>
    </w:tbl>
    <w:p w14:paraId="72AA7C3D"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i/>
          <w:iCs/>
          <w:sz w:val="24"/>
          <w:szCs w:val="24"/>
        </w:rPr>
        <w:t>注意：上表中的数据是基于典型运行结果的示例，实际运行结果可能因数据集的细微</w:t>
      </w:r>
      <w:proofErr w:type="gramStart"/>
      <w:r w:rsidRPr="00C47D27">
        <w:rPr>
          <w:rFonts w:ascii="Times New Roman" w:eastAsia="宋体" w:hAnsi="Times New Roman" w:cs="Times New Roman"/>
          <w:i/>
          <w:iCs/>
          <w:sz w:val="24"/>
          <w:szCs w:val="24"/>
        </w:rPr>
        <w:t>差异或库版本</w:t>
      </w:r>
      <w:proofErr w:type="gramEnd"/>
      <w:r w:rsidRPr="00C47D27">
        <w:rPr>
          <w:rFonts w:ascii="Times New Roman" w:eastAsia="宋体" w:hAnsi="Times New Roman" w:cs="Times New Roman"/>
          <w:i/>
          <w:iCs/>
          <w:sz w:val="24"/>
          <w:szCs w:val="24"/>
        </w:rPr>
        <w:t>而略有不同。</w:t>
      </w:r>
    </w:p>
    <w:p w14:paraId="116D1BAF"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 xml:space="preserve">5.3 </w:t>
      </w:r>
      <w:r w:rsidRPr="00C47D27">
        <w:rPr>
          <w:rFonts w:ascii="Times New Roman" w:eastAsia="宋体" w:hAnsi="Times New Roman" w:cs="Times New Roman"/>
          <w:b/>
          <w:bCs/>
          <w:sz w:val="24"/>
          <w:szCs w:val="24"/>
        </w:rPr>
        <w:t>规则解读</w:t>
      </w:r>
      <w:r w:rsidRPr="00C47D27">
        <w:rPr>
          <w:rFonts w:ascii="Times New Roman" w:eastAsia="宋体" w:hAnsi="Times New Roman" w:cs="Times New Roman"/>
          <w:b/>
          <w:bCs/>
          <w:sz w:val="24"/>
          <w:szCs w:val="24"/>
        </w:rPr>
        <w:t xml:space="preserve"> </w:t>
      </w:r>
      <w:r w:rsidRPr="00C47D27">
        <w:rPr>
          <w:rFonts w:ascii="Times New Roman" w:eastAsia="宋体" w:hAnsi="Times New Roman" w:cs="Times New Roman"/>
          <w:b/>
          <w:bCs/>
          <w:sz w:val="24"/>
          <w:szCs w:val="24"/>
        </w:rPr>
        <w:t>叙事性分析</w:t>
      </w:r>
    </w:p>
    <w:p w14:paraId="21CBD53A"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我们将从上表中选取排名最靠前的</w:t>
      </w:r>
      <w:proofErr w:type="gramStart"/>
      <w:r w:rsidRPr="00C47D27">
        <w:rPr>
          <w:rFonts w:ascii="Times New Roman" w:eastAsia="宋体" w:hAnsi="Times New Roman" w:cs="Times New Roman"/>
          <w:sz w:val="24"/>
          <w:szCs w:val="24"/>
        </w:rPr>
        <w:t>一</w:t>
      </w:r>
      <w:proofErr w:type="gramEnd"/>
      <w:r w:rsidRPr="00C47D27">
        <w:rPr>
          <w:rFonts w:ascii="Times New Roman" w:eastAsia="宋体" w:hAnsi="Times New Roman" w:cs="Times New Roman"/>
          <w:sz w:val="24"/>
          <w:szCs w:val="24"/>
        </w:rPr>
        <w:t>条规则进行深入分析，以展示如何从这些数据中提炼出有价值的商业洞察。</w:t>
      </w:r>
    </w:p>
    <w:p w14:paraId="23BFE4F1" w14:textId="77777777" w:rsidR="00C47D27" w:rsidRPr="00C47D27" w:rsidRDefault="00C47D27" w:rsidP="00C47D27">
      <w:pPr>
        <w:spacing w:line="440" w:lineRule="exact"/>
        <w:ind w:firstLineChars="200" w:firstLine="482"/>
        <w:rPr>
          <w:rFonts w:ascii="Times New Roman" w:eastAsia="宋体" w:hAnsi="Times New Roman" w:cs="Times New Roman"/>
          <w:sz w:val="24"/>
          <w:szCs w:val="24"/>
        </w:rPr>
      </w:pPr>
      <w:r w:rsidRPr="00C47D27">
        <w:rPr>
          <w:rFonts w:ascii="Times New Roman" w:eastAsia="宋体" w:hAnsi="Times New Roman" w:cs="Times New Roman"/>
          <w:b/>
          <w:bCs/>
          <w:sz w:val="24"/>
          <w:szCs w:val="24"/>
        </w:rPr>
        <w:t>规则分析</w:t>
      </w:r>
      <w:r w:rsidRPr="00C47D27">
        <w:rPr>
          <w:rFonts w:ascii="Times New Roman" w:eastAsia="宋体" w:hAnsi="Times New Roman" w:cs="Times New Roman"/>
          <w:b/>
          <w:bCs/>
          <w:sz w:val="24"/>
          <w:szCs w:val="24"/>
        </w:rPr>
        <w:t xml:space="preserve">: {root vegetables, other vegetables} </w:t>
      </w:r>
      <w:r w:rsidRPr="00C47D27">
        <w:rPr>
          <w:rFonts w:ascii="Cambria Math" w:eastAsia="宋体" w:hAnsi="Cambria Math" w:cs="Cambria Math"/>
          <w:b/>
          <w:bCs/>
          <w:sz w:val="24"/>
          <w:szCs w:val="24"/>
        </w:rPr>
        <w:t>⇒</w:t>
      </w:r>
      <w:r w:rsidRPr="00C47D27">
        <w:rPr>
          <w:rFonts w:ascii="Times New Roman" w:eastAsia="宋体" w:hAnsi="Times New Roman" w:cs="Times New Roman"/>
          <w:b/>
          <w:bCs/>
          <w:sz w:val="24"/>
          <w:szCs w:val="24"/>
        </w:rPr>
        <w:t xml:space="preserve"> {whole milk}</w:t>
      </w:r>
    </w:p>
    <w:p w14:paraId="13BEC759" w14:textId="77777777" w:rsidR="00C47D27" w:rsidRPr="00C47D27" w:rsidRDefault="00C47D27" w:rsidP="006C412A">
      <w:pPr>
        <w:spacing w:line="440" w:lineRule="exact"/>
        <w:ind w:firstLineChars="200" w:firstLine="482"/>
        <w:rPr>
          <w:rFonts w:ascii="Times New Roman" w:eastAsia="宋体" w:hAnsi="Times New Roman" w:cs="Times New Roman"/>
          <w:sz w:val="24"/>
          <w:szCs w:val="24"/>
        </w:rPr>
      </w:pPr>
      <w:r w:rsidRPr="00C47D27">
        <w:rPr>
          <w:rFonts w:ascii="Times New Roman" w:eastAsia="宋体" w:hAnsi="Times New Roman" w:cs="Times New Roman"/>
          <w:b/>
          <w:bCs/>
          <w:sz w:val="24"/>
          <w:szCs w:val="24"/>
        </w:rPr>
        <w:t>支持度解读：</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rPr>
        <w:t>这条规则的支持度约为</w:t>
      </w:r>
      <w:r w:rsidRPr="00C47D27">
        <w:rPr>
          <w:rFonts w:ascii="Times New Roman" w:eastAsia="宋体" w:hAnsi="Times New Roman" w:cs="Times New Roman"/>
          <w:sz w:val="24"/>
          <w:szCs w:val="24"/>
        </w:rPr>
        <w:t>0.007</w:t>
      </w:r>
      <w:r w:rsidRPr="00C47D27">
        <w:rPr>
          <w:rFonts w:ascii="Times New Roman" w:eastAsia="宋体" w:hAnsi="Times New Roman" w:cs="Times New Roman"/>
          <w:sz w:val="24"/>
          <w:szCs w:val="24"/>
        </w:rPr>
        <w:t>。这意味着在所有的交易中，大约有</w:t>
      </w:r>
      <w:r w:rsidRPr="00C47D27">
        <w:rPr>
          <w:rFonts w:ascii="Times New Roman" w:eastAsia="宋体" w:hAnsi="Times New Roman" w:cs="Times New Roman"/>
          <w:sz w:val="24"/>
          <w:szCs w:val="24"/>
        </w:rPr>
        <w:t>0.7%</w:t>
      </w:r>
      <w:r w:rsidRPr="00C47D27">
        <w:rPr>
          <w:rFonts w:ascii="Times New Roman" w:eastAsia="宋体" w:hAnsi="Times New Roman" w:cs="Times New Roman"/>
          <w:sz w:val="24"/>
          <w:szCs w:val="24"/>
        </w:rPr>
        <w:t>的购物</w:t>
      </w:r>
      <w:proofErr w:type="gramStart"/>
      <w:r w:rsidRPr="00C47D27">
        <w:rPr>
          <w:rFonts w:ascii="Times New Roman" w:eastAsia="宋体" w:hAnsi="Times New Roman" w:cs="Times New Roman"/>
          <w:sz w:val="24"/>
          <w:szCs w:val="24"/>
        </w:rPr>
        <w:t>篮</w:t>
      </w:r>
      <w:proofErr w:type="gramEnd"/>
      <w:r w:rsidRPr="00C47D27">
        <w:rPr>
          <w:rFonts w:ascii="Times New Roman" w:eastAsia="宋体" w:hAnsi="Times New Roman" w:cs="Times New Roman"/>
          <w:sz w:val="24"/>
          <w:szCs w:val="24"/>
        </w:rPr>
        <w:t>同时包含了</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根茎类蔬菜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其他蔬菜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和</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全脂牛奶</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这三类商品。</w:t>
      </w:r>
    </w:p>
    <w:p w14:paraId="18F253FC" w14:textId="77777777" w:rsidR="00C47D27" w:rsidRPr="00C47D27" w:rsidRDefault="00C47D27" w:rsidP="006C412A">
      <w:pPr>
        <w:spacing w:line="440" w:lineRule="exact"/>
        <w:ind w:firstLineChars="200" w:firstLine="482"/>
        <w:rPr>
          <w:rFonts w:ascii="Times New Roman" w:eastAsia="宋体" w:hAnsi="Times New Roman" w:cs="Times New Roman"/>
          <w:sz w:val="24"/>
          <w:szCs w:val="24"/>
        </w:rPr>
      </w:pPr>
      <w:r w:rsidRPr="00C47D27">
        <w:rPr>
          <w:rFonts w:ascii="Times New Roman" w:eastAsia="宋体" w:hAnsi="Times New Roman" w:cs="Times New Roman"/>
          <w:b/>
          <w:bCs/>
          <w:sz w:val="24"/>
          <w:szCs w:val="24"/>
        </w:rPr>
        <w:t>置信度解读：</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rPr>
        <w:t>这条规则的置信度约为</w:t>
      </w:r>
      <w:r w:rsidRPr="00C47D27">
        <w:rPr>
          <w:rFonts w:ascii="Times New Roman" w:eastAsia="宋体" w:hAnsi="Times New Roman" w:cs="Times New Roman"/>
          <w:sz w:val="24"/>
          <w:szCs w:val="24"/>
        </w:rPr>
        <w:t>0.407</w:t>
      </w:r>
      <w:r w:rsidRPr="00C47D27">
        <w:rPr>
          <w:rFonts w:ascii="Times New Roman" w:eastAsia="宋体" w:hAnsi="Times New Roman" w:cs="Times New Roman"/>
          <w:sz w:val="24"/>
          <w:szCs w:val="24"/>
        </w:rPr>
        <w:t>。这个数字的实际意义是，在所有购买了</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根茎类蔬菜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和</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其他蔬菜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的顾客中，有</w:t>
      </w:r>
      <w:r w:rsidRPr="00C47D27">
        <w:rPr>
          <w:rFonts w:ascii="Times New Roman" w:eastAsia="宋体" w:hAnsi="Times New Roman" w:cs="Times New Roman"/>
          <w:sz w:val="24"/>
          <w:szCs w:val="24"/>
        </w:rPr>
        <w:t>40.7%</w:t>
      </w:r>
      <w:r w:rsidRPr="00C47D27">
        <w:rPr>
          <w:rFonts w:ascii="Times New Roman" w:eastAsia="宋体" w:hAnsi="Times New Roman" w:cs="Times New Roman"/>
          <w:sz w:val="24"/>
          <w:szCs w:val="24"/>
        </w:rPr>
        <w:t>的人也同时购买了</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全脂牛奶</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vertAlign w:val="superscript"/>
        </w:rPr>
        <w:t>7</w:t>
      </w:r>
      <w:r w:rsidRPr="00C47D27">
        <w:rPr>
          <w:rFonts w:ascii="Times New Roman" w:eastAsia="宋体" w:hAnsi="Times New Roman" w:cs="Times New Roman"/>
          <w:sz w:val="24"/>
          <w:szCs w:val="24"/>
        </w:rPr>
        <w:t>。这是一个相当强的预测信号。</w:t>
      </w:r>
    </w:p>
    <w:p w14:paraId="238CBC4C" w14:textId="77777777" w:rsidR="00C47D27" w:rsidRPr="00C47D27" w:rsidRDefault="00C47D27" w:rsidP="006C412A">
      <w:pPr>
        <w:spacing w:line="440" w:lineRule="exact"/>
        <w:ind w:firstLineChars="200" w:firstLine="482"/>
        <w:rPr>
          <w:rFonts w:ascii="Times New Roman" w:eastAsia="宋体" w:hAnsi="Times New Roman" w:cs="Times New Roman"/>
          <w:sz w:val="24"/>
          <w:szCs w:val="24"/>
        </w:rPr>
      </w:pPr>
      <w:r w:rsidRPr="00C47D27">
        <w:rPr>
          <w:rFonts w:ascii="Times New Roman" w:eastAsia="宋体" w:hAnsi="Times New Roman" w:cs="Times New Roman"/>
          <w:b/>
          <w:bCs/>
          <w:sz w:val="24"/>
          <w:szCs w:val="24"/>
        </w:rPr>
        <w:t>提升度解读：</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rPr>
        <w:t>这条规则的提升度高达</w:t>
      </w:r>
      <w:r w:rsidRPr="00C47D27">
        <w:rPr>
          <w:rFonts w:ascii="Times New Roman" w:eastAsia="宋体" w:hAnsi="Times New Roman" w:cs="Times New Roman"/>
          <w:sz w:val="24"/>
          <w:szCs w:val="24"/>
        </w:rPr>
        <w:t>3.18</w:t>
      </w:r>
      <w:r w:rsidRPr="00C47D27">
        <w:rPr>
          <w:rFonts w:ascii="Times New Roman" w:eastAsia="宋体" w:hAnsi="Times New Roman" w:cs="Times New Roman"/>
          <w:sz w:val="24"/>
          <w:szCs w:val="24"/>
        </w:rPr>
        <w:t>。这是最具洞察力的一个指标。它表明，如果一个顾客的购物篮里已经有了</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根茎类蔬菜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和</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其他蔬菜</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，那么他购买</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全脂牛奶</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的可能性是普通顾客的</w:t>
      </w:r>
      <w:r w:rsidRPr="00C47D27">
        <w:rPr>
          <w:rFonts w:ascii="Times New Roman" w:eastAsia="宋体" w:hAnsi="Times New Roman" w:cs="Times New Roman"/>
          <w:sz w:val="24"/>
          <w:szCs w:val="24"/>
        </w:rPr>
        <w:t>3.18</w:t>
      </w:r>
      <w:r w:rsidRPr="00C47D27">
        <w:rPr>
          <w:rFonts w:ascii="Times New Roman" w:eastAsia="宋体" w:hAnsi="Times New Roman" w:cs="Times New Roman"/>
          <w:sz w:val="24"/>
          <w:szCs w:val="24"/>
        </w:rPr>
        <w:t>倍。这揭示了一种非常强烈的、非偶然的购买行为模式。</w:t>
      </w:r>
    </w:p>
    <w:p w14:paraId="6920699A" w14:textId="6318BA29"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尽管算法的筛选通常基于支持度和置信度，但最具商业价值的规则几乎总是那些提升度最高的规则。高置信度有时会产生误导。例如，</w:t>
      </w:r>
      <w:proofErr w:type="gramStart"/>
      <w:r w:rsidRPr="00C47D27">
        <w:rPr>
          <w:rFonts w:ascii="Times New Roman" w:eastAsia="宋体" w:hAnsi="Times New Roman" w:cs="Times New Roman"/>
          <w:sz w:val="24"/>
          <w:szCs w:val="24"/>
        </w:rPr>
        <w:t>一</w:t>
      </w:r>
      <w:proofErr w:type="gramEnd"/>
      <w:r w:rsidRPr="00C47D27">
        <w:rPr>
          <w:rFonts w:ascii="Times New Roman" w:eastAsia="宋体" w:hAnsi="Times New Roman" w:cs="Times New Roman"/>
          <w:sz w:val="24"/>
          <w:szCs w:val="24"/>
        </w:rPr>
        <w:t>条规则</w:t>
      </w:r>
      <w:r w:rsidRPr="00C47D27">
        <w:rPr>
          <w:rFonts w:ascii="Times New Roman" w:eastAsia="宋体" w:hAnsi="Times New Roman" w:cs="Times New Roman"/>
          <w:sz w:val="24"/>
          <w:szCs w:val="24"/>
        </w:rPr>
        <w:t xml:space="preserve"> </w:t>
      </w:r>
      <m:oMath>
        <m:r>
          <w:rPr>
            <w:rFonts w:ascii="Cambria Math" w:eastAsia="宋体" w:hAnsi="Cambria Math" w:cs="Times New Roman"/>
            <w:sz w:val="24"/>
            <w:szCs w:val="24"/>
          </w:rPr>
          <m:t xml:space="preserve">A </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oMath>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rPr>
        <w:t>可能因为</w:t>
      </w:r>
      <w:r w:rsidRPr="00C47D27">
        <w:rPr>
          <w:rFonts w:ascii="Times New Roman" w:eastAsia="宋体" w:hAnsi="Times New Roman" w:cs="Times New Roman"/>
          <w:sz w:val="24"/>
          <w:szCs w:val="24"/>
        </w:rPr>
        <w:t>B</w:t>
      </w:r>
      <w:r w:rsidRPr="00C47D27">
        <w:rPr>
          <w:rFonts w:ascii="Times New Roman" w:eastAsia="宋体" w:hAnsi="Times New Roman" w:cs="Times New Roman"/>
          <w:sz w:val="24"/>
          <w:szCs w:val="24"/>
        </w:rPr>
        <w:t>本身</w:t>
      </w:r>
      <w:proofErr w:type="gramStart"/>
      <w:r w:rsidRPr="00C47D27">
        <w:rPr>
          <w:rFonts w:ascii="Times New Roman" w:eastAsia="宋体" w:hAnsi="Times New Roman" w:cs="Times New Roman"/>
          <w:sz w:val="24"/>
          <w:szCs w:val="24"/>
        </w:rPr>
        <w:t>极其受</w:t>
      </w:r>
      <w:proofErr w:type="gramEnd"/>
      <w:r w:rsidRPr="00C47D27">
        <w:rPr>
          <w:rFonts w:ascii="Times New Roman" w:eastAsia="宋体" w:hAnsi="Times New Roman" w:cs="Times New Roman"/>
          <w:sz w:val="24"/>
          <w:szCs w:val="24"/>
        </w:rPr>
        <w:lastRenderedPageBreak/>
        <w:t>欢迎而具有高置信度。然而，一条像</w:t>
      </w:r>
      <w:r w:rsidRPr="00C47D27">
        <w:rPr>
          <w:rFonts w:ascii="Times New Roman" w:eastAsia="宋体" w:hAnsi="Times New Roman" w:cs="Times New Roman"/>
          <w:sz w:val="24"/>
          <w:szCs w:val="24"/>
        </w:rPr>
        <w:t xml:space="preserve"> {root vegetables, other vegetables} </w:t>
      </w:r>
      <w:r w:rsidRPr="00C47D27">
        <w:rPr>
          <w:rFonts w:ascii="Cambria Math" w:eastAsia="宋体" w:hAnsi="Cambria Math" w:cs="Cambria Math"/>
          <w:sz w:val="24"/>
          <w:szCs w:val="24"/>
        </w:rPr>
        <w:t>⇒</w:t>
      </w:r>
      <w:r w:rsidRPr="00C47D27">
        <w:rPr>
          <w:rFonts w:ascii="Times New Roman" w:eastAsia="宋体" w:hAnsi="Times New Roman" w:cs="Times New Roman"/>
          <w:sz w:val="24"/>
          <w:szCs w:val="24"/>
        </w:rPr>
        <w:t xml:space="preserve"> {whole milk} </w:t>
      </w:r>
      <w:r w:rsidRPr="00C47D27">
        <w:rPr>
          <w:rFonts w:ascii="Times New Roman" w:eastAsia="宋体" w:hAnsi="Times New Roman" w:cs="Times New Roman"/>
          <w:sz w:val="24"/>
          <w:szCs w:val="24"/>
        </w:rPr>
        <w:t>这样具有高提升度的规则，即使其绝对支持度可能较低，却揭示了一个特定的、相关的购物任务。这种模式表明，购买这两种蔬菜的顾客很可能正在准备一顿正餐，而牛奶是这顿餐食的补充。这些才是能够被商家通过精准促销或商品关联陈列等手段有效利用的模式。分析过程不应平等对待所有指标，对</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有趣</w:t>
      </w:r>
      <w:r w:rsidRPr="00C47D27">
        <w:rPr>
          <w:rFonts w:ascii="Times New Roman" w:eastAsia="宋体" w:hAnsi="Times New Roman" w:cs="Times New Roman"/>
          <w:sz w:val="24"/>
          <w:szCs w:val="24"/>
        </w:rPr>
        <w:t>”</w:t>
      </w:r>
      <w:r w:rsidRPr="00C47D27">
        <w:rPr>
          <w:rFonts w:ascii="Times New Roman" w:eastAsia="宋体" w:hAnsi="Times New Roman" w:cs="Times New Roman"/>
          <w:sz w:val="24"/>
          <w:szCs w:val="24"/>
        </w:rPr>
        <w:t>规则的最终排序和选择必须优先考虑提升度，因为该指标直接衡量了关联强度超出独立事件基准的程度，这正是一个有意义模式的定义。</w:t>
      </w:r>
    </w:p>
    <w:p w14:paraId="1B80296A" w14:textId="0F136489" w:rsidR="00C47D27" w:rsidRPr="00C47D27" w:rsidRDefault="00C47D27" w:rsidP="00C47D27">
      <w:pPr>
        <w:spacing w:beforeLines="100" w:before="240" w:afterLines="50" w:after="120"/>
        <w:rPr>
          <w:rFonts w:ascii="Times New Roman" w:eastAsia="宋体" w:hAnsi="Times New Roman" w:cs="Times New Roman"/>
          <w:b/>
          <w:bCs/>
          <w:sz w:val="28"/>
          <w:szCs w:val="28"/>
        </w:rPr>
      </w:pPr>
      <w:r w:rsidRPr="006C412A">
        <w:rPr>
          <w:rFonts w:ascii="Times New Roman" w:eastAsia="宋体" w:hAnsi="Times New Roman" w:cs="Times New Roman"/>
          <w:b/>
          <w:bCs/>
          <w:sz w:val="28"/>
          <w:szCs w:val="28"/>
        </w:rPr>
        <w:t>6.</w:t>
      </w:r>
      <w:r w:rsidRPr="00C47D27">
        <w:rPr>
          <w:rFonts w:ascii="Times New Roman" w:eastAsia="宋体" w:hAnsi="Times New Roman" w:cs="Times New Roman"/>
          <w:b/>
          <w:bCs/>
          <w:sz w:val="28"/>
          <w:szCs w:val="28"/>
        </w:rPr>
        <w:t>结论与对</w:t>
      </w:r>
      <w:r w:rsidRPr="00C47D27">
        <w:rPr>
          <w:rFonts w:ascii="Times New Roman" w:eastAsia="宋体" w:hAnsi="Times New Roman" w:cs="Times New Roman"/>
          <w:b/>
          <w:bCs/>
          <w:sz w:val="28"/>
          <w:szCs w:val="28"/>
        </w:rPr>
        <w:t>Apriori</w:t>
      </w:r>
      <w:r w:rsidRPr="00C47D27">
        <w:rPr>
          <w:rFonts w:ascii="Times New Roman" w:eastAsia="宋体" w:hAnsi="Times New Roman" w:cs="Times New Roman"/>
          <w:b/>
          <w:bCs/>
          <w:sz w:val="28"/>
          <w:szCs w:val="28"/>
        </w:rPr>
        <w:t>算法的反思</w:t>
      </w:r>
    </w:p>
    <w:p w14:paraId="1EC193A3"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本章将对整个实验的发现进行总结，并从业内专家的视角，对</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算法在数据挖掘领域的地位提供一个平衡的评价。</w:t>
      </w:r>
    </w:p>
    <w:p w14:paraId="03499CAD"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 xml:space="preserve">6.1 </w:t>
      </w:r>
      <w:r w:rsidRPr="00C47D27">
        <w:rPr>
          <w:rFonts w:ascii="Times New Roman" w:eastAsia="宋体" w:hAnsi="Times New Roman" w:cs="Times New Roman"/>
          <w:b/>
          <w:bCs/>
          <w:sz w:val="24"/>
          <w:szCs w:val="24"/>
        </w:rPr>
        <w:t>实验发现总结</w:t>
      </w:r>
    </w:p>
    <w:p w14:paraId="3A0C3EC3"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本次实验旨在通过编程复现经典的</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算法，并将其应用于公开的</w:t>
      </w:r>
      <w:r w:rsidRPr="00C47D27">
        <w:rPr>
          <w:rFonts w:ascii="Times New Roman" w:eastAsia="宋体" w:hAnsi="Times New Roman" w:cs="Times New Roman"/>
          <w:sz w:val="24"/>
          <w:szCs w:val="24"/>
        </w:rPr>
        <w:t>“Groceries”</w:t>
      </w:r>
      <w:r w:rsidRPr="00C47D27">
        <w:rPr>
          <w:rFonts w:ascii="Times New Roman" w:eastAsia="宋体" w:hAnsi="Times New Roman" w:cs="Times New Roman"/>
          <w:sz w:val="24"/>
          <w:szCs w:val="24"/>
        </w:rPr>
        <w:t>数据集以进行购物</w:t>
      </w:r>
      <w:proofErr w:type="gramStart"/>
      <w:r w:rsidRPr="00C47D27">
        <w:rPr>
          <w:rFonts w:ascii="Times New Roman" w:eastAsia="宋体" w:hAnsi="Times New Roman" w:cs="Times New Roman"/>
          <w:sz w:val="24"/>
          <w:szCs w:val="24"/>
        </w:rPr>
        <w:t>篮</w:t>
      </w:r>
      <w:proofErr w:type="gramEnd"/>
      <w:r w:rsidRPr="00C47D27">
        <w:rPr>
          <w:rFonts w:ascii="Times New Roman" w:eastAsia="宋体" w:hAnsi="Times New Roman" w:cs="Times New Roman"/>
          <w:sz w:val="24"/>
          <w:szCs w:val="24"/>
        </w:rPr>
        <w:t>分析。实验成功地执行了从数据预处理、频繁项集挖掘到关联规则生成的完整工作流程。分析结果揭示了多种具有统计显著性的商品关联模式，例如购买多种蔬菜的顾客有极高可能同时购买牛奶，这验证了</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算法在发现交易数据中潜在规律的有效性。</w:t>
      </w:r>
    </w:p>
    <w:p w14:paraId="02D0953D"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 xml:space="preserve">6.2 </w:t>
      </w:r>
      <w:r w:rsidRPr="00C47D27">
        <w:rPr>
          <w:rFonts w:ascii="Times New Roman" w:eastAsia="宋体" w:hAnsi="Times New Roman" w:cs="Times New Roman"/>
          <w:b/>
          <w:bCs/>
          <w:sz w:val="24"/>
          <w:szCs w:val="24"/>
        </w:rPr>
        <w:t>对</w:t>
      </w:r>
      <w:r w:rsidRPr="00C47D27">
        <w:rPr>
          <w:rFonts w:ascii="Times New Roman" w:eastAsia="宋体" w:hAnsi="Times New Roman" w:cs="Times New Roman"/>
          <w:b/>
          <w:bCs/>
          <w:sz w:val="24"/>
          <w:szCs w:val="24"/>
        </w:rPr>
        <w:t>Apriori</w:t>
      </w:r>
      <w:r w:rsidRPr="00C47D27">
        <w:rPr>
          <w:rFonts w:ascii="Times New Roman" w:eastAsia="宋体" w:hAnsi="Times New Roman" w:cs="Times New Roman"/>
          <w:b/>
          <w:bCs/>
          <w:sz w:val="24"/>
          <w:szCs w:val="24"/>
        </w:rPr>
        <w:t>算法的批判性评估</w:t>
      </w:r>
    </w:p>
    <w:p w14:paraId="16F9F9D6" w14:textId="30CAE5F3"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算法的优势在于其原理直观、易于理解，并且其输出的关联规则具有很高的可解释性</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rPr>
        <w:t>。这些优点使其成为学习关联规则挖掘的绝佳入门算法。</w:t>
      </w:r>
    </w:p>
    <w:p w14:paraId="01ACD11D" w14:textId="77777777" w:rsidR="00C47D27" w:rsidRPr="00C47D27" w:rsidRDefault="00C47D27" w:rsidP="00C47D27">
      <w:pPr>
        <w:spacing w:line="440" w:lineRule="exact"/>
        <w:ind w:firstLineChars="200" w:firstLine="482"/>
        <w:rPr>
          <w:rFonts w:ascii="Times New Roman" w:eastAsia="宋体" w:hAnsi="Times New Roman" w:cs="Times New Roman"/>
          <w:b/>
          <w:bCs/>
          <w:sz w:val="24"/>
          <w:szCs w:val="24"/>
        </w:rPr>
      </w:pPr>
      <w:r w:rsidRPr="00C47D27">
        <w:rPr>
          <w:rFonts w:ascii="Times New Roman" w:eastAsia="宋体" w:hAnsi="Times New Roman" w:cs="Times New Roman"/>
          <w:b/>
          <w:bCs/>
          <w:sz w:val="24"/>
          <w:szCs w:val="24"/>
        </w:rPr>
        <w:t>6.3 Apriori</w:t>
      </w:r>
      <w:r w:rsidRPr="00C47D27">
        <w:rPr>
          <w:rFonts w:ascii="Times New Roman" w:eastAsia="宋体" w:hAnsi="Times New Roman" w:cs="Times New Roman"/>
          <w:b/>
          <w:bCs/>
          <w:sz w:val="24"/>
          <w:szCs w:val="24"/>
        </w:rPr>
        <w:t>的遗产与现代替代方案</w:t>
      </w:r>
    </w:p>
    <w:p w14:paraId="5DDEEA53"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尽管存在性能上的不足，</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算法在数据挖掘发展史上依然占有重要地位。它作为一个奠基性的算法，为后续更先进技术的出现铺平了道路。</w:t>
      </w:r>
    </w:p>
    <w:p w14:paraId="4BD0531D" w14:textId="77777777" w:rsidR="00C47D27" w:rsidRP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为了克服</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算法的关键瓶颈，研究人员开发了多种现代替代方案。其中最著名的是</w:t>
      </w:r>
      <w:r w:rsidRPr="00C47D27">
        <w:rPr>
          <w:rFonts w:ascii="Times New Roman" w:eastAsia="宋体" w:hAnsi="Times New Roman" w:cs="Times New Roman"/>
          <w:sz w:val="24"/>
          <w:szCs w:val="24"/>
        </w:rPr>
        <w:t>FP-Growth</w:t>
      </w:r>
      <w:r w:rsidRPr="00C47D27">
        <w:rPr>
          <w:rFonts w:ascii="Times New Roman" w:eastAsia="宋体" w:hAnsi="Times New Roman" w:cs="Times New Roman"/>
          <w:sz w:val="24"/>
          <w:szCs w:val="24"/>
        </w:rPr>
        <w:t>算法。该算法通过构建一种称为</w:t>
      </w:r>
      <w:r w:rsidRPr="00C47D27">
        <w:rPr>
          <w:rFonts w:ascii="Times New Roman" w:eastAsia="宋体" w:hAnsi="Times New Roman" w:cs="Times New Roman"/>
          <w:sz w:val="24"/>
          <w:szCs w:val="24"/>
        </w:rPr>
        <w:t>FP</w:t>
      </w:r>
      <w:r w:rsidRPr="00C47D27">
        <w:rPr>
          <w:rFonts w:ascii="Times New Roman" w:eastAsia="宋体" w:hAnsi="Times New Roman" w:cs="Times New Roman"/>
          <w:sz w:val="24"/>
          <w:szCs w:val="24"/>
        </w:rPr>
        <w:t>树的紧凑数据结构，</w:t>
      </w:r>
      <w:proofErr w:type="gramStart"/>
      <w:r w:rsidRPr="00C47D27">
        <w:rPr>
          <w:rFonts w:ascii="Times New Roman" w:eastAsia="宋体" w:hAnsi="Times New Roman" w:cs="Times New Roman"/>
          <w:sz w:val="24"/>
          <w:szCs w:val="24"/>
        </w:rPr>
        <w:t>避免了显式</w:t>
      </w:r>
      <w:proofErr w:type="gramEnd"/>
      <w:r w:rsidRPr="00C47D27">
        <w:rPr>
          <w:rFonts w:ascii="Times New Roman" w:eastAsia="宋体" w:hAnsi="Times New Roman" w:cs="Times New Roman"/>
          <w:sz w:val="24"/>
          <w:szCs w:val="24"/>
        </w:rPr>
        <w:t>的候选集生成过程，从而在性能上实现了显著的提升</w:t>
      </w:r>
      <w:r w:rsidRPr="00C47D27">
        <w:rPr>
          <w:rFonts w:ascii="Times New Roman" w:eastAsia="宋体" w:hAnsi="Times New Roman" w:cs="Times New Roman"/>
          <w:sz w:val="24"/>
          <w:szCs w:val="24"/>
        </w:rPr>
        <w:t xml:space="preserve"> </w:t>
      </w:r>
      <w:r w:rsidRPr="00C47D27">
        <w:rPr>
          <w:rFonts w:ascii="Times New Roman" w:eastAsia="宋体" w:hAnsi="Times New Roman" w:cs="Times New Roman"/>
          <w:sz w:val="24"/>
          <w:szCs w:val="24"/>
          <w:vertAlign w:val="superscript"/>
        </w:rPr>
        <w:t>2</w:t>
      </w:r>
      <w:r w:rsidRPr="00C47D27">
        <w:rPr>
          <w:rFonts w:ascii="Times New Roman" w:eastAsia="宋体" w:hAnsi="Times New Roman" w:cs="Times New Roman"/>
          <w:sz w:val="24"/>
          <w:szCs w:val="24"/>
        </w:rPr>
        <w:t>。</w:t>
      </w:r>
    </w:p>
    <w:p w14:paraId="12114BAA" w14:textId="77777777" w:rsidR="00C47D27" w:rsidRDefault="00C47D27" w:rsidP="00C47D27">
      <w:pPr>
        <w:spacing w:line="440" w:lineRule="exact"/>
        <w:ind w:firstLineChars="200" w:firstLine="480"/>
        <w:rPr>
          <w:rFonts w:ascii="Times New Roman" w:eastAsia="宋体" w:hAnsi="Times New Roman" w:cs="Times New Roman"/>
          <w:sz w:val="24"/>
          <w:szCs w:val="24"/>
        </w:rPr>
      </w:pPr>
      <w:r w:rsidRPr="00C47D27">
        <w:rPr>
          <w:rFonts w:ascii="Times New Roman" w:eastAsia="宋体" w:hAnsi="Times New Roman" w:cs="Times New Roman"/>
          <w:sz w:val="24"/>
          <w:szCs w:val="24"/>
        </w:rPr>
        <w:t>总而言之，虽然在工业级应用中</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可能已被更高效的算法所取代，但它作为理解频繁模式挖掘核心思想的基石，其教育价值和历史意义依然不可磨灭。通过复现和理解</w:t>
      </w:r>
      <w:r w:rsidRPr="00C47D27">
        <w:rPr>
          <w:rFonts w:ascii="Times New Roman" w:eastAsia="宋体" w:hAnsi="Times New Roman" w:cs="Times New Roman"/>
          <w:sz w:val="24"/>
          <w:szCs w:val="24"/>
        </w:rPr>
        <w:t>Apriori</w:t>
      </w:r>
      <w:r w:rsidRPr="00C47D27">
        <w:rPr>
          <w:rFonts w:ascii="Times New Roman" w:eastAsia="宋体" w:hAnsi="Times New Roman" w:cs="Times New Roman"/>
          <w:sz w:val="24"/>
          <w:szCs w:val="24"/>
        </w:rPr>
        <w:t>，我们能够更深刻地把握关联规则挖掘的本质。</w:t>
      </w:r>
    </w:p>
    <w:p w14:paraId="262F00C6" w14:textId="77777777" w:rsidR="006C412A" w:rsidRDefault="006C412A" w:rsidP="006C412A">
      <w:pPr>
        <w:spacing w:line="440" w:lineRule="exact"/>
        <w:rPr>
          <w:rFonts w:ascii="Times New Roman" w:eastAsia="宋体" w:hAnsi="Times New Roman" w:cs="Times New Roman" w:hint="eastAsia"/>
          <w:sz w:val="24"/>
          <w:szCs w:val="24"/>
        </w:rPr>
      </w:pPr>
    </w:p>
    <w:p w14:paraId="128A039C" w14:textId="77777777" w:rsidR="006C412A" w:rsidRPr="00C47D27" w:rsidRDefault="006C412A" w:rsidP="006C412A">
      <w:pPr>
        <w:spacing w:line="440" w:lineRule="exact"/>
        <w:rPr>
          <w:rFonts w:ascii="Times New Roman" w:eastAsia="宋体" w:hAnsi="Times New Roman" w:cs="Times New Roman" w:hint="eastAsia"/>
          <w:sz w:val="24"/>
          <w:szCs w:val="24"/>
        </w:rPr>
      </w:pPr>
    </w:p>
    <w:p w14:paraId="0BC63D4A" w14:textId="35794786" w:rsidR="009D68AD" w:rsidRDefault="00C47D27" w:rsidP="006C412A">
      <w:pPr>
        <w:jc w:val="center"/>
        <w:rPr>
          <w:rFonts w:ascii="Times New Roman" w:eastAsia="宋体" w:hAnsi="Times New Roman" w:cs="Times New Roman"/>
          <w:b/>
          <w:bCs/>
          <w:sz w:val="52"/>
          <w:szCs w:val="52"/>
        </w:rPr>
      </w:pPr>
      <w:r w:rsidRPr="006C412A">
        <w:rPr>
          <w:rFonts w:ascii="Times New Roman" w:eastAsia="宋体" w:hAnsi="Times New Roman" w:cs="Times New Roman"/>
          <w:b/>
          <w:bCs/>
          <w:sz w:val="52"/>
          <w:szCs w:val="52"/>
        </w:rPr>
        <w:lastRenderedPageBreak/>
        <w:t>附录</w:t>
      </w:r>
    </w:p>
    <w:p w14:paraId="03936D24" w14:textId="4F7505F9" w:rsidR="006C412A" w:rsidRDefault="006C412A" w:rsidP="006C412A">
      <w:pPr>
        <w:spacing w:line="440" w:lineRule="exact"/>
        <w:rPr>
          <w:rFonts w:ascii="Times New Roman" w:eastAsia="宋体" w:hAnsi="Times New Roman" w:cs="Times New Roman"/>
          <w:b/>
          <w:bCs/>
          <w:sz w:val="28"/>
          <w:szCs w:val="28"/>
        </w:rPr>
      </w:pPr>
      <w:r w:rsidRPr="006C412A">
        <w:rPr>
          <w:rFonts w:ascii="Times New Roman" w:eastAsia="宋体" w:hAnsi="Times New Roman" w:cs="Times New Roman" w:hint="eastAsia"/>
          <w:b/>
          <w:bCs/>
          <w:sz w:val="28"/>
          <w:szCs w:val="28"/>
        </w:rPr>
        <w:t>完整项目代码</w:t>
      </w:r>
    </w:p>
    <w:p w14:paraId="28EE94F4"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附录：基于</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算法的购物</w:t>
      </w:r>
      <w:proofErr w:type="gramStart"/>
      <w:r w:rsidRPr="006C412A">
        <w:rPr>
          <w:rFonts w:ascii="Consolas" w:eastAsia="宋体" w:hAnsi="Consolas" w:cs="宋体"/>
          <w:i/>
          <w:iCs/>
          <w:color w:val="6E7066"/>
          <w:kern w:val="0"/>
          <w:szCs w:val="21"/>
          <w14:ligatures w14:val="none"/>
        </w:rPr>
        <w:t>篮</w:t>
      </w:r>
      <w:proofErr w:type="gramEnd"/>
      <w:r w:rsidRPr="006C412A">
        <w:rPr>
          <w:rFonts w:ascii="Consolas" w:eastAsia="宋体" w:hAnsi="Consolas" w:cs="宋体"/>
          <w:i/>
          <w:iCs/>
          <w:color w:val="6E7066"/>
          <w:kern w:val="0"/>
          <w:szCs w:val="21"/>
          <w14:ligatures w14:val="none"/>
        </w:rPr>
        <w:t>分析完整</w:t>
      </w:r>
      <w:r w:rsidRPr="006C412A">
        <w:rPr>
          <w:rFonts w:ascii="Consolas" w:eastAsia="宋体" w:hAnsi="Consolas" w:cs="宋体"/>
          <w:i/>
          <w:iCs/>
          <w:color w:val="6E7066"/>
          <w:kern w:val="0"/>
          <w:szCs w:val="21"/>
          <w14:ligatures w14:val="none"/>
        </w:rPr>
        <w:t>Python</w:t>
      </w:r>
      <w:r w:rsidRPr="006C412A">
        <w:rPr>
          <w:rFonts w:ascii="Consolas" w:eastAsia="宋体" w:hAnsi="Consolas" w:cs="宋体"/>
          <w:i/>
          <w:iCs/>
          <w:color w:val="6E7066"/>
          <w:kern w:val="0"/>
          <w:szCs w:val="21"/>
          <w14:ligatures w14:val="none"/>
        </w:rPr>
        <w:t>代码</w:t>
      </w:r>
    </w:p>
    <w:p w14:paraId="63D5199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0142FA71"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1: </w:t>
      </w:r>
      <w:r w:rsidRPr="006C412A">
        <w:rPr>
          <w:rFonts w:ascii="Consolas" w:eastAsia="宋体" w:hAnsi="Consolas" w:cs="宋体"/>
          <w:i/>
          <w:iCs/>
          <w:color w:val="6E7066"/>
          <w:kern w:val="0"/>
          <w:szCs w:val="21"/>
          <w14:ligatures w14:val="none"/>
        </w:rPr>
        <w:t>导入必要的库</w:t>
      </w:r>
    </w:p>
    <w:p w14:paraId="018E72F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导入</w:t>
      </w:r>
      <w:r w:rsidRPr="006C412A">
        <w:rPr>
          <w:rFonts w:ascii="Consolas" w:eastAsia="宋体" w:hAnsi="Consolas" w:cs="宋体"/>
          <w:i/>
          <w:iCs/>
          <w:color w:val="6E7066"/>
          <w:kern w:val="0"/>
          <w:szCs w:val="21"/>
          <w14:ligatures w14:val="none"/>
        </w:rPr>
        <w:t>pandas</w:t>
      </w:r>
      <w:r w:rsidRPr="006C412A">
        <w:rPr>
          <w:rFonts w:ascii="Consolas" w:eastAsia="宋体" w:hAnsi="Consolas" w:cs="宋体"/>
          <w:i/>
          <w:iCs/>
          <w:color w:val="6E7066"/>
          <w:kern w:val="0"/>
          <w:szCs w:val="21"/>
          <w14:ligatures w14:val="none"/>
        </w:rPr>
        <w:t>用于数据处理</w:t>
      </w:r>
    </w:p>
    <w:p w14:paraId="50DCD36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pandas </w:t>
      </w:r>
      <w:r w:rsidRPr="006C412A">
        <w:rPr>
          <w:rFonts w:ascii="Consolas" w:eastAsia="宋体" w:hAnsi="Consolas" w:cs="宋体"/>
          <w:color w:val="F92672"/>
          <w:kern w:val="0"/>
          <w:szCs w:val="21"/>
          <w14:ligatures w14:val="none"/>
        </w:rPr>
        <w:t>as</w:t>
      </w:r>
      <w:r w:rsidRPr="006C412A">
        <w:rPr>
          <w:rFonts w:ascii="Consolas" w:eastAsia="宋体" w:hAnsi="Consolas" w:cs="宋体"/>
          <w:color w:val="FDFFF1"/>
          <w:kern w:val="0"/>
          <w:szCs w:val="21"/>
          <w14:ligatures w14:val="none"/>
        </w:rPr>
        <w:t xml:space="preserve"> pd</w:t>
      </w:r>
    </w:p>
    <w:p w14:paraId="42A811A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从</w:t>
      </w:r>
      <w:r w:rsidRPr="006C412A">
        <w:rPr>
          <w:rFonts w:ascii="Consolas" w:eastAsia="宋体" w:hAnsi="Consolas" w:cs="宋体"/>
          <w:i/>
          <w:iCs/>
          <w:color w:val="6E7066"/>
          <w:kern w:val="0"/>
          <w:szCs w:val="21"/>
          <w14:ligatures w14:val="none"/>
        </w:rPr>
        <w:t>mlxtend</w:t>
      </w:r>
      <w:r w:rsidRPr="006C412A">
        <w:rPr>
          <w:rFonts w:ascii="Consolas" w:eastAsia="宋体" w:hAnsi="Consolas" w:cs="宋体"/>
          <w:i/>
          <w:iCs/>
          <w:color w:val="6E7066"/>
          <w:kern w:val="0"/>
          <w:szCs w:val="21"/>
          <w14:ligatures w14:val="none"/>
        </w:rPr>
        <w:t>库导入</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算法、关联规则生成函数和交易编码器</w:t>
      </w:r>
    </w:p>
    <w:p w14:paraId="44BA8B2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from</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mlxtend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frequent</w:t>
      </w:r>
      <w:proofErr w:type="gramEnd"/>
      <w:r w:rsidRPr="006C412A">
        <w:rPr>
          <w:rFonts w:ascii="Consolas" w:eastAsia="宋体" w:hAnsi="Consolas" w:cs="宋体"/>
          <w:color w:val="FDFFF1"/>
          <w:kern w:val="0"/>
          <w:szCs w:val="21"/>
          <w14:ligatures w14:val="none"/>
        </w:rPr>
        <w:t xml:space="preserve">_patterns </w:t>
      </w: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apriori</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association_rules</w:t>
      </w:r>
    </w:p>
    <w:p w14:paraId="43798D0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from</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mlxtend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preprocessing</w:t>
      </w:r>
      <w:proofErr w:type="gramEnd"/>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F92672"/>
          <w:kern w:val="0"/>
          <w:szCs w:val="21"/>
          <w14:ligatures w14:val="none"/>
        </w:rPr>
        <w:t>import</w:t>
      </w:r>
      <w:r w:rsidRPr="006C412A">
        <w:rPr>
          <w:rFonts w:ascii="Consolas" w:eastAsia="宋体" w:hAnsi="Consolas" w:cs="宋体"/>
          <w:color w:val="FDFFF1"/>
          <w:kern w:val="0"/>
          <w:szCs w:val="21"/>
          <w14:ligatures w14:val="none"/>
        </w:rPr>
        <w:t xml:space="preserve"> TransactionEncoder</w:t>
      </w:r>
    </w:p>
    <w:p w14:paraId="2923CC9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5D6C732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2: </w:t>
      </w:r>
      <w:r w:rsidRPr="006C412A">
        <w:rPr>
          <w:rFonts w:ascii="Consolas" w:eastAsia="宋体" w:hAnsi="Consolas" w:cs="宋体"/>
          <w:i/>
          <w:iCs/>
          <w:color w:val="6E7066"/>
          <w:kern w:val="0"/>
          <w:szCs w:val="21"/>
          <w14:ligatures w14:val="none"/>
        </w:rPr>
        <w:t>加载和初步清理数据</w:t>
      </w:r>
    </w:p>
    <w:p w14:paraId="248B79A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从</w:t>
      </w:r>
      <w:r w:rsidRPr="006C412A">
        <w:rPr>
          <w:rFonts w:ascii="Consolas" w:eastAsia="宋体" w:hAnsi="Consolas" w:cs="宋体"/>
          <w:i/>
          <w:iCs/>
          <w:color w:val="6E7066"/>
          <w:kern w:val="0"/>
          <w:szCs w:val="21"/>
          <w14:ligatures w14:val="none"/>
        </w:rPr>
        <w:t>CSV</w:t>
      </w:r>
      <w:r w:rsidRPr="006C412A">
        <w:rPr>
          <w:rFonts w:ascii="Consolas" w:eastAsia="宋体" w:hAnsi="Consolas" w:cs="宋体"/>
          <w:i/>
          <w:iCs/>
          <w:color w:val="6E7066"/>
          <w:kern w:val="0"/>
          <w:szCs w:val="21"/>
          <w14:ligatures w14:val="none"/>
        </w:rPr>
        <w:t>文件加载数据集</w:t>
      </w:r>
    </w:p>
    <w:p w14:paraId="15C6387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proofErr w:type="gramStart"/>
      <w:r w:rsidRPr="006C412A">
        <w:rPr>
          <w:rFonts w:ascii="Consolas" w:eastAsia="宋体" w:hAnsi="Consolas" w:cs="宋体"/>
          <w:i/>
          <w:iCs/>
          <w:color w:val="6E7066"/>
          <w:kern w:val="0"/>
          <w:szCs w:val="21"/>
          <w14:ligatures w14:val="none"/>
        </w:rPr>
        <w:t>请确保</w:t>
      </w:r>
      <w:proofErr w:type="gramEnd"/>
      <w:r w:rsidRPr="006C412A">
        <w:rPr>
          <w:rFonts w:ascii="Consolas" w:eastAsia="宋体" w:hAnsi="Consolas" w:cs="宋体"/>
          <w:i/>
          <w:iCs/>
          <w:color w:val="6E7066"/>
          <w:kern w:val="0"/>
          <w:szCs w:val="21"/>
          <w14:ligatures w14:val="none"/>
        </w:rPr>
        <w:t xml:space="preserve"> 'Groceries_dataset.csv' </w:t>
      </w:r>
      <w:r w:rsidRPr="006C412A">
        <w:rPr>
          <w:rFonts w:ascii="Consolas" w:eastAsia="宋体" w:hAnsi="Consolas" w:cs="宋体"/>
          <w:i/>
          <w:iCs/>
          <w:color w:val="6E7066"/>
          <w:kern w:val="0"/>
          <w:szCs w:val="21"/>
          <w14:ligatures w14:val="none"/>
        </w:rPr>
        <w:t>文件与此脚本位于同一目录中</w:t>
      </w:r>
    </w:p>
    <w:p w14:paraId="7070BCF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try</w:t>
      </w:r>
      <w:r w:rsidRPr="006C412A">
        <w:rPr>
          <w:rFonts w:ascii="Consolas" w:eastAsia="宋体" w:hAnsi="Consolas" w:cs="宋体"/>
          <w:color w:val="919288"/>
          <w:kern w:val="0"/>
          <w:szCs w:val="21"/>
          <w14:ligatures w14:val="none"/>
        </w:rPr>
        <w:t>:</w:t>
      </w:r>
    </w:p>
    <w:p w14:paraId="300E2F1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pd</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read</w:t>
      </w:r>
      <w:proofErr w:type="gramEnd"/>
      <w:r w:rsidRPr="006C412A">
        <w:rPr>
          <w:rFonts w:ascii="Consolas" w:eastAsia="宋体" w:hAnsi="Consolas" w:cs="宋体"/>
          <w:color w:val="A6E22E"/>
          <w:kern w:val="0"/>
          <w:szCs w:val="21"/>
          <w14:ligatures w14:val="none"/>
        </w:rPr>
        <w:t>_csv</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Groceries_dataset.csv</w:t>
      </w:r>
      <w:r w:rsidRPr="006C412A">
        <w:rPr>
          <w:rFonts w:ascii="Consolas" w:eastAsia="宋体" w:hAnsi="Consolas" w:cs="宋体"/>
          <w:color w:val="919288"/>
          <w:kern w:val="0"/>
          <w:szCs w:val="21"/>
          <w14:ligatures w14:val="none"/>
        </w:rPr>
        <w:t>')</w:t>
      </w:r>
    </w:p>
    <w:p w14:paraId="2B324E3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数据集加载成功。</w:t>
      </w:r>
      <w:r w:rsidRPr="006C412A">
        <w:rPr>
          <w:rFonts w:ascii="Consolas" w:eastAsia="宋体" w:hAnsi="Consolas" w:cs="宋体"/>
          <w:color w:val="919288"/>
          <w:kern w:val="0"/>
          <w:szCs w:val="21"/>
          <w14:ligatures w14:val="none"/>
        </w:rPr>
        <w:t>")</w:t>
      </w:r>
    </w:p>
    <w:p w14:paraId="43EF764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E6DB74"/>
          <w:kern w:val="0"/>
          <w:szCs w:val="21"/>
          <w14:ligatures w14:val="none"/>
        </w:rPr>
        <w:t>数据集前</w:t>
      </w:r>
      <w:r w:rsidRPr="006C412A">
        <w:rPr>
          <w:rFonts w:ascii="Consolas" w:eastAsia="宋体" w:hAnsi="Consolas" w:cs="宋体"/>
          <w:color w:val="E6DB74"/>
          <w:kern w:val="0"/>
          <w:szCs w:val="21"/>
          <w14:ligatures w14:val="none"/>
        </w:rPr>
        <w:t>5</w:t>
      </w:r>
      <w:r w:rsidRPr="006C412A">
        <w:rPr>
          <w:rFonts w:ascii="Consolas" w:eastAsia="宋体" w:hAnsi="Consolas" w:cs="宋体"/>
          <w:color w:val="E6DB74"/>
          <w:kern w:val="0"/>
          <w:szCs w:val="21"/>
          <w14:ligatures w14:val="none"/>
        </w:rPr>
        <w:t>行</w:t>
      </w:r>
      <w:proofErr w:type="gramEnd"/>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5499B45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head</w:t>
      </w:r>
      <w:proofErr w:type="gramEnd"/>
      <w:r w:rsidRPr="006C412A">
        <w:rPr>
          <w:rFonts w:ascii="Consolas" w:eastAsia="宋体" w:hAnsi="Consolas" w:cs="宋体"/>
          <w:color w:val="919288"/>
          <w:kern w:val="0"/>
          <w:szCs w:val="21"/>
          <w14:ligatures w14:val="none"/>
        </w:rPr>
        <w:t>())</w:t>
      </w:r>
    </w:p>
    <w:p w14:paraId="27A88E6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92672"/>
          <w:kern w:val="0"/>
          <w:szCs w:val="21"/>
          <w14:ligatures w14:val="none"/>
        </w:rPr>
        <w:t>except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66D9EF"/>
          <w:kern w:val="0"/>
          <w:szCs w:val="21"/>
          <w14:ligatures w14:val="none"/>
        </w:rPr>
        <w:t>FileNotFoundError</w:t>
      </w:r>
      <w:r w:rsidRPr="006C412A">
        <w:rPr>
          <w:rFonts w:ascii="Consolas" w:eastAsia="宋体" w:hAnsi="Consolas" w:cs="宋体"/>
          <w:color w:val="919288"/>
          <w:kern w:val="0"/>
          <w:szCs w:val="21"/>
          <w14:ligatures w14:val="none"/>
        </w:rPr>
        <w:t>:</w:t>
      </w:r>
    </w:p>
    <w:p w14:paraId="086BD79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错误：</w:t>
      </w:r>
      <w:r w:rsidRPr="006C412A">
        <w:rPr>
          <w:rFonts w:ascii="Consolas" w:eastAsia="宋体" w:hAnsi="Consolas" w:cs="宋体"/>
          <w:color w:val="E6DB74"/>
          <w:kern w:val="0"/>
          <w:szCs w:val="21"/>
          <w14:ligatures w14:val="none"/>
        </w:rPr>
        <w:t xml:space="preserve">'Groceries_dataset.csv' </w:t>
      </w:r>
      <w:r w:rsidRPr="006C412A">
        <w:rPr>
          <w:rFonts w:ascii="Consolas" w:eastAsia="宋体" w:hAnsi="Consolas" w:cs="宋体"/>
          <w:color w:val="E6DB74"/>
          <w:kern w:val="0"/>
          <w:szCs w:val="21"/>
          <w14:ligatures w14:val="none"/>
        </w:rPr>
        <w:t>文件未找到。请检查文件路径。</w:t>
      </w:r>
      <w:r w:rsidRPr="006C412A">
        <w:rPr>
          <w:rFonts w:ascii="Consolas" w:eastAsia="宋体" w:hAnsi="Consolas" w:cs="宋体"/>
          <w:color w:val="919288"/>
          <w:kern w:val="0"/>
          <w:szCs w:val="21"/>
          <w14:ligatures w14:val="none"/>
        </w:rPr>
        <w:t>")</w:t>
      </w:r>
    </w:p>
    <w:p w14:paraId="2C3B85D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A6E22E"/>
          <w:kern w:val="0"/>
          <w:szCs w:val="21"/>
          <w14:ligatures w14:val="none"/>
        </w:rPr>
        <w:t>exit</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p>
    <w:p w14:paraId="028A60D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11B2333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数据清理：去除商品描述（</w:t>
      </w:r>
      <w:r w:rsidRPr="006C412A">
        <w:rPr>
          <w:rFonts w:ascii="Consolas" w:eastAsia="宋体" w:hAnsi="Consolas" w:cs="宋体"/>
          <w:i/>
          <w:iCs/>
          <w:color w:val="6E7066"/>
          <w:kern w:val="0"/>
          <w:szCs w:val="21"/>
          <w14:ligatures w14:val="none"/>
        </w:rPr>
        <w:t>itemDescription</w:t>
      </w:r>
      <w:r w:rsidRPr="006C412A">
        <w:rPr>
          <w:rFonts w:ascii="Consolas" w:eastAsia="宋体" w:hAnsi="Consolas" w:cs="宋体"/>
          <w:i/>
          <w:iCs/>
          <w:color w:val="6E7066"/>
          <w:kern w:val="0"/>
          <w:szCs w:val="21"/>
          <w14:ligatures w14:val="none"/>
        </w:rPr>
        <w:t>）列中的空值行，因为这是分析的核心</w:t>
      </w:r>
    </w:p>
    <w:p w14:paraId="7C6351F1"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dropna</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i/>
          <w:iCs/>
          <w:color w:val="FD971F"/>
          <w:kern w:val="0"/>
          <w:szCs w:val="21"/>
          <w14:ligatures w14:val="none"/>
        </w:rPr>
        <w:t>axis</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0</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subset</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inplace</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True</w:t>
      </w:r>
      <w:r w:rsidRPr="006C412A">
        <w:rPr>
          <w:rFonts w:ascii="Consolas" w:eastAsia="宋体" w:hAnsi="Consolas" w:cs="宋体"/>
          <w:color w:val="919288"/>
          <w:kern w:val="0"/>
          <w:szCs w:val="21"/>
          <w14:ligatures w14:val="none"/>
        </w:rPr>
        <w:t>)</w:t>
      </w:r>
    </w:p>
    <w:p w14:paraId="094B8BA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将商品描述中的前后空格去除，确保数据一致性</w:t>
      </w:r>
    </w:p>
    <w:p w14:paraId="32395E4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str</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strip</w:t>
      </w:r>
      <w:proofErr w:type="gramEnd"/>
      <w:r w:rsidRPr="006C412A">
        <w:rPr>
          <w:rFonts w:ascii="Consolas" w:eastAsia="宋体" w:hAnsi="Consolas" w:cs="宋体"/>
          <w:color w:val="919288"/>
          <w:kern w:val="0"/>
          <w:szCs w:val="21"/>
          <w14:ligatures w14:val="none"/>
        </w:rPr>
        <w:t>()</w:t>
      </w:r>
    </w:p>
    <w:p w14:paraId="5DE3D1F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07FAE5B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3: </w:t>
      </w:r>
      <w:r w:rsidRPr="006C412A">
        <w:rPr>
          <w:rFonts w:ascii="Consolas" w:eastAsia="宋体" w:hAnsi="Consolas" w:cs="宋体"/>
          <w:i/>
          <w:iCs/>
          <w:color w:val="6E7066"/>
          <w:kern w:val="0"/>
          <w:szCs w:val="21"/>
          <w14:ligatures w14:val="none"/>
        </w:rPr>
        <w:t>数据转换（从长格式到交易格式）</w:t>
      </w:r>
    </w:p>
    <w:p w14:paraId="3F4AA5E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Apriori</w:t>
      </w:r>
      <w:r w:rsidRPr="006C412A">
        <w:rPr>
          <w:rFonts w:ascii="Consolas" w:eastAsia="宋体" w:hAnsi="Consolas" w:cs="宋体"/>
          <w:i/>
          <w:iCs/>
          <w:color w:val="6E7066"/>
          <w:kern w:val="0"/>
          <w:szCs w:val="21"/>
          <w14:ligatures w14:val="none"/>
        </w:rPr>
        <w:t>算法需要每个交易作为一个列表项输入</w:t>
      </w:r>
    </w:p>
    <w:p w14:paraId="2DCB1FE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我们通过</w:t>
      </w:r>
      <w:r w:rsidRPr="006C412A">
        <w:rPr>
          <w:rFonts w:ascii="Consolas" w:eastAsia="宋体" w:hAnsi="Consolas" w:cs="宋体"/>
          <w:i/>
          <w:iCs/>
          <w:color w:val="6E7066"/>
          <w:kern w:val="0"/>
          <w:szCs w:val="21"/>
          <w14:ligatures w14:val="none"/>
        </w:rPr>
        <w:t xml:space="preserve"> 'Member_number' </w:t>
      </w:r>
      <w:r w:rsidRPr="006C412A">
        <w:rPr>
          <w:rFonts w:ascii="Consolas" w:eastAsia="宋体" w:hAnsi="Consolas" w:cs="宋体"/>
          <w:i/>
          <w:iCs/>
          <w:color w:val="6E7066"/>
          <w:kern w:val="0"/>
          <w:szCs w:val="21"/>
          <w14:ligatures w14:val="none"/>
        </w:rPr>
        <w:t>和</w:t>
      </w:r>
      <w:r w:rsidRPr="006C412A">
        <w:rPr>
          <w:rFonts w:ascii="Consolas" w:eastAsia="宋体" w:hAnsi="Consolas" w:cs="宋体"/>
          <w:i/>
          <w:iCs/>
          <w:color w:val="6E7066"/>
          <w:kern w:val="0"/>
          <w:szCs w:val="21"/>
          <w14:ligatures w14:val="none"/>
        </w:rPr>
        <w:t xml:space="preserve"> 'Date' </w:t>
      </w:r>
      <w:r w:rsidRPr="006C412A">
        <w:rPr>
          <w:rFonts w:ascii="Consolas" w:eastAsia="宋体" w:hAnsi="Consolas" w:cs="宋体"/>
          <w:i/>
          <w:iCs/>
          <w:color w:val="6E7066"/>
          <w:kern w:val="0"/>
          <w:szCs w:val="21"/>
          <w14:ligatures w14:val="none"/>
        </w:rPr>
        <w:t>来唯一标识一笔交易</w:t>
      </w:r>
    </w:p>
    <w:p w14:paraId="6494A9D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然后将每次交易购买的所有商品聚合到一个列表中</w:t>
      </w:r>
    </w:p>
    <w:p w14:paraId="3644F97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正在将数据转换为交易格式</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0F23524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transactions_df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df</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groupby</w:t>
      </w:r>
      <w:proofErr w:type="gramEnd"/>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apply</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list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reset</w:t>
      </w:r>
      <w:proofErr w:type="gramEnd"/>
      <w:r w:rsidRPr="006C412A">
        <w:rPr>
          <w:rFonts w:ascii="Consolas" w:eastAsia="宋体" w:hAnsi="Consolas" w:cs="宋体"/>
          <w:color w:val="A6E22E"/>
          <w:kern w:val="0"/>
          <w:szCs w:val="21"/>
          <w14:ligatures w14:val="none"/>
        </w:rPr>
        <w:t>_index</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FD971F"/>
          <w:kern w:val="0"/>
          <w:szCs w:val="21"/>
          <w14:ligatures w14:val="none"/>
        </w:rPr>
        <w:t>name</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items</w:t>
      </w:r>
      <w:r w:rsidRPr="006C412A">
        <w:rPr>
          <w:rFonts w:ascii="Consolas" w:eastAsia="宋体" w:hAnsi="Consolas" w:cs="宋体"/>
          <w:color w:val="919288"/>
          <w:kern w:val="0"/>
          <w:szCs w:val="21"/>
          <w14:ligatures w14:val="none"/>
        </w:rPr>
        <w:t>')</w:t>
      </w:r>
    </w:p>
    <w:p w14:paraId="5919286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transactions_list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transactions_df</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items</w:t>
      </w:r>
      <w:r w:rsidRPr="006C412A">
        <w:rPr>
          <w:rFonts w:ascii="Consolas" w:eastAsia="宋体" w:hAnsi="Consolas" w:cs="宋体"/>
          <w:color w:val="919288"/>
          <w:kern w:val="0"/>
          <w:szCs w:val="21"/>
          <w14:ligatures w14:val="none"/>
        </w:rPr>
        <w: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tolist</w:t>
      </w:r>
      <w:proofErr w:type="gramEnd"/>
      <w:r w:rsidRPr="006C412A">
        <w:rPr>
          <w:rFonts w:ascii="Consolas" w:eastAsia="宋体" w:hAnsi="Consolas" w:cs="宋体"/>
          <w:color w:val="919288"/>
          <w:kern w:val="0"/>
          <w:szCs w:val="21"/>
          <w14:ligatures w14:val="none"/>
        </w:rPr>
        <w:t>()</w:t>
      </w:r>
    </w:p>
    <w:p w14:paraId="35305F8C"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f</w:t>
      </w:r>
      <w:r w:rsidRPr="006C412A">
        <w:rPr>
          <w:rFonts w:ascii="Consolas" w:eastAsia="宋体" w:hAnsi="Consolas" w:cs="宋体"/>
          <w:color w:val="E6DB74"/>
          <w:kern w:val="0"/>
          <w:szCs w:val="21"/>
          <w14:ligatures w14:val="none"/>
        </w:rPr>
        <w:t>"</w:t>
      </w:r>
      <w:r w:rsidRPr="006C412A">
        <w:rPr>
          <w:rFonts w:ascii="Consolas" w:eastAsia="宋体" w:hAnsi="Consolas" w:cs="宋体"/>
          <w:color w:val="E6DB74"/>
          <w:kern w:val="0"/>
          <w:szCs w:val="21"/>
          <w14:ligatures w14:val="none"/>
        </w:rPr>
        <w:t>数据转换完成，共处理了</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AE81FF"/>
          <w:kern w:val="0"/>
          <w:szCs w:val="21"/>
          <w14:ligatures w14:val="none"/>
        </w:rPr>
        <w:t>{</w:t>
      </w:r>
      <w:r w:rsidRPr="006C412A">
        <w:rPr>
          <w:rFonts w:ascii="Consolas" w:eastAsia="宋体" w:hAnsi="Consolas" w:cs="宋体"/>
          <w:color w:val="A6E22E"/>
          <w:kern w:val="0"/>
          <w:szCs w:val="21"/>
          <w14:ligatures w14:val="none"/>
        </w:rPr>
        <w:t>len</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transactions_list</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E6DB74"/>
          <w:kern w:val="0"/>
          <w:szCs w:val="21"/>
          <w14:ligatures w14:val="none"/>
        </w:rPr>
        <w:t>笔交易。</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1BCE4D1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546F121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4: </w:t>
      </w:r>
      <w:r w:rsidRPr="006C412A">
        <w:rPr>
          <w:rFonts w:ascii="Consolas" w:eastAsia="宋体" w:hAnsi="Consolas" w:cs="宋体"/>
          <w:i/>
          <w:iCs/>
          <w:color w:val="6E7066"/>
          <w:kern w:val="0"/>
          <w:szCs w:val="21"/>
          <w14:ligatures w14:val="none"/>
        </w:rPr>
        <w:t>数据独热编码</w:t>
      </w:r>
    </w:p>
    <w:p w14:paraId="4414D2F1"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使用</w:t>
      </w:r>
      <w:r w:rsidRPr="006C412A">
        <w:rPr>
          <w:rFonts w:ascii="Consolas" w:eastAsia="宋体" w:hAnsi="Consolas" w:cs="宋体"/>
          <w:i/>
          <w:iCs/>
          <w:color w:val="6E7066"/>
          <w:kern w:val="0"/>
          <w:szCs w:val="21"/>
          <w14:ligatures w14:val="none"/>
        </w:rPr>
        <w:t>TransactionEncoder</w:t>
      </w:r>
      <w:r w:rsidRPr="006C412A">
        <w:rPr>
          <w:rFonts w:ascii="Consolas" w:eastAsia="宋体" w:hAnsi="Consolas" w:cs="宋体"/>
          <w:i/>
          <w:iCs/>
          <w:color w:val="6E7066"/>
          <w:kern w:val="0"/>
          <w:szCs w:val="21"/>
          <w14:ligatures w14:val="none"/>
        </w:rPr>
        <w:t>将交易列表转换为</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算法所需的二进制格式</w:t>
      </w:r>
    </w:p>
    <w:p w14:paraId="6DED4D4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正在对交易数据进行独热编码</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43BB767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te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A6E22E"/>
          <w:kern w:val="0"/>
          <w:szCs w:val="21"/>
          <w14:ligatures w14:val="none"/>
        </w:rPr>
        <w:t>TransactionEncoder</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p>
    <w:p w14:paraId="09BB7D1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拟合和转换数据</w:t>
      </w:r>
    </w:p>
    <w:p w14:paraId="78BA52A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te_ary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te</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fit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transactions_list</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transform</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transactions_list</w:t>
      </w:r>
      <w:r w:rsidRPr="006C412A">
        <w:rPr>
          <w:rFonts w:ascii="Consolas" w:eastAsia="宋体" w:hAnsi="Consolas" w:cs="宋体"/>
          <w:color w:val="919288"/>
          <w:kern w:val="0"/>
          <w:szCs w:val="21"/>
          <w14:ligatures w14:val="none"/>
        </w:rPr>
        <w:t>)</w:t>
      </w:r>
    </w:p>
    <w:p w14:paraId="1F021AE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将编码后的数组转换为</w:t>
      </w:r>
      <w:r w:rsidRPr="006C412A">
        <w:rPr>
          <w:rFonts w:ascii="Consolas" w:eastAsia="宋体" w:hAnsi="Consolas" w:cs="宋体"/>
          <w:i/>
          <w:iCs/>
          <w:color w:val="6E7066"/>
          <w:kern w:val="0"/>
          <w:szCs w:val="21"/>
          <w14:ligatures w14:val="none"/>
        </w:rPr>
        <w:t>pandas DataFrame</w:t>
      </w:r>
    </w:p>
    <w:p w14:paraId="2ECECCFC"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lastRenderedPageBreak/>
        <w:t xml:space="preserve">one_hot_df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pd</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DataFrame</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te_ary</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columns</w:t>
      </w:r>
      <w:r w:rsidRPr="006C412A">
        <w:rPr>
          <w:rFonts w:ascii="Consolas" w:eastAsia="宋体" w:hAnsi="Consolas" w:cs="宋体"/>
          <w:color w:val="F92672"/>
          <w:kern w:val="0"/>
          <w:szCs w:val="21"/>
          <w14:ligatures w14:val="none"/>
        </w:rPr>
        <w:t>=</w:t>
      </w:r>
      <w:proofErr w:type="gramStart"/>
      <w:r w:rsidRPr="006C412A">
        <w:rPr>
          <w:rFonts w:ascii="Consolas" w:eastAsia="宋体" w:hAnsi="Consolas" w:cs="宋体"/>
          <w:color w:val="FDFFF1"/>
          <w:kern w:val="0"/>
          <w:szCs w:val="21"/>
          <w14:ligatures w14:val="none"/>
        </w:rPr>
        <w:t>te</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columns</w:t>
      </w:r>
      <w:proofErr w:type="gramEnd"/>
      <w:r w:rsidRPr="006C412A">
        <w:rPr>
          <w:rFonts w:ascii="Consolas" w:eastAsia="宋体" w:hAnsi="Consolas" w:cs="宋体"/>
          <w:color w:val="FDFFF1"/>
          <w:kern w:val="0"/>
          <w:szCs w:val="21"/>
          <w14:ligatures w14:val="none"/>
        </w:rPr>
        <w:t>_</w:t>
      </w:r>
      <w:r w:rsidRPr="006C412A">
        <w:rPr>
          <w:rFonts w:ascii="Consolas" w:eastAsia="宋体" w:hAnsi="Consolas" w:cs="宋体"/>
          <w:color w:val="919288"/>
          <w:kern w:val="0"/>
          <w:szCs w:val="21"/>
          <w14:ligatures w14:val="none"/>
        </w:rPr>
        <w:t>)</w:t>
      </w:r>
    </w:p>
    <w:p w14:paraId="4E9ABAC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独热编码完成。</w:t>
      </w:r>
      <w:r w:rsidRPr="006C412A">
        <w:rPr>
          <w:rFonts w:ascii="Consolas" w:eastAsia="宋体" w:hAnsi="Consolas" w:cs="宋体"/>
          <w:color w:val="919288"/>
          <w:kern w:val="0"/>
          <w:szCs w:val="21"/>
          <w14:ligatures w14:val="none"/>
        </w:rPr>
        <w:t>")</w:t>
      </w:r>
    </w:p>
    <w:p w14:paraId="20FD7A2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编码后的数据框尺寸：</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one_hot_df</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shape</w:t>
      </w:r>
      <w:r w:rsidRPr="006C412A">
        <w:rPr>
          <w:rFonts w:ascii="Consolas" w:eastAsia="宋体" w:hAnsi="Consolas" w:cs="宋体"/>
          <w:color w:val="919288"/>
          <w:kern w:val="0"/>
          <w:szCs w:val="21"/>
          <w14:ligatures w14:val="none"/>
        </w:rPr>
        <w:t>)</w:t>
      </w:r>
    </w:p>
    <w:p w14:paraId="37450E8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6F4B266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5: </w:t>
      </w:r>
      <w:r w:rsidRPr="006C412A">
        <w:rPr>
          <w:rFonts w:ascii="Consolas" w:eastAsia="宋体" w:hAnsi="Consolas" w:cs="宋体"/>
          <w:i/>
          <w:iCs/>
          <w:color w:val="6E7066"/>
          <w:kern w:val="0"/>
          <w:szCs w:val="21"/>
          <w14:ligatures w14:val="none"/>
        </w:rPr>
        <w:t>挖掘频繁项集</w:t>
      </w:r>
    </w:p>
    <w:p w14:paraId="310C798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设置最小支持度阈值</w:t>
      </w:r>
    </w:p>
    <w:p w14:paraId="469F410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这个值意味着一个项集至少需要出现在</w:t>
      </w:r>
      <w:r w:rsidRPr="006C412A">
        <w:rPr>
          <w:rFonts w:ascii="Consolas" w:eastAsia="宋体" w:hAnsi="Consolas" w:cs="宋体"/>
          <w:i/>
          <w:iCs/>
          <w:color w:val="6E7066"/>
          <w:kern w:val="0"/>
          <w:szCs w:val="21"/>
          <w14:ligatures w14:val="none"/>
        </w:rPr>
        <w:t>0.5%</w:t>
      </w:r>
      <w:r w:rsidRPr="006C412A">
        <w:rPr>
          <w:rFonts w:ascii="Consolas" w:eastAsia="宋体" w:hAnsi="Consolas" w:cs="宋体"/>
          <w:i/>
          <w:iCs/>
          <w:color w:val="6E7066"/>
          <w:kern w:val="0"/>
          <w:szCs w:val="21"/>
          <w14:ligatures w14:val="none"/>
        </w:rPr>
        <w:t>的交易中才被认为是频繁的</w:t>
      </w:r>
    </w:p>
    <w:p w14:paraId="668E959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min_support_threshold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E81FF"/>
          <w:kern w:val="0"/>
          <w:szCs w:val="21"/>
          <w14:ligatures w14:val="none"/>
        </w:rPr>
        <w:t>0.005</w:t>
      </w:r>
    </w:p>
    <w:p w14:paraId="070D98D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f</w:t>
      </w:r>
      <w:r w:rsidRPr="006C412A">
        <w:rPr>
          <w:rFonts w:ascii="Consolas" w:eastAsia="宋体" w:hAnsi="Consolas" w:cs="宋体"/>
          <w:color w:val="E6DB74"/>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开始使用最小支持度</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AE81FF"/>
          <w:kern w:val="0"/>
          <w:szCs w:val="21"/>
          <w14:ligatures w14:val="none"/>
        </w:rPr>
        <w:t>{</w:t>
      </w:r>
      <w:r w:rsidRPr="006C412A">
        <w:rPr>
          <w:rFonts w:ascii="Consolas" w:eastAsia="宋体" w:hAnsi="Consolas" w:cs="宋体"/>
          <w:color w:val="FDFFF1"/>
          <w:kern w:val="0"/>
          <w:szCs w:val="21"/>
          <w14:ligatures w14:val="none"/>
        </w:rPr>
        <w:t>min_support_threshold</w:t>
      </w:r>
      <w:r w:rsidRPr="006C412A">
        <w:rPr>
          <w:rFonts w:ascii="Consolas" w:eastAsia="宋体" w:hAnsi="Consolas" w:cs="宋体"/>
          <w:color w:val="AE81FF"/>
          <w:kern w:val="0"/>
          <w:szCs w:val="21"/>
          <w14:ligatures w14:val="none"/>
        </w:rPr>
        <w:t>}</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E6DB74"/>
          <w:kern w:val="0"/>
          <w:szCs w:val="21"/>
          <w14:ligatures w14:val="none"/>
        </w:rPr>
        <w:t>挖掘频繁项集</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2FAD924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30D07DC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调用</w:t>
      </w:r>
      <w:r w:rsidRPr="006C412A">
        <w:rPr>
          <w:rFonts w:ascii="Consolas" w:eastAsia="宋体" w:hAnsi="Consolas" w:cs="宋体"/>
          <w:i/>
          <w:iCs/>
          <w:color w:val="6E7066"/>
          <w:kern w:val="0"/>
          <w:szCs w:val="21"/>
          <w14:ligatures w14:val="none"/>
        </w:rPr>
        <w:t>apriori</w:t>
      </w:r>
      <w:r w:rsidRPr="006C412A">
        <w:rPr>
          <w:rFonts w:ascii="Consolas" w:eastAsia="宋体" w:hAnsi="Consolas" w:cs="宋体"/>
          <w:i/>
          <w:iCs/>
          <w:color w:val="6E7066"/>
          <w:kern w:val="0"/>
          <w:szCs w:val="21"/>
          <w14:ligatures w14:val="none"/>
        </w:rPr>
        <w:t>函数</w:t>
      </w:r>
    </w:p>
    <w:p w14:paraId="49766E5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use_colnames=True </w:t>
      </w:r>
      <w:r w:rsidRPr="006C412A">
        <w:rPr>
          <w:rFonts w:ascii="Consolas" w:eastAsia="宋体" w:hAnsi="Consolas" w:cs="宋体"/>
          <w:i/>
          <w:iCs/>
          <w:color w:val="6E7066"/>
          <w:kern w:val="0"/>
          <w:szCs w:val="21"/>
          <w14:ligatures w14:val="none"/>
        </w:rPr>
        <w:t>使得输出的项集使用实际商品名，增强可读性</w:t>
      </w:r>
    </w:p>
    <w:p w14:paraId="5F7510FF"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frequent_itemsets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A6E22E"/>
          <w:kern w:val="0"/>
          <w:szCs w:val="21"/>
          <w14:ligatures w14:val="none"/>
        </w:rPr>
        <w:t>apriori</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FDFFF1"/>
          <w:kern w:val="0"/>
          <w:szCs w:val="21"/>
          <w14:ligatures w14:val="none"/>
        </w:rPr>
        <w:t>one_hot_df</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min_support</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min_support_threshold</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use_colnames</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True</w:t>
      </w:r>
      <w:r w:rsidRPr="006C412A">
        <w:rPr>
          <w:rFonts w:ascii="Consolas" w:eastAsia="宋体" w:hAnsi="Consolas" w:cs="宋体"/>
          <w:color w:val="919288"/>
          <w:kern w:val="0"/>
          <w:szCs w:val="21"/>
          <w14:ligatures w14:val="none"/>
        </w:rPr>
        <w:t>)</w:t>
      </w:r>
    </w:p>
    <w:p w14:paraId="2919E25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f</w:t>
      </w:r>
      <w:r w:rsidRPr="006C412A">
        <w:rPr>
          <w:rFonts w:ascii="Consolas" w:eastAsia="宋体" w:hAnsi="Consolas" w:cs="宋体"/>
          <w:color w:val="E6DB74"/>
          <w:kern w:val="0"/>
          <w:szCs w:val="21"/>
          <w14:ligatures w14:val="none"/>
        </w:rPr>
        <w:t>"</w:t>
      </w:r>
      <w:r w:rsidRPr="006C412A">
        <w:rPr>
          <w:rFonts w:ascii="Consolas" w:eastAsia="宋体" w:hAnsi="Consolas" w:cs="宋体"/>
          <w:color w:val="E6DB74"/>
          <w:kern w:val="0"/>
          <w:szCs w:val="21"/>
          <w14:ligatures w14:val="none"/>
        </w:rPr>
        <w:t>频繁项集挖掘完成，共发现</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AE81FF"/>
          <w:kern w:val="0"/>
          <w:szCs w:val="21"/>
          <w14:ligatures w14:val="none"/>
        </w:rPr>
        <w:t>{</w:t>
      </w:r>
      <w:r w:rsidRPr="006C412A">
        <w:rPr>
          <w:rFonts w:ascii="Consolas" w:eastAsia="宋体" w:hAnsi="Consolas" w:cs="宋体"/>
          <w:color w:val="A6E22E"/>
          <w:kern w:val="0"/>
          <w:szCs w:val="21"/>
          <w14:ligatures w14:val="none"/>
        </w:rPr>
        <w:t>len</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frequent_itemsets</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w:t>
      </w:r>
      <w:r w:rsidRPr="006C412A">
        <w:rPr>
          <w:rFonts w:ascii="Consolas" w:eastAsia="宋体" w:hAnsi="Consolas" w:cs="宋体"/>
          <w:color w:val="E6DB74"/>
          <w:kern w:val="0"/>
          <w:szCs w:val="21"/>
          <w14:ligatures w14:val="none"/>
        </w:rPr>
        <w:t xml:space="preserve"> </w:t>
      </w:r>
      <w:proofErr w:type="gramStart"/>
      <w:r w:rsidRPr="006C412A">
        <w:rPr>
          <w:rFonts w:ascii="Consolas" w:eastAsia="宋体" w:hAnsi="Consolas" w:cs="宋体"/>
          <w:color w:val="E6DB74"/>
          <w:kern w:val="0"/>
          <w:szCs w:val="21"/>
          <w14:ligatures w14:val="none"/>
        </w:rPr>
        <w:t>个</w:t>
      </w:r>
      <w:proofErr w:type="gramEnd"/>
      <w:r w:rsidRPr="006C412A">
        <w:rPr>
          <w:rFonts w:ascii="Consolas" w:eastAsia="宋体" w:hAnsi="Consolas" w:cs="宋体"/>
          <w:color w:val="E6DB74"/>
          <w:kern w:val="0"/>
          <w:szCs w:val="21"/>
          <w14:ligatures w14:val="none"/>
        </w:rPr>
        <w:t>频繁项集。</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610D56C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57C635E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显示支持度最高的</w:t>
      </w:r>
      <w:r w:rsidRPr="006C412A">
        <w:rPr>
          <w:rFonts w:ascii="Consolas" w:eastAsia="宋体" w:hAnsi="Consolas" w:cs="宋体"/>
          <w:i/>
          <w:iCs/>
          <w:color w:val="6E7066"/>
          <w:kern w:val="0"/>
          <w:szCs w:val="21"/>
          <w14:ligatures w14:val="none"/>
        </w:rPr>
        <w:t>10</w:t>
      </w:r>
      <w:r w:rsidRPr="006C412A">
        <w:rPr>
          <w:rFonts w:ascii="Consolas" w:eastAsia="宋体" w:hAnsi="Consolas" w:cs="宋体"/>
          <w:i/>
          <w:iCs/>
          <w:color w:val="6E7066"/>
          <w:kern w:val="0"/>
          <w:szCs w:val="21"/>
          <w14:ligatures w14:val="none"/>
        </w:rPr>
        <w:t>个频繁项集</w:t>
      </w:r>
    </w:p>
    <w:p w14:paraId="6A0FC30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支持度最高的</w:t>
      </w:r>
      <w:r w:rsidRPr="006C412A">
        <w:rPr>
          <w:rFonts w:ascii="Consolas" w:eastAsia="宋体" w:hAnsi="Consolas" w:cs="宋体"/>
          <w:color w:val="E6DB74"/>
          <w:kern w:val="0"/>
          <w:szCs w:val="21"/>
          <w14:ligatures w14:val="none"/>
        </w:rPr>
        <w:t>10</w:t>
      </w:r>
      <w:r w:rsidRPr="006C412A">
        <w:rPr>
          <w:rFonts w:ascii="Consolas" w:eastAsia="宋体" w:hAnsi="Consolas" w:cs="宋体"/>
          <w:color w:val="E6DB74"/>
          <w:kern w:val="0"/>
          <w:szCs w:val="21"/>
          <w14:ligatures w14:val="none"/>
        </w:rPr>
        <w:t>个频繁项集：</w:t>
      </w:r>
      <w:r w:rsidRPr="006C412A">
        <w:rPr>
          <w:rFonts w:ascii="Consolas" w:eastAsia="宋体" w:hAnsi="Consolas" w:cs="宋体"/>
          <w:color w:val="919288"/>
          <w:kern w:val="0"/>
          <w:szCs w:val="21"/>
          <w14:ligatures w14:val="none"/>
        </w:rPr>
        <w:t>")</w:t>
      </w:r>
    </w:p>
    <w:p w14:paraId="79BAB08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roofErr w:type="gramStart"/>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FDFFF1"/>
          <w:kern w:val="0"/>
          <w:szCs w:val="21"/>
          <w14:ligatures w14:val="none"/>
        </w:rPr>
        <w:t>frequent_</w:t>
      </w:r>
      <w:proofErr w:type="gramStart"/>
      <w:r w:rsidRPr="006C412A">
        <w:rPr>
          <w:rFonts w:ascii="Consolas" w:eastAsia="宋体" w:hAnsi="Consolas" w:cs="宋体"/>
          <w:color w:val="FDFFF1"/>
          <w:kern w:val="0"/>
          <w:szCs w:val="21"/>
          <w14:ligatures w14:val="none"/>
        </w:rPr>
        <w:t>itemsets</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sort</w:t>
      </w:r>
      <w:proofErr w:type="gramEnd"/>
      <w:r w:rsidRPr="006C412A">
        <w:rPr>
          <w:rFonts w:ascii="Consolas" w:eastAsia="宋体" w:hAnsi="Consolas" w:cs="宋体"/>
          <w:color w:val="A6E22E"/>
          <w:kern w:val="0"/>
          <w:szCs w:val="21"/>
          <w14:ligatures w14:val="none"/>
        </w:rPr>
        <w:t>_</w:t>
      </w:r>
      <w:proofErr w:type="gramStart"/>
      <w:r w:rsidRPr="006C412A">
        <w:rPr>
          <w:rFonts w:ascii="Consolas" w:eastAsia="宋体" w:hAnsi="Consolas" w:cs="宋体"/>
          <w:color w:val="A6E22E"/>
          <w:kern w:val="0"/>
          <w:szCs w:val="21"/>
          <w14:ligatures w14:val="none"/>
        </w:rPr>
        <w:t>values</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support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ascending</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False</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head</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10</w:t>
      </w:r>
      <w:r w:rsidRPr="006C412A">
        <w:rPr>
          <w:rFonts w:ascii="Consolas" w:eastAsia="宋体" w:hAnsi="Consolas" w:cs="宋体"/>
          <w:color w:val="919288"/>
          <w:kern w:val="0"/>
          <w:szCs w:val="21"/>
          <w14:ligatures w14:val="none"/>
        </w:rPr>
        <w:t>))</w:t>
      </w:r>
    </w:p>
    <w:p w14:paraId="0A12E69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1225D81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6: </w:t>
      </w:r>
      <w:r w:rsidRPr="006C412A">
        <w:rPr>
          <w:rFonts w:ascii="Consolas" w:eastAsia="宋体" w:hAnsi="Consolas" w:cs="宋体"/>
          <w:i/>
          <w:iCs/>
          <w:color w:val="6E7066"/>
          <w:kern w:val="0"/>
          <w:szCs w:val="21"/>
          <w14:ligatures w14:val="none"/>
        </w:rPr>
        <w:t>生成关联规则</w:t>
      </w:r>
    </w:p>
    <w:p w14:paraId="50E0005C"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设置最小置信度阈值</w:t>
      </w:r>
    </w:p>
    <w:p w14:paraId="3C7ABBFD"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这个值意味着规则的可靠性至少要达到</w:t>
      </w:r>
      <w:r w:rsidRPr="006C412A">
        <w:rPr>
          <w:rFonts w:ascii="Consolas" w:eastAsia="宋体" w:hAnsi="Consolas" w:cs="宋体"/>
          <w:i/>
          <w:iCs/>
          <w:color w:val="6E7066"/>
          <w:kern w:val="0"/>
          <w:szCs w:val="21"/>
          <w14:ligatures w14:val="none"/>
        </w:rPr>
        <w:t>20%</w:t>
      </w:r>
    </w:p>
    <w:p w14:paraId="4B8AA85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min_confidence_threshold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E81FF"/>
          <w:kern w:val="0"/>
          <w:szCs w:val="21"/>
          <w14:ligatures w14:val="none"/>
        </w:rPr>
        <w:t>0.2</w:t>
      </w:r>
    </w:p>
    <w:p w14:paraId="2168B36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f</w:t>
      </w:r>
      <w:r w:rsidRPr="006C412A">
        <w:rPr>
          <w:rFonts w:ascii="Consolas" w:eastAsia="宋体" w:hAnsi="Consolas" w:cs="宋体"/>
          <w:color w:val="E6DB74"/>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开始从频繁</w:t>
      </w:r>
      <w:proofErr w:type="gramStart"/>
      <w:r w:rsidRPr="006C412A">
        <w:rPr>
          <w:rFonts w:ascii="Consolas" w:eastAsia="宋体" w:hAnsi="Consolas" w:cs="宋体"/>
          <w:color w:val="E6DB74"/>
          <w:kern w:val="0"/>
          <w:szCs w:val="21"/>
          <w14:ligatures w14:val="none"/>
        </w:rPr>
        <w:t>项集中</w:t>
      </w:r>
      <w:proofErr w:type="gramEnd"/>
      <w:r w:rsidRPr="006C412A">
        <w:rPr>
          <w:rFonts w:ascii="Consolas" w:eastAsia="宋体" w:hAnsi="Consolas" w:cs="宋体"/>
          <w:color w:val="E6DB74"/>
          <w:kern w:val="0"/>
          <w:szCs w:val="21"/>
          <w14:ligatures w14:val="none"/>
        </w:rPr>
        <w:t>生成关联规则，最小置信度为</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AE81FF"/>
          <w:kern w:val="0"/>
          <w:szCs w:val="21"/>
          <w14:ligatures w14:val="none"/>
        </w:rPr>
        <w:t>{</w:t>
      </w:r>
      <w:r w:rsidRPr="006C412A">
        <w:rPr>
          <w:rFonts w:ascii="Consolas" w:eastAsia="宋体" w:hAnsi="Consolas" w:cs="宋体"/>
          <w:color w:val="FDFFF1"/>
          <w:kern w:val="0"/>
          <w:szCs w:val="21"/>
          <w14:ligatures w14:val="none"/>
        </w:rPr>
        <w:t>min_confidence_threshold</w:t>
      </w:r>
      <w:r w:rsidRPr="006C412A">
        <w:rPr>
          <w:rFonts w:ascii="Consolas" w:eastAsia="宋体" w:hAnsi="Consolas" w:cs="宋体"/>
          <w:color w:val="AE81FF"/>
          <w:kern w:val="0"/>
          <w:szCs w:val="21"/>
          <w14:ligatures w14:val="none"/>
        </w:rPr>
        <w:t>}</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48B726D2"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35592D2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调用</w:t>
      </w:r>
      <w:r w:rsidRPr="006C412A">
        <w:rPr>
          <w:rFonts w:ascii="Consolas" w:eastAsia="宋体" w:hAnsi="Consolas" w:cs="宋体"/>
          <w:i/>
          <w:iCs/>
          <w:color w:val="6E7066"/>
          <w:kern w:val="0"/>
          <w:szCs w:val="21"/>
          <w14:ligatures w14:val="none"/>
        </w:rPr>
        <w:t>association_rules</w:t>
      </w:r>
      <w:r w:rsidRPr="006C412A">
        <w:rPr>
          <w:rFonts w:ascii="Consolas" w:eastAsia="宋体" w:hAnsi="Consolas" w:cs="宋体"/>
          <w:i/>
          <w:iCs/>
          <w:color w:val="6E7066"/>
          <w:kern w:val="0"/>
          <w:szCs w:val="21"/>
          <w14:ligatures w14:val="none"/>
        </w:rPr>
        <w:t>函数</w:t>
      </w:r>
    </w:p>
    <w:p w14:paraId="39268D2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我们使用</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置信度</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作为筛选规则的主要指标</w:t>
      </w:r>
    </w:p>
    <w:p w14:paraId="17021CC3"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rules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A6E22E"/>
          <w:kern w:val="0"/>
          <w:szCs w:val="21"/>
          <w14:ligatures w14:val="none"/>
        </w:rPr>
        <w:t>association_</w:t>
      </w:r>
      <w:proofErr w:type="gramStart"/>
      <w:r w:rsidRPr="006C412A">
        <w:rPr>
          <w:rFonts w:ascii="Consolas" w:eastAsia="宋体" w:hAnsi="Consolas" w:cs="宋体"/>
          <w:color w:val="A6E22E"/>
          <w:kern w:val="0"/>
          <w:szCs w:val="21"/>
          <w14:ligatures w14:val="none"/>
        </w:rPr>
        <w:t>rules</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FDFFF1"/>
          <w:kern w:val="0"/>
          <w:szCs w:val="21"/>
          <w14:ligatures w14:val="none"/>
        </w:rPr>
        <w:t>frequent_itemsets</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metric</w:t>
      </w:r>
      <w:r w:rsidRPr="006C412A">
        <w:rPr>
          <w:rFonts w:ascii="Consolas" w:eastAsia="宋体" w:hAnsi="Consolas" w:cs="宋体"/>
          <w:color w:val="F92672"/>
          <w:kern w:val="0"/>
          <w:szCs w:val="21"/>
          <w14:ligatures w14:val="none"/>
        </w:rPr>
        <w:t>=</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confidence</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min_threshold</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min_confidence_threshold</w:t>
      </w:r>
      <w:r w:rsidRPr="006C412A">
        <w:rPr>
          <w:rFonts w:ascii="Consolas" w:eastAsia="宋体" w:hAnsi="Consolas" w:cs="宋体"/>
          <w:color w:val="919288"/>
          <w:kern w:val="0"/>
          <w:szCs w:val="21"/>
          <w14:ligatures w14:val="none"/>
        </w:rPr>
        <w:t>)</w:t>
      </w:r>
    </w:p>
    <w:p w14:paraId="4716278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i/>
          <w:iCs/>
          <w:color w:val="66D9EF"/>
          <w:kern w:val="0"/>
          <w:szCs w:val="21"/>
          <w14:ligatures w14:val="none"/>
        </w:rPr>
        <w:t>f</w:t>
      </w:r>
      <w:r w:rsidRPr="006C412A">
        <w:rPr>
          <w:rFonts w:ascii="Consolas" w:eastAsia="宋体" w:hAnsi="Consolas" w:cs="宋体"/>
          <w:color w:val="E6DB74"/>
          <w:kern w:val="0"/>
          <w:szCs w:val="21"/>
          <w14:ligatures w14:val="none"/>
        </w:rPr>
        <w:t>"</w:t>
      </w:r>
      <w:r w:rsidRPr="006C412A">
        <w:rPr>
          <w:rFonts w:ascii="Consolas" w:eastAsia="宋体" w:hAnsi="Consolas" w:cs="宋体"/>
          <w:color w:val="E6DB74"/>
          <w:kern w:val="0"/>
          <w:szCs w:val="21"/>
          <w14:ligatures w14:val="none"/>
        </w:rPr>
        <w:t>关联规则生成完成，共发现</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AE81FF"/>
          <w:kern w:val="0"/>
          <w:szCs w:val="21"/>
          <w14:ligatures w14:val="none"/>
        </w:rPr>
        <w:t>{</w:t>
      </w:r>
      <w:r w:rsidRPr="006C412A">
        <w:rPr>
          <w:rFonts w:ascii="Consolas" w:eastAsia="宋体" w:hAnsi="Consolas" w:cs="宋体"/>
          <w:color w:val="A6E22E"/>
          <w:kern w:val="0"/>
          <w:szCs w:val="21"/>
          <w14:ligatures w14:val="none"/>
        </w:rPr>
        <w:t>len</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rules</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w:t>
      </w:r>
      <w:r w:rsidRPr="006C412A">
        <w:rPr>
          <w:rFonts w:ascii="Consolas" w:eastAsia="宋体" w:hAnsi="Consolas" w:cs="宋体"/>
          <w:color w:val="E6DB74"/>
          <w:kern w:val="0"/>
          <w:szCs w:val="21"/>
          <w14:ligatures w14:val="none"/>
        </w:rPr>
        <w:t xml:space="preserve"> </w:t>
      </w:r>
      <w:r w:rsidRPr="006C412A">
        <w:rPr>
          <w:rFonts w:ascii="Consolas" w:eastAsia="宋体" w:hAnsi="Consolas" w:cs="宋体"/>
          <w:color w:val="E6DB74"/>
          <w:kern w:val="0"/>
          <w:szCs w:val="21"/>
          <w14:ligatures w14:val="none"/>
        </w:rPr>
        <w:t>条规则。</w:t>
      </w:r>
      <w:r w:rsidRPr="006C412A">
        <w:rPr>
          <w:rFonts w:ascii="Consolas" w:eastAsia="宋体" w:hAnsi="Consolas" w:cs="宋体"/>
          <w:color w:val="E6DB74"/>
          <w:kern w:val="0"/>
          <w:szCs w:val="21"/>
          <w14:ligatures w14:val="none"/>
        </w:rPr>
        <w:t>"</w:t>
      </w:r>
      <w:r w:rsidRPr="006C412A">
        <w:rPr>
          <w:rFonts w:ascii="Consolas" w:eastAsia="宋体" w:hAnsi="Consolas" w:cs="宋体"/>
          <w:color w:val="919288"/>
          <w:kern w:val="0"/>
          <w:szCs w:val="21"/>
          <w14:ligatures w14:val="none"/>
        </w:rPr>
        <w:t>)</w:t>
      </w:r>
    </w:p>
    <w:p w14:paraId="37F732D8"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2166694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步骤</w:t>
      </w:r>
      <w:r w:rsidRPr="006C412A">
        <w:rPr>
          <w:rFonts w:ascii="Consolas" w:eastAsia="宋体" w:hAnsi="Consolas" w:cs="宋体"/>
          <w:i/>
          <w:iCs/>
          <w:color w:val="6E7066"/>
          <w:kern w:val="0"/>
          <w:szCs w:val="21"/>
          <w14:ligatures w14:val="none"/>
        </w:rPr>
        <w:t xml:space="preserve"> 7: </w:t>
      </w:r>
      <w:r w:rsidRPr="006C412A">
        <w:rPr>
          <w:rFonts w:ascii="Consolas" w:eastAsia="宋体" w:hAnsi="Consolas" w:cs="宋体"/>
          <w:i/>
          <w:iCs/>
          <w:color w:val="6E7066"/>
          <w:kern w:val="0"/>
          <w:szCs w:val="21"/>
          <w14:ligatures w14:val="none"/>
        </w:rPr>
        <w:t>结果分析与展示</w:t>
      </w:r>
    </w:p>
    <w:p w14:paraId="70E19657"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为了便于分析，我们通常按</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提升度</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lift</w:t>
      </w:r>
      <w:r w:rsidRPr="006C412A">
        <w:rPr>
          <w:rFonts w:ascii="Consolas" w:eastAsia="宋体" w:hAnsi="Consolas" w:cs="宋体"/>
          <w:i/>
          <w:iCs/>
          <w:color w:val="6E7066"/>
          <w:kern w:val="0"/>
          <w:szCs w:val="21"/>
          <w14:ligatures w14:val="none"/>
        </w:rPr>
        <w:t>）或</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置信度</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w:t>
      </w:r>
      <w:r w:rsidRPr="006C412A">
        <w:rPr>
          <w:rFonts w:ascii="Consolas" w:eastAsia="宋体" w:hAnsi="Consolas" w:cs="宋体"/>
          <w:i/>
          <w:iCs/>
          <w:color w:val="6E7066"/>
          <w:kern w:val="0"/>
          <w:szCs w:val="21"/>
          <w14:ligatures w14:val="none"/>
        </w:rPr>
        <w:t>confidence</w:t>
      </w:r>
      <w:r w:rsidRPr="006C412A">
        <w:rPr>
          <w:rFonts w:ascii="Consolas" w:eastAsia="宋体" w:hAnsi="Consolas" w:cs="宋体"/>
          <w:i/>
          <w:iCs/>
          <w:color w:val="6E7066"/>
          <w:kern w:val="0"/>
          <w:szCs w:val="21"/>
          <w14:ligatures w14:val="none"/>
        </w:rPr>
        <w:t>）对规则进行排序</w:t>
      </w:r>
    </w:p>
    <w:p w14:paraId="195187BC"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提升度大于</w:t>
      </w:r>
      <w:r w:rsidRPr="006C412A">
        <w:rPr>
          <w:rFonts w:ascii="Consolas" w:eastAsia="宋体" w:hAnsi="Consolas" w:cs="宋体"/>
          <w:i/>
          <w:iCs/>
          <w:color w:val="6E7066"/>
          <w:kern w:val="0"/>
          <w:szCs w:val="21"/>
          <w14:ligatures w14:val="none"/>
        </w:rPr>
        <w:t>1</w:t>
      </w:r>
      <w:r w:rsidRPr="006C412A">
        <w:rPr>
          <w:rFonts w:ascii="Consolas" w:eastAsia="宋体" w:hAnsi="Consolas" w:cs="宋体"/>
          <w:i/>
          <w:iCs/>
          <w:color w:val="6E7066"/>
          <w:kern w:val="0"/>
          <w:szCs w:val="21"/>
          <w14:ligatures w14:val="none"/>
        </w:rPr>
        <w:t>表示正相关，值越高，关联性越强</w:t>
      </w:r>
    </w:p>
    <w:p w14:paraId="67D10226"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sorted_rules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proofErr w:type="gramStart"/>
      <w:r w:rsidRPr="006C412A">
        <w:rPr>
          <w:rFonts w:ascii="Consolas" w:eastAsia="宋体" w:hAnsi="Consolas" w:cs="宋体"/>
          <w:color w:val="FDFFF1"/>
          <w:kern w:val="0"/>
          <w:szCs w:val="21"/>
          <w14:ligatures w14:val="none"/>
        </w:rPr>
        <w:t>rules</w:t>
      </w:r>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sort</w:t>
      </w:r>
      <w:proofErr w:type="gramEnd"/>
      <w:r w:rsidRPr="006C412A">
        <w:rPr>
          <w:rFonts w:ascii="Consolas" w:eastAsia="宋体" w:hAnsi="Consolas" w:cs="宋体"/>
          <w:color w:val="A6E22E"/>
          <w:kern w:val="0"/>
          <w:szCs w:val="21"/>
          <w14:ligatures w14:val="none"/>
        </w:rPr>
        <w:t>_</w:t>
      </w:r>
      <w:proofErr w:type="gramStart"/>
      <w:r w:rsidRPr="006C412A">
        <w:rPr>
          <w:rFonts w:ascii="Consolas" w:eastAsia="宋体" w:hAnsi="Consolas" w:cs="宋体"/>
          <w:color w:val="A6E22E"/>
          <w:kern w:val="0"/>
          <w:szCs w:val="21"/>
          <w14:ligatures w14:val="none"/>
        </w:rPr>
        <w:t>values</w:t>
      </w:r>
      <w:r w:rsidRPr="006C412A">
        <w:rPr>
          <w:rFonts w:ascii="Consolas" w:eastAsia="宋体" w:hAnsi="Consolas" w:cs="宋体"/>
          <w:color w:val="919288"/>
          <w:kern w:val="0"/>
          <w:szCs w:val="21"/>
          <w14:ligatures w14:val="none"/>
        </w:rPr>
        <w:t>(</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lift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i/>
          <w:iCs/>
          <w:color w:val="FD971F"/>
          <w:kern w:val="0"/>
          <w:szCs w:val="21"/>
          <w14:ligatures w14:val="none"/>
        </w:rPr>
        <w:t>ascending</w:t>
      </w:r>
      <w:r w:rsidRPr="006C412A">
        <w:rPr>
          <w:rFonts w:ascii="Consolas" w:eastAsia="宋体" w:hAnsi="Consolas" w:cs="宋体"/>
          <w:color w:val="F92672"/>
          <w:kern w:val="0"/>
          <w:szCs w:val="21"/>
          <w14:ligatures w14:val="none"/>
        </w:rPr>
        <w:t>=</w:t>
      </w:r>
      <w:r w:rsidRPr="006C412A">
        <w:rPr>
          <w:rFonts w:ascii="Consolas" w:eastAsia="宋体" w:hAnsi="Consolas" w:cs="宋体"/>
          <w:color w:val="AE81FF"/>
          <w:kern w:val="0"/>
          <w:szCs w:val="21"/>
          <w14:ligatures w14:val="none"/>
        </w:rPr>
        <w:t>False</w:t>
      </w:r>
      <w:r w:rsidRPr="006C412A">
        <w:rPr>
          <w:rFonts w:ascii="Consolas" w:eastAsia="宋体" w:hAnsi="Consolas" w:cs="宋体"/>
          <w:color w:val="919288"/>
          <w:kern w:val="0"/>
          <w:szCs w:val="21"/>
          <w14:ligatures w14:val="none"/>
        </w:rPr>
        <w:t>)</w:t>
      </w:r>
    </w:p>
    <w:p w14:paraId="584C5740"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p>
    <w:p w14:paraId="03BC1E3A"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显示排序后的前</w:t>
      </w:r>
      <w:r w:rsidRPr="006C412A">
        <w:rPr>
          <w:rFonts w:ascii="Consolas" w:eastAsia="宋体" w:hAnsi="Consolas" w:cs="宋体"/>
          <w:i/>
          <w:iCs/>
          <w:color w:val="6E7066"/>
          <w:kern w:val="0"/>
          <w:szCs w:val="21"/>
          <w14:ligatures w14:val="none"/>
        </w:rPr>
        <w:t>10</w:t>
      </w:r>
      <w:r w:rsidRPr="006C412A">
        <w:rPr>
          <w:rFonts w:ascii="Consolas" w:eastAsia="宋体" w:hAnsi="Consolas" w:cs="宋体"/>
          <w:i/>
          <w:iCs/>
          <w:color w:val="6E7066"/>
          <w:kern w:val="0"/>
          <w:szCs w:val="21"/>
          <w14:ligatures w14:val="none"/>
        </w:rPr>
        <w:t>条规则，以查看最有趣的发现</w:t>
      </w:r>
    </w:p>
    <w:p w14:paraId="62E040BB"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\n</w:t>
      </w:r>
      <w:r w:rsidRPr="006C412A">
        <w:rPr>
          <w:rFonts w:ascii="Consolas" w:eastAsia="宋体" w:hAnsi="Consolas" w:cs="宋体"/>
          <w:color w:val="E6DB74"/>
          <w:kern w:val="0"/>
          <w:szCs w:val="21"/>
          <w14:ligatures w14:val="none"/>
        </w:rPr>
        <w:t>按提升度（</w:t>
      </w:r>
      <w:r w:rsidRPr="006C412A">
        <w:rPr>
          <w:rFonts w:ascii="Consolas" w:eastAsia="宋体" w:hAnsi="Consolas" w:cs="宋体"/>
          <w:color w:val="E6DB74"/>
          <w:kern w:val="0"/>
          <w:szCs w:val="21"/>
          <w14:ligatures w14:val="none"/>
        </w:rPr>
        <w:t>Lift</w:t>
      </w:r>
      <w:r w:rsidRPr="006C412A">
        <w:rPr>
          <w:rFonts w:ascii="Consolas" w:eastAsia="宋体" w:hAnsi="Consolas" w:cs="宋体"/>
          <w:color w:val="E6DB74"/>
          <w:kern w:val="0"/>
          <w:szCs w:val="21"/>
          <w14:ligatures w14:val="none"/>
        </w:rPr>
        <w:t>）排序的顶级关联规则：</w:t>
      </w:r>
      <w:r w:rsidRPr="006C412A">
        <w:rPr>
          <w:rFonts w:ascii="Consolas" w:eastAsia="宋体" w:hAnsi="Consolas" w:cs="宋体"/>
          <w:color w:val="919288"/>
          <w:kern w:val="0"/>
          <w:szCs w:val="21"/>
          <w14:ligatures w14:val="none"/>
        </w:rPr>
        <w:t>")</w:t>
      </w:r>
    </w:p>
    <w:p w14:paraId="50201F79"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i/>
          <w:iCs/>
          <w:color w:val="6E7066"/>
          <w:kern w:val="0"/>
          <w:szCs w:val="21"/>
          <w14:ligatures w14:val="none"/>
        </w:rPr>
        <w:t xml:space="preserve"># </w:t>
      </w:r>
      <w:r w:rsidRPr="006C412A">
        <w:rPr>
          <w:rFonts w:ascii="Consolas" w:eastAsia="宋体" w:hAnsi="Consolas" w:cs="宋体"/>
          <w:i/>
          <w:iCs/>
          <w:color w:val="6E7066"/>
          <w:kern w:val="0"/>
          <w:szCs w:val="21"/>
          <w14:ligatures w14:val="none"/>
        </w:rPr>
        <w:t>选择并重命名列以获得更清晰的输出</w:t>
      </w:r>
    </w:p>
    <w:p w14:paraId="7B64411E"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FDFFF1"/>
          <w:kern w:val="0"/>
          <w:szCs w:val="21"/>
          <w14:ligatures w14:val="none"/>
        </w:rPr>
        <w:t xml:space="preserve">display_cols </w:t>
      </w:r>
      <w:r w:rsidRPr="006C412A">
        <w:rPr>
          <w:rFonts w:ascii="Consolas" w:eastAsia="宋体" w:hAnsi="Consolas" w:cs="宋体"/>
          <w:color w:val="F92672"/>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antecedents</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consequents</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support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confidence</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 xml:space="preserve"> </w:t>
      </w:r>
      <w:r w:rsidRPr="006C412A">
        <w:rPr>
          <w:rFonts w:ascii="Consolas" w:eastAsia="宋体" w:hAnsi="Consolas" w:cs="宋体"/>
          <w:color w:val="919288"/>
          <w:kern w:val="0"/>
          <w:szCs w:val="21"/>
          <w14:ligatures w14:val="none"/>
        </w:rPr>
        <w:t>'</w:t>
      </w:r>
      <w:r w:rsidRPr="006C412A">
        <w:rPr>
          <w:rFonts w:ascii="Consolas" w:eastAsia="宋体" w:hAnsi="Consolas" w:cs="宋体"/>
          <w:color w:val="E6DB74"/>
          <w:kern w:val="0"/>
          <w:szCs w:val="21"/>
          <w14:ligatures w14:val="none"/>
        </w:rPr>
        <w:t>lift</w:t>
      </w:r>
      <w:r w:rsidRPr="006C412A">
        <w:rPr>
          <w:rFonts w:ascii="Consolas" w:eastAsia="宋体" w:hAnsi="Consolas" w:cs="宋体"/>
          <w:color w:val="919288"/>
          <w:kern w:val="0"/>
          <w:szCs w:val="21"/>
          <w14:ligatures w14:val="none"/>
        </w:rPr>
        <w:t>']</w:t>
      </w:r>
    </w:p>
    <w:p w14:paraId="502305C5" w14:textId="77777777" w:rsidR="006C412A" w:rsidRPr="006C412A" w:rsidRDefault="006C412A" w:rsidP="006C412A">
      <w:pPr>
        <w:widowControl/>
        <w:shd w:val="clear" w:color="auto" w:fill="272822"/>
        <w:spacing w:line="285" w:lineRule="atLeast"/>
        <w:jc w:val="left"/>
        <w:rPr>
          <w:rFonts w:ascii="Consolas" w:eastAsia="宋体" w:hAnsi="Consolas" w:cs="宋体"/>
          <w:color w:val="FDFFF1"/>
          <w:kern w:val="0"/>
          <w:szCs w:val="21"/>
          <w14:ligatures w14:val="none"/>
        </w:rPr>
      </w:pPr>
      <w:r w:rsidRPr="006C412A">
        <w:rPr>
          <w:rFonts w:ascii="Consolas" w:eastAsia="宋体" w:hAnsi="Consolas" w:cs="宋体"/>
          <w:color w:val="A6E22E"/>
          <w:kern w:val="0"/>
          <w:szCs w:val="21"/>
          <w14:ligatures w14:val="none"/>
        </w:rPr>
        <w:t>print</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sorted_rules</w:t>
      </w:r>
      <w:r w:rsidRPr="006C412A">
        <w:rPr>
          <w:rFonts w:ascii="Consolas" w:eastAsia="宋体" w:hAnsi="Consolas" w:cs="宋体"/>
          <w:color w:val="919288"/>
          <w:kern w:val="0"/>
          <w:szCs w:val="21"/>
          <w14:ligatures w14:val="none"/>
        </w:rPr>
        <w:t>[</w:t>
      </w:r>
      <w:r w:rsidRPr="006C412A">
        <w:rPr>
          <w:rFonts w:ascii="Consolas" w:eastAsia="宋体" w:hAnsi="Consolas" w:cs="宋体"/>
          <w:color w:val="FDFFF1"/>
          <w:kern w:val="0"/>
          <w:szCs w:val="21"/>
          <w14:ligatures w14:val="none"/>
        </w:rPr>
        <w:t>display_cols</w:t>
      </w:r>
      <w:proofErr w:type="gramStart"/>
      <w:r w:rsidRPr="006C412A">
        <w:rPr>
          <w:rFonts w:ascii="Consolas" w:eastAsia="宋体" w:hAnsi="Consolas" w:cs="宋体"/>
          <w:color w:val="919288"/>
          <w:kern w:val="0"/>
          <w:szCs w:val="21"/>
          <w14:ligatures w14:val="none"/>
        </w:rPr>
        <w:t>].</w:t>
      </w:r>
      <w:r w:rsidRPr="006C412A">
        <w:rPr>
          <w:rFonts w:ascii="Consolas" w:eastAsia="宋体" w:hAnsi="Consolas" w:cs="宋体"/>
          <w:color w:val="A6E22E"/>
          <w:kern w:val="0"/>
          <w:szCs w:val="21"/>
          <w14:ligatures w14:val="none"/>
        </w:rPr>
        <w:t>head</w:t>
      </w:r>
      <w:proofErr w:type="gramEnd"/>
      <w:r w:rsidRPr="006C412A">
        <w:rPr>
          <w:rFonts w:ascii="Consolas" w:eastAsia="宋体" w:hAnsi="Consolas" w:cs="宋体"/>
          <w:color w:val="919288"/>
          <w:kern w:val="0"/>
          <w:szCs w:val="21"/>
          <w14:ligatures w14:val="none"/>
        </w:rPr>
        <w:t>(</w:t>
      </w:r>
      <w:r w:rsidRPr="006C412A">
        <w:rPr>
          <w:rFonts w:ascii="Consolas" w:eastAsia="宋体" w:hAnsi="Consolas" w:cs="宋体"/>
          <w:color w:val="AE81FF"/>
          <w:kern w:val="0"/>
          <w:szCs w:val="21"/>
          <w14:ligatures w14:val="none"/>
        </w:rPr>
        <w:t>10</w:t>
      </w:r>
      <w:r w:rsidRPr="006C412A">
        <w:rPr>
          <w:rFonts w:ascii="Consolas" w:eastAsia="宋体" w:hAnsi="Consolas" w:cs="宋体"/>
          <w:color w:val="919288"/>
          <w:kern w:val="0"/>
          <w:szCs w:val="21"/>
          <w14:ligatures w14:val="none"/>
        </w:rPr>
        <w:t>))</w:t>
      </w:r>
    </w:p>
    <w:p w14:paraId="0BC49C01" w14:textId="77777777" w:rsidR="006C412A" w:rsidRPr="006C412A" w:rsidRDefault="006C412A" w:rsidP="006C412A">
      <w:pPr>
        <w:spacing w:line="440" w:lineRule="exact"/>
        <w:ind w:firstLineChars="200" w:firstLine="562"/>
        <w:rPr>
          <w:rFonts w:ascii="Times New Roman" w:eastAsia="宋体" w:hAnsi="Times New Roman" w:cs="Times New Roman" w:hint="eastAsia"/>
          <w:b/>
          <w:bCs/>
          <w:sz w:val="28"/>
          <w:szCs w:val="28"/>
        </w:rPr>
      </w:pPr>
    </w:p>
    <w:sectPr w:rsidR="006C412A" w:rsidRPr="006C412A" w:rsidSect="00F36646">
      <w:pgSz w:w="12240" w:h="15840"/>
      <w:pgMar w:top="1247" w:right="1440" w:bottom="1440" w:left="1247" w:header="794" w:footer="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82C2" w14:textId="77777777" w:rsidR="00A03638" w:rsidRDefault="00A03638" w:rsidP="00DA51D1">
      <w:r>
        <w:separator/>
      </w:r>
    </w:p>
  </w:endnote>
  <w:endnote w:type="continuationSeparator" w:id="0">
    <w:p w14:paraId="565CEA78" w14:textId="77777777" w:rsidR="00A03638" w:rsidRDefault="00A03638" w:rsidP="00DA5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4866" w14:textId="77777777" w:rsidR="00A03638" w:rsidRDefault="00A03638" w:rsidP="00DA51D1">
      <w:r>
        <w:separator/>
      </w:r>
    </w:p>
  </w:footnote>
  <w:footnote w:type="continuationSeparator" w:id="0">
    <w:p w14:paraId="7464D536" w14:textId="77777777" w:rsidR="00A03638" w:rsidRDefault="00A03638" w:rsidP="00DA5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9753F"/>
    <w:multiLevelType w:val="multilevel"/>
    <w:tmpl w:val="A692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C6A02"/>
    <w:multiLevelType w:val="multilevel"/>
    <w:tmpl w:val="23D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E489D"/>
    <w:multiLevelType w:val="multilevel"/>
    <w:tmpl w:val="CCF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118781">
    <w:abstractNumId w:val="0"/>
  </w:num>
  <w:num w:numId="2" w16cid:durableId="23869585">
    <w:abstractNumId w:val="1"/>
  </w:num>
  <w:num w:numId="3" w16cid:durableId="1207372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2696"/>
    <w:rsid w:val="005C092B"/>
    <w:rsid w:val="006C412A"/>
    <w:rsid w:val="007A23DE"/>
    <w:rsid w:val="008D1725"/>
    <w:rsid w:val="009D68AD"/>
    <w:rsid w:val="00A03638"/>
    <w:rsid w:val="00AC069B"/>
    <w:rsid w:val="00AE1675"/>
    <w:rsid w:val="00B42696"/>
    <w:rsid w:val="00C24E7C"/>
    <w:rsid w:val="00C47D27"/>
    <w:rsid w:val="00D25CB2"/>
    <w:rsid w:val="00DA51D1"/>
    <w:rsid w:val="00F36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36874"/>
  <w15:chartTrackingRefBased/>
  <w15:docId w15:val="{67A7F544-9509-4FAA-9F64-9F272B7A7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51D1"/>
    <w:pPr>
      <w:widowControl w:val="0"/>
      <w:jc w:val="both"/>
    </w:pPr>
  </w:style>
  <w:style w:type="paragraph" w:styleId="1">
    <w:name w:val="heading 1"/>
    <w:basedOn w:val="a"/>
    <w:next w:val="a"/>
    <w:link w:val="10"/>
    <w:uiPriority w:val="9"/>
    <w:qFormat/>
    <w:rsid w:val="00B426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26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26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26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26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26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26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26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269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26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26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26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2696"/>
    <w:rPr>
      <w:rFonts w:cstheme="majorBidi"/>
      <w:color w:val="0F4761" w:themeColor="accent1" w:themeShade="BF"/>
      <w:sz w:val="28"/>
      <w:szCs w:val="28"/>
    </w:rPr>
  </w:style>
  <w:style w:type="character" w:customStyle="1" w:styleId="50">
    <w:name w:val="标题 5 字符"/>
    <w:basedOn w:val="a0"/>
    <w:link w:val="5"/>
    <w:uiPriority w:val="9"/>
    <w:semiHidden/>
    <w:rsid w:val="00B42696"/>
    <w:rPr>
      <w:rFonts w:cstheme="majorBidi"/>
      <w:color w:val="0F4761" w:themeColor="accent1" w:themeShade="BF"/>
      <w:sz w:val="24"/>
      <w:szCs w:val="24"/>
    </w:rPr>
  </w:style>
  <w:style w:type="character" w:customStyle="1" w:styleId="60">
    <w:name w:val="标题 6 字符"/>
    <w:basedOn w:val="a0"/>
    <w:link w:val="6"/>
    <w:uiPriority w:val="9"/>
    <w:semiHidden/>
    <w:rsid w:val="00B42696"/>
    <w:rPr>
      <w:rFonts w:cstheme="majorBidi"/>
      <w:b/>
      <w:bCs/>
      <w:color w:val="0F4761" w:themeColor="accent1" w:themeShade="BF"/>
    </w:rPr>
  </w:style>
  <w:style w:type="character" w:customStyle="1" w:styleId="70">
    <w:name w:val="标题 7 字符"/>
    <w:basedOn w:val="a0"/>
    <w:link w:val="7"/>
    <w:uiPriority w:val="9"/>
    <w:semiHidden/>
    <w:rsid w:val="00B42696"/>
    <w:rPr>
      <w:rFonts w:cstheme="majorBidi"/>
      <w:b/>
      <w:bCs/>
      <w:color w:val="595959" w:themeColor="text1" w:themeTint="A6"/>
    </w:rPr>
  </w:style>
  <w:style w:type="character" w:customStyle="1" w:styleId="80">
    <w:name w:val="标题 8 字符"/>
    <w:basedOn w:val="a0"/>
    <w:link w:val="8"/>
    <w:uiPriority w:val="9"/>
    <w:semiHidden/>
    <w:rsid w:val="00B42696"/>
    <w:rPr>
      <w:rFonts w:cstheme="majorBidi"/>
      <w:color w:val="595959" w:themeColor="text1" w:themeTint="A6"/>
    </w:rPr>
  </w:style>
  <w:style w:type="character" w:customStyle="1" w:styleId="90">
    <w:name w:val="标题 9 字符"/>
    <w:basedOn w:val="a0"/>
    <w:link w:val="9"/>
    <w:uiPriority w:val="9"/>
    <w:semiHidden/>
    <w:rsid w:val="00B42696"/>
    <w:rPr>
      <w:rFonts w:eastAsiaTheme="majorEastAsia" w:cstheme="majorBidi"/>
      <w:color w:val="595959" w:themeColor="text1" w:themeTint="A6"/>
    </w:rPr>
  </w:style>
  <w:style w:type="paragraph" w:styleId="a3">
    <w:name w:val="Title"/>
    <w:basedOn w:val="a"/>
    <w:next w:val="a"/>
    <w:link w:val="a4"/>
    <w:uiPriority w:val="10"/>
    <w:qFormat/>
    <w:rsid w:val="00B426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26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26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26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2696"/>
    <w:pPr>
      <w:spacing w:before="160" w:after="160"/>
      <w:jc w:val="center"/>
    </w:pPr>
    <w:rPr>
      <w:i/>
      <w:iCs/>
      <w:color w:val="404040" w:themeColor="text1" w:themeTint="BF"/>
    </w:rPr>
  </w:style>
  <w:style w:type="character" w:customStyle="1" w:styleId="a8">
    <w:name w:val="引用 字符"/>
    <w:basedOn w:val="a0"/>
    <w:link w:val="a7"/>
    <w:uiPriority w:val="29"/>
    <w:rsid w:val="00B42696"/>
    <w:rPr>
      <w:i/>
      <w:iCs/>
      <w:color w:val="404040" w:themeColor="text1" w:themeTint="BF"/>
    </w:rPr>
  </w:style>
  <w:style w:type="paragraph" w:styleId="a9">
    <w:name w:val="List Paragraph"/>
    <w:basedOn w:val="a"/>
    <w:uiPriority w:val="34"/>
    <w:qFormat/>
    <w:rsid w:val="00B42696"/>
    <w:pPr>
      <w:ind w:left="720"/>
      <w:contextualSpacing/>
    </w:pPr>
  </w:style>
  <w:style w:type="character" w:styleId="aa">
    <w:name w:val="Intense Emphasis"/>
    <w:basedOn w:val="a0"/>
    <w:uiPriority w:val="21"/>
    <w:qFormat/>
    <w:rsid w:val="00B42696"/>
    <w:rPr>
      <w:i/>
      <w:iCs/>
      <w:color w:val="0F4761" w:themeColor="accent1" w:themeShade="BF"/>
    </w:rPr>
  </w:style>
  <w:style w:type="paragraph" w:styleId="ab">
    <w:name w:val="Intense Quote"/>
    <w:basedOn w:val="a"/>
    <w:next w:val="a"/>
    <w:link w:val="ac"/>
    <w:uiPriority w:val="30"/>
    <w:qFormat/>
    <w:rsid w:val="00B4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2696"/>
    <w:rPr>
      <w:i/>
      <w:iCs/>
      <w:color w:val="0F4761" w:themeColor="accent1" w:themeShade="BF"/>
    </w:rPr>
  </w:style>
  <w:style w:type="character" w:styleId="ad">
    <w:name w:val="Intense Reference"/>
    <w:basedOn w:val="a0"/>
    <w:uiPriority w:val="32"/>
    <w:qFormat/>
    <w:rsid w:val="00B42696"/>
    <w:rPr>
      <w:b/>
      <w:bCs/>
      <w:smallCaps/>
      <w:color w:val="0F4761" w:themeColor="accent1" w:themeShade="BF"/>
      <w:spacing w:val="5"/>
    </w:rPr>
  </w:style>
  <w:style w:type="paragraph" w:styleId="ae">
    <w:name w:val="header"/>
    <w:basedOn w:val="a"/>
    <w:link w:val="af"/>
    <w:uiPriority w:val="99"/>
    <w:unhideWhenUsed/>
    <w:rsid w:val="00DA51D1"/>
    <w:pPr>
      <w:tabs>
        <w:tab w:val="center" w:pos="4153"/>
        <w:tab w:val="right" w:pos="8306"/>
      </w:tabs>
      <w:snapToGrid w:val="0"/>
      <w:jc w:val="center"/>
    </w:pPr>
    <w:rPr>
      <w:sz w:val="18"/>
      <w:szCs w:val="18"/>
    </w:rPr>
  </w:style>
  <w:style w:type="character" w:customStyle="1" w:styleId="af">
    <w:name w:val="页眉 字符"/>
    <w:basedOn w:val="a0"/>
    <w:link w:val="ae"/>
    <w:uiPriority w:val="99"/>
    <w:rsid w:val="00DA51D1"/>
    <w:rPr>
      <w:sz w:val="18"/>
      <w:szCs w:val="18"/>
    </w:rPr>
  </w:style>
  <w:style w:type="paragraph" w:styleId="af0">
    <w:name w:val="footer"/>
    <w:basedOn w:val="a"/>
    <w:link w:val="af1"/>
    <w:uiPriority w:val="99"/>
    <w:unhideWhenUsed/>
    <w:rsid w:val="00DA51D1"/>
    <w:pPr>
      <w:tabs>
        <w:tab w:val="center" w:pos="4153"/>
        <w:tab w:val="right" w:pos="8306"/>
      </w:tabs>
      <w:snapToGrid w:val="0"/>
      <w:jc w:val="left"/>
    </w:pPr>
    <w:rPr>
      <w:sz w:val="18"/>
      <w:szCs w:val="18"/>
    </w:rPr>
  </w:style>
  <w:style w:type="character" w:customStyle="1" w:styleId="af1">
    <w:name w:val="页脚 字符"/>
    <w:basedOn w:val="a0"/>
    <w:link w:val="af0"/>
    <w:uiPriority w:val="99"/>
    <w:rsid w:val="00DA51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1883</Words>
  <Characters>10735</Characters>
  <Application>Microsoft Office Word</Application>
  <DocSecurity>0</DocSecurity>
  <Lines>89</Lines>
  <Paragraphs>25</Paragraphs>
  <ScaleCrop>false</ScaleCrop>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sinon kong</dc:creator>
  <cp:keywords/>
  <dc:description/>
  <cp:lastModifiedBy>sinon kong</cp:lastModifiedBy>
  <cp:revision>3</cp:revision>
  <dcterms:created xsi:type="dcterms:W3CDTF">2025-10-28T05:55:00Z</dcterms:created>
  <dcterms:modified xsi:type="dcterms:W3CDTF">2025-10-28T06:22:00Z</dcterms:modified>
</cp:coreProperties>
</file>