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theme/themeOverride2.xml" ContentType="application/vnd.openxmlformats-officedocument.themeOverrid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theme/themeOverride3.xml" ContentType="application/vnd.openxmlformats-officedocument.themeOverrid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theme/themeOverride4.xml" ContentType="application/vnd.openxmlformats-officedocument.themeOverrid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theme/themeOverride5.xml" ContentType="application/vnd.openxmlformats-officedocument.themeOverrid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theme/themeOverride6.xml" ContentType="application/vnd.openxmlformats-officedocument.themeOverrid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theme/themeOverride7.xml" ContentType="application/vnd.openxmlformats-officedocument.themeOverrid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B969D" w14:textId="77777777" w:rsidR="007E564B" w:rsidRDefault="007E564B" w:rsidP="007E564B">
      <w:pPr>
        <w:pStyle w:val="af2"/>
      </w:pPr>
    </w:p>
    <w:p w14:paraId="4FCDFCEB" w14:textId="77777777" w:rsidR="007E564B" w:rsidRDefault="007E564B" w:rsidP="007E564B">
      <w:pPr>
        <w:pStyle w:val="af2"/>
      </w:pPr>
    </w:p>
    <w:p w14:paraId="2C6CB530" w14:textId="77777777" w:rsidR="007E564B" w:rsidRDefault="007E564B" w:rsidP="007E564B">
      <w:pPr>
        <w:pStyle w:val="af2"/>
      </w:pPr>
    </w:p>
    <w:p w14:paraId="616FC8E7" w14:textId="77777777" w:rsidR="007E564B" w:rsidRDefault="007E564B" w:rsidP="007E564B">
      <w:pPr>
        <w:pStyle w:val="af2"/>
      </w:pPr>
    </w:p>
    <w:p w14:paraId="187B374A" w14:textId="77777777" w:rsidR="007E564B" w:rsidRDefault="007E564B" w:rsidP="007E564B">
      <w:pPr>
        <w:pStyle w:val="af2"/>
      </w:pPr>
    </w:p>
    <w:p w14:paraId="4A04BE8A" w14:textId="77777777" w:rsidR="007E564B" w:rsidRDefault="007E564B" w:rsidP="007E564B">
      <w:pPr>
        <w:pStyle w:val="af2"/>
      </w:pPr>
    </w:p>
    <w:p w14:paraId="330E97DD" w14:textId="77777777" w:rsidR="007E564B" w:rsidRDefault="007E564B" w:rsidP="007E564B">
      <w:pPr>
        <w:pStyle w:val="af2"/>
        <w:spacing w:before="100" w:line="220" w:lineRule="auto"/>
        <w:jc w:val="center"/>
        <w:outlineLvl w:val="0"/>
        <w:rPr>
          <w:sz w:val="43"/>
          <w:szCs w:val="43"/>
          <w:lang w:eastAsia="zh-CN"/>
        </w:rPr>
      </w:pPr>
      <w:r>
        <w:rPr>
          <w:rFonts w:hint="eastAsia"/>
          <w:spacing w:val="6"/>
          <w:sz w:val="43"/>
          <w:szCs w:val="43"/>
          <w:lang w:eastAsia="zh-CN"/>
        </w:rPr>
        <w:t>案例分析报告</w:t>
      </w:r>
    </w:p>
    <w:p w14:paraId="51E4CA0F" w14:textId="77777777" w:rsidR="007E564B" w:rsidRDefault="007E564B" w:rsidP="007E564B">
      <w:pPr>
        <w:spacing w:line="295" w:lineRule="auto"/>
        <w:ind w:firstLineChars="200" w:firstLine="420"/>
        <w:jc w:val="center"/>
        <w:rPr>
          <w:lang w:eastAsia="zh-CN"/>
        </w:rPr>
      </w:pPr>
    </w:p>
    <w:p w14:paraId="512873F2" w14:textId="77777777" w:rsidR="007E564B" w:rsidRDefault="007E564B" w:rsidP="007E564B">
      <w:pPr>
        <w:spacing w:line="295" w:lineRule="auto"/>
        <w:ind w:firstLineChars="200" w:firstLine="420"/>
        <w:rPr>
          <w:lang w:eastAsia="zh-CN"/>
        </w:rPr>
      </w:pPr>
    </w:p>
    <w:p w14:paraId="17F4E43B" w14:textId="77777777" w:rsidR="007E564B" w:rsidRDefault="007E564B" w:rsidP="007E564B">
      <w:pPr>
        <w:spacing w:line="297" w:lineRule="auto"/>
        <w:ind w:firstLineChars="200" w:firstLine="420"/>
        <w:rPr>
          <w:lang w:eastAsia="zh-CN"/>
        </w:rPr>
      </w:pPr>
    </w:p>
    <w:p w14:paraId="28E472B1" w14:textId="77777777" w:rsidR="007E564B" w:rsidRDefault="007E564B" w:rsidP="007E564B">
      <w:pPr>
        <w:spacing w:before="114" w:line="223" w:lineRule="auto"/>
        <w:jc w:val="center"/>
        <w:outlineLvl w:val="0"/>
        <w:rPr>
          <w:rFonts w:ascii="黑体" w:eastAsia="黑体" w:hAnsi="黑体" w:cs="黑体"/>
          <w:spacing w:val="9"/>
          <w:sz w:val="44"/>
          <w:szCs w:val="44"/>
          <w:lang w:eastAsia="zh-CN"/>
        </w:rPr>
      </w:pPr>
      <w:r>
        <w:rPr>
          <w:rFonts w:ascii="黑体" w:eastAsia="黑体" w:hAnsi="黑体" w:cs="黑体" w:hint="eastAsia"/>
          <w:spacing w:val="9"/>
          <w:sz w:val="44"/>
          <w:szCs w:val="44"/>
          <w:lang w:eastAsia="zh-CN"/>
        </w:rPr>
        <w:t>Y新能源科技有限公司</w:t>
      </w:r>
    </w:p>
    <w:p w14:paraId="5F10C02C" w14:textId="77777777" w:rsidR="007E564B" w:rsidRDefault="007E564B" w:rsidP="007E564B">
      <w:pPr>
        <w:spacing w:before="114" w:line="223" w:lineRule="auto"/>
        <w:jc w:val="center"/>
        <w:outlineLvl w:val="0"/>
        <w:rPr>
          <w:rFonts w:ascii="黑体" w:eastAsia="黑体" w:hAnsi="黑体" w:cs="黑体"/>
          <w:spacing w:val="9"/>
          <w:sz w:val="44"/>
          <w:szCs w:val="44"/>
          <w:lang w:eastAsia="zh-CN"/>
        </w:rPr>
      </w:pPr>
      <w:r>
        <w:rPr>
          <w:rFonts w:ascii="黑体" w:eastAsia="黑体" w:hAnsi="黑体" w:cs="黑体" w:hint="eastAsia"/>
          <w:spacing w:val="9"/>
          <w:sz w:val="44"/>
          <w:szCs w:val="44"/>
          <w:lang w:eastAsia="zh-CN"/>
        </w:rPr>
        <w:t>新能源汽车生产线建设项目成本管理分析</w:t>
      </w:r>
    </w:p>
    <w:p w14:paraId="20A949F4" w14:textId="77777777" w:rsidR="007E564B" w:rsidRDefault="007E564B" w:rsidP="007E564B">
      <w:pPr>
        <w:spacing w:line="242" w:lineRule="auto"/>
        <w:ind w:firstLineChars="200" w:firstLine="420"/>
        <w:rPr>
          <w:lang w:eastAsia="zh-CN"/>
        </w:rPr>
      </w:pPr>
    </w:p>
    <w:p w14:paraId="1986D3AF" w14:textId="77777777" w:rsidR="007E564B" w:rsidRDefault="007E564B" w:rsidP="007E564B">
      <w:pPr>
        <w:spacing w:line="242" w:lineRule="auto"/>
        <w:ind w:firstLineChars="200" w:firstLine="420"/>
        <w:rPr>
          <w:lang w:eastAsia="zh-CN"/>
        </w:rPr>
      </w:pPr>
    </w:p>
    <w:p w14:paraId="6473A355" w14:textId="77777777" w:rsidR="007E564B" w:rsidRDefault="007E564B" w:rsidP="007E564B">
      <w:pPr>
        <w:spacing w:line="242" w:lineRule="auto"/>
        <w:ind w:firstLineChars="200" w:firstLine="420"/>
        <w:rPr>
          <w:lang w:eastAsia="zh-CN"/>
        </w:rPr>
      </w:pPr>
    </w:p>
    <w:p w14:paraId="434DEE03" w14:textId="77777777" w:rsidR="007E564B" w:rsidRDefault="007E564B" w:rsidP="007E564B">
      <w:pPr>
        <w:spacing w:line="242" w:lineRule="auto"/>
        <w:ind w:firstLineChars="200" w:firstLine="420"/>
        <w:rPr>
          <w:lang w:eastAsia="zh-CN"/>
        </w:rPr>
      </w:pPr>
    </w:p>
    <w:p w14:paraId="1FB0C5C7" w14:textId="77777777" w:rsidR="007E564B" w:rsidRDefault="007E564B" w:rsidP="007E564B">
      <w:pPr>
        <w:spacing w:line="242" w:lineRule="auto"/>
        <w:ind w:firstLineChars="200" w:firstLine="420"/>
        <w:rPr>
          <w:lang w:eastAsia="zh-CN"/>
        </w:rPr>
      </w:pPr>
    </w:p>
    <w:p w14:paraId="5BA03138" w14:textId="77777777" w:rsidR="007E564B" w:rsidRDefault="007E564B" w:rsidP="007E564B">
      <w:pPr>
        <w:spacing w:line="242" w:lineRule="auto"/>
        <w:ind w:firstLineChars="200" w:firstLine="420"/>
        <w:rPr>
          <w:lang w:eastAsia="zh-CN"/>
        </w:rPr>
      </w:pPr>
    </w:p>
    <w:p w14:paraId="2B8D0796" w14:textId="77777777" w:rsidR="007E564B" w:rsidRDefault="007E564B" w:rsidP="007E564B">
      <w:pPr>
        <w:spacing w:line="242" w:lineRule="auto"/>
        <w:ind w:firstLineChars="200" w:firstLine="420"/>
        <w:rPr>
          <w:lang w:eastAsia="zh-CN"/>
        </w:rPr>
      </w:pPr>
    </w:p>
    <w:p w14:paraId="5C68E1F4" w14:textId="77777777" w:rsidR="007E564B" w:rsidRDefault="007E564B" w:rsidP="007E564B">
      <w:pPr>
        <w:spacing w:line="244" w:lineRule="auto"/>
        <w:ind w:firstLineChars="200" w:firstLine="420"/>
        <w:rPr>
          <w:lang w:eastAsia="zh-CN"/>
        </w:rPr>
      </w:pPr>
    </w:p>
    <w:p w14:paraId="3EB12D06" w14:textId="587087CD" w:rsidR="007E564B" w:rsidRDefault="007E564B" w:rsidP="007E564B">
      <w:pPr>
        <w:pStyle w:val="af2"/>
        <w:spacing w:before="114" w:line="223" w:lineRule="auto"/>
        <w:ind w:left="1466" w:firstLineChars="200" w:firstLine="722"/>
        <w:rPr>
          <w:spacing w:val="11"/>
          <w:sz w:val="35"/>
          <w:szCs w:val="35"/>
          <w:lang w:eastAsia="zh-CN"/>
        </w:rPr>
      </w:pPr>
      <w:r>
        <w:rPr>
          <w:rFonts w:hint="eastAsia"/>
          <w:spacing w:val="11"/>
          <w:sz w:val="35"/>
          <w:szCs w:val="35"/>
          <w:lang w:eastAsia="zh-CN"/>
        </w:rPr>
        <w:t>班组号：（B2</w:t>
      </w:r>
      <w:r>
        <w:rPr>
          <w:rFonts w:ascii="Times New Roman" w:eastAsia="Times New Roman" w:hAnsi="Times New Roman" w:cs="Times New Roman"/>
          <w:spacing w:val="11"/>
          <w:sz w:val="35"/>
          <w:szCs w:val="35"/>
          <w:lang w:eastAsia="zh-CN"/>
        </w:rPr>
        <w:t>-</w:t>
      </w:r>
      <w:r>
        <w:rPr>
          <w:rFonts w:hint="eastAsia"/>
          <w:spacing w:val="11"/>
          <w:sz w:val="35"/>
          <w:szCs w:val="35"/>
          <w:lang w:eastAsia="zh-CN"/>
        </w:rPr>
        <w:t>14</w:t>
      </w:r>
      <w:r>
        <w:rPr>
          <w:rFonts w:ascii="Times New Roman" w:eastAsia="Times New Roman" w:hAnsi="Times New Roman" w:cs="Times New Roman"/>
          <w:spacing w:val="11"/>
          <w:sz w:val="35"/>
          <w:szCs w:val="35"/>
          <w:lang w:eastAsia="zh-CN"/>
        </w:rPr>
        <w:t>-</w:t>
      </w:r>
      <w:r>
        <w:rPr>
          <w:rFonts w:hint="eastAsia"/>
          <w:spacing w:val="11"/>
          <w:sz w:val="35"/>
          <w:szCs w:val="35"/>
          <w:lang w:eastAsia="zh-CN"/>
        </w:rPr>
        <w:t>1）</w:t>
      </w:r>
    </w:p>
    <w:p w14:paraId="2E1921C9" w14:textId="77777777" w:rsidR="007E564B" w:rsidRDefault="007E564B" w:rsidP="007E564B">
      <w:pPr>
        <w:pStyle w:val="af2"/>
        <w:spacing w:before="114" w:line="223" w:lineRule="auto"/>
        <w:ind w:left="1466" w:firstLineChars="200" w:firstLine="722"/>
        <w:rPr>
          <w:spacing w:val="11"/>
          <w:sz w:val="35"/>
          <w:szCs w:val="35"/>
          <w:lang w:eastAsia="zh-CN"/>
        </w:rPr>
      </w:pPr>
    </w:p>
    <w:p w14:paraId="1531F75C" w14:textId="20E4AF01" w:rsidR="007E564B" w:rsidRDefault="007E564B" w:rsidP="007E564B">
      <w:pPr>
        <w:pStyle w:val="af2"/>
        <w:spacing w:before="114" w:line="223" w:lineRule="auto"/>
        <w:ind w:left="1466" w:firstLineChars="200" w:firstLine="588"/>
        <w:rPr>
          <w:sz w:val="30"/>
          <w:szCs w:val="30"/>
          <w:lang w:eastAsia="zh-CN"/>
        </w:rPr>
      </w:pPr>
      <w:r>
        <w:rPr>
          <w:rFonts w:ascii="Times New Roman" w:eastAsia="Times New Roman" w:hAnsi="Times New Roman" w:cs="Times New Roman"/>
          <w:spacing w:val="-6"/>
          <w:sz w:val="30"/>
          <w:szCs w:val="30"/>
          <w:lang w:eastAsia="zh-CN"/>
        </w:rPr>
        <w:t>1</w:t>
      </w:r>
      <w:r>
        <w:rPr>
          <w:rFonts w:hint="eastAsia"/>
          <w:spacing w:val="-6"/>
          <w:sz w:val="30"/>
          <w:szCs w:val="30"/>
          <w:lang w:eastAsia="zh-CN"/>
        </w:rPr>
        <w:t>班级:</w:t>
      </w:r>
      <w:r w:rsidRPr="007E564B">
        <w:rPr>
          <w:rFonts w:ascii="Times New Roman" w:hAnsi="Times New Roman" w:cs="Times New Roman"/>
          <w:spacing w:val="-6"/>
          <w:sz w:val="30"/>
          <w:szCs w:val="30"/>
          <w:lang w:eastAsia="zh-CN"/>
        </w:rPr>
        <w:t>20230461</w:t>
      </w:r>
      <w:r>
        <w:rPr>
          <w:rFonts w:hint="eastAsia"/>
          <w:spacing w:val="-6"/>
          <w:sz w:val="30"/>
          <w:szCs w:val="30"/>
          <w:lang w:eastAsia="zh-CN"/>
        </w:rPr>
        <w:t xml:space="preserve"> 学号:</w:t>
      </w:r>
      <w:r w:rsidRPr="007E564B">
        <w:rPr>
          <w:rFonts w:ascii="Times New Roman" w:hAnsi="Times New Roman" w:cs="Times New Roman" w:hint="eastAsia"/>
          <w:spacing w:val="-6"/>
          <w:sz w:val="30"/>
          <w:szCs w:val="30"/>
          <w:lang w:eastAsia="zh-CN"/>
        </w:rPr>
        <w:t>2023040620</w:t>
      </w:r>
      <w:r>
        <w:rPr>
          <w:rFonts w:hint="eastAsia"/>
          <w:spacing w:val="-6"/>
          <w:sz w:val="30"/>
          <w:szCs w:val="30"/>
          <w:lang w:eastAsia="zh-CN"/>
        </w:rPr>
        <w:t xml:space="preserve"> 姓名:孔维彬</w:t>
      </w:r>
    </w:p>
    <w:p w14:paraId="38EB4802" w14:textId="77777777" w:rsidR="007E564B" w:rsidRDefault="007E564B" w:rsidP="007E564B">
      <w:pPr>
        <w:spacing w:line="244" w:lineRule="auto"/>
        <w:ind w:firstLineChars="200" w:firstLine="420"/>
        <w:rPr>
          <w:lang w:eastAsia="zh-CN"/>
        </w:rPr>
      </w:pPr>
    </w:p>
    <w:p w14:paraId="138E8618" w14:textId="4F692D8D" w:rsidR="007E564B" w:rsidRDefault="007E564B" w:rsidP="007E564B">
      <w:pPr>
        <w:pStyle w:val="af2"/>
        <w:spacing w:before="114" w:line="223" w:lineRule="auto"/>
        <w:ind w:left="1466" w:firstLineChars="200" w:firstLine="588"/>
        <w:rPr>
          <w:sz w:val="30"/>
          <w:szCs w:val="30"/>
          <w:lang w:eastAsia="zh-CN"/>
        </w:rPr>
      </w:pPr>
      <w:r>
        <w:rPr>
          <w:rFonts w:ascii="Times New Roman" w:eastAsiaTheme="minorEastAsia" w:hAnsi="Times New Roman" w:cs="Times New Roman" w:hint="eastAsia"/>
          <w:spacing w:val="-6"/>
          <w:sz w:val="30"/>
          <w:szCs w:val="30"/>
          <w:lang w:eastAsia="zh-CN"/>
        </w:rPr>
        <w:t>2</w:t>
      </w:r>
      <w:r>
        <w:rPr>
          <w:rFonts w:hint="eastAsia"/>
          <w:spacing w:val="-6"/>
          <w:sz w:val="30"/>
          <w:szCs w:val="30"/>
          <w:lang w:eastAsia="zh-CN"/>
        </w:rPr>
        <w:t>班级:</w:t>
      </w:r>
      <w:r w:rsidRPr="007E564B">
        <w:rPr>
          <w:rFonts w:ascii="Times New Roman" w:hAnsi="Times New Roman" w:cs="Times New Roman" w:hint="eastAsia"/>
          <w:spacing w:val="-6"/>
          <w:sz w:val="30"/>
          <w:szCs w:val="30"/>
          <w:lang w:eastAsia="zh-CN"/>
        </w:rPr>
        <w:t>20230461</w:t>
      </w:r>
      <w:r>
        <w:rPr>
          <w:rFonts w:hint="eastAsia"/>
          <w:spacing w:val="-6"/>
          <w:sz w:val="30"/>
          <w:szCs w:val="30"/>
          <w:lang w:eastAsia="zh-CN"/>
        </w:rPr>
        <w:t xml:space="preserve"> 学号:</w:t>
      </w:r>
      <w:r w:rsidRPr="007E564B">
        <w:rPr>
          <w:rFonts w:ascii="Times New Roman" w:hAnsi="Times New Roman" w:cs="Times New Roman" w:hint="eastAsia"/>
          <w:spacing w:val="-6"/>
          <w:sz w:val="30"/>
          <w:szCs w:val="30"/>
          <w:lang w:eastAsia="zh-CN"/>
        </w:rPr>
        <w:t>2023040506</w:t>
      </w:r>
      <w:r>
        <w:rPr>
          <w:rFonts w:hint="eastAsia"/>
          <w:spacing w:val="-6"/>
          <w:sz w:val="30"/>
          <w:szCs w:val="30"/>
          <w:lang w:eastAsia="zh-CN"/>
        </w:rPr>
        <w:t xml:space="preserve"> 姓名:钟隆昌</w:t>
      </w:r>
    </w:p>
    <w:p w14:paraId="7E852CF3" w14:textId="77777777" w:rsidR="007E564B" w:rsidRPr="007E564B" w:rsidRDefault="007E564B" w:rsidP="007E564B">
      <w:pPr>
        <w:spacing w:line="242" w:lineRule="auto"/>
        <w:ind w:firstLineChars="200" w:firstLine="420"/>
        <w:rPr>
          <w:lang w:eastAsia="zh-CN"/>
        </w:rPr>
      </w:pPr>
    </w:p>
    <w:p w14:paraId="5DBB13E5" w14:textId="183F20BD" w:rsidR="007E564B" w:rsidRDefault="007E564B" w:rsidP="007E564B">
      <w:pPr>
        <w:pStyle w:val="af2"/>
        <w:spacing w:before="114" w:line="223" w:lineRule="auto"/>
        <w:ind w:left="1466" w:firstLineChars="200" w:firstLine="588"/>
        <w:rPr>
          <w:sz w:val="30"/>
          <w:szCs w:val="30"/>
          <w:lang w:eastAsia="zh-CN"/>
        </w:rPr>
      </w:pPr>
      <w:r>
        <w:rPr>
          <w:rFonts w:ascii="Times New Roman" w:eastAsiaTheme="minorEastAsia" w:hAnsi="Times New Roman" w:cs="Times New Roman" w:hint="eastAsia"/>
          <w:spacing w:val="-6"/>
          <w:sz w:val="30"/>
          <w:szCs w:val="30"/>
          <w:lang w:eastAsia="zh-CN"/>
        </w:rPr>
        <w:t>3</w:t>
      </w:r>
      <w:r>
        <w:rPr>
          <w:rFonts w:hint="eastAsia"/>
          <w:spacing w:val="-6"/>
          <w:sz w:val="30"/>
          <w:szCs w:val="30"/>
          <w:lang w:eastAsia="zh-CN"/>
        </w:rPr>
        <w:t>班级:</w:t>
      </w:r>
      <w:r w:rsidRPr="007E564B">
        <w:rPr>
          <w:rFonts w:ascii="Times New Roman" w:hAnsi="Times New Roman" w:cs="Times New Roman" w:hint="eastAsia"/>
          <w:spacing w:val="-6"/>
          <w:sz w:val="30"/>
          <w:szCs w:val="30"/>
          <w:lang w:eastAsia="zh-CN"/>
        </w:rPr>
        <w:t>20230461</w:t>
      </w:r>
      <w:r>
        <w:rPr>
          <w:rFonts w:hint="eastAsia"/>
          <w:spacing w:val="-6"/>
          <w:sz w:val="30"/>
          <w:szCs w:val="30"/>
          <w:lang w:eastAsia="zh-CN"/>
        </w:rPr>
        <w:t xml:space="preserve"> 学号:</w:t>
      </w:r>
      <w:r w:rsidRPr="007E564B">
        <w:rPr>
          <w:rFonts w:ascii="Times New Roman" w:hAnsi="Times New Roman" w:cs="Times New Roman" w:hint="eastAsia"/>
          <w:spacing w:val="-6"/>
          <w:sz w:val="30"/>
          <w:szCs w:val="30"/>
          <w:lang w:eastAsia="zh-CN"/>
        </w:rPr>
        <w:t>2023040809</w:t>
      </w:r>
      <w:r>
        <w:rPr>
          <w:rFonts w:hint="eastAsia"/>
          <w:spacing w:val="-6"/>
          <w:sz w:val="30"/>
          <w:szCs w:val="30"/>
          <w:lang w:eastAsia="zh-CN"/>
        </w:rPr>
        <w:t xml:space="preserve"> 姓名:陈佳谊</w:t>
      </w:r>
    </w:p>
    <w:p w14:paraId="4CAF5BE1" w14:textId="77777777" w:rsidR="007E564B" w:rsidRPr="007E564B" w:rsidRDefault="007E564B" w:rsidP="007E564B">
      <w:pPr>
        <w:spacing w:line="244" w:lineRule="auto"/>
        <w:ind w:firstLineChars="200" w:firstLine="420"/>
        <w:rPr>
          <w:lang w:eastAsia="zh-CN"/>
        </w:rPr>
      </w:pPr>
    </w:p>
    <w:p w14:paraId="6CF723D8" w14:textId="133BB4FA" w:rsidR="007E564B" w:rsidRDefault="007E564B" w:rsidP="007E564B">
      <w:pPr>
        <w:pStyle w:val="af2"/>
        <w:spacing w:before="114" w:line="223" w:lineRule="auto"/>
        <w:ind w:left="1466" w:firstLineChars="200" w:firstLine="588"/>
        <w:rPr>
          <w:sz w:val="30"/>
          <w:szCs w:val="30"/>
          <w:lang w:eastAsia="zh-CN"/>
        </w:rPr>
      </w:pPr>
      <w:r>
        <w:rPr>
          <w:rFonts w:ascii="Times New Roman" w:eastAsiaTheme="minorEastAsia" w:hAnsi="Times New Roman" w:cs="Times New Roman" w:hint="eastAsia"/>
          <w:spacing w:val="-6"/>
          <w:sz w:val="30"/>
          <w:szCs w:val="30"/>
          <w:lang w:eastAsia="zh-CN"/>
        </w:rPr>
        <w:t>4</w:t>
      </w:r>
      <w:r>
        <w:rPr>
          <w:rFonts w:hint="eastAsia"/>
          <w:spacing w:val="-6"/>
          <w:sz w:val="30"/>
          <w:szCs w:val="30"/>
          <w:lang w:eastAsia="zh-CN"/>
        </w:rPr>
        <w:t>班级:</w:t>
      </w:r>
      <w:r w:rsidRPr="007E564B">
        <w:rPr>
          <w:rFonts w:ascii="Times New Roman" w:hAnsi="Times New Roman" w:cs="Times New Roman" w:hint="eastAsia"/>
          <w:spacing w:val="-6"/>
          <w:sz w:val="30"/>
          <w:szCs w:val="30"/>
          <w:lang w:eastAsia="zh-CN"/>
        </w:rPr>
        <w:t>20230461</w:t>
      </w:r>
      <w:r>
        <w:rPr>
          <w:rFonts w:hint="eastAsia"/>
          <w:spacing w:val="-6"/>
          <w:sz w:val="30"/>
          <w:szCs w:val="30"/>
          <w:lang w:eastAsia="zh-CN"/>
        </w:rPr>
        <w:t xml:space="preserve"> 学号:</w:t>
      </w:r>
      <w:r w:rsidRPr="007E564B">
        <w:rPr>
          <w:rFonts w:ascii="Times New Roman" w:hAnsi="Times New Roman" w:cs="Times New Roman" w:hint="eastAsia"/>
          <w:spacing w:val="-6"/>
          <w:sz w:val="30"/>
          <w:szCs w:val="30"/>
          <w:lang w:eastAsia="zh-CN"/>
        </w:rPr>
        <w:t>2023040427</w:t>
      </w:r>
      <w:r>
        <w:rPr>
          <w:rFonts w:hint="eastAsia"/>
          <w:spacing w:val="-6"/>
          <w:sz w:val="30"/>
          <w:szCs w:val="30"/>
          <w:lang w:eastAsia="zh-CN"/>
        </w:rPr>
        <w:t xml:space="preserve"> 姓名:钱浩然</w:t>
      </w:r>
    </w:p>
    <w:p w14:paraId="776828CD" w14:textId="77777777" w:rsidR="007E564B" w:rsidRDefault="007E564B" w:rsidP="007E564B">
      <w:pPr>
        <w:spacing w:line="244" w:lineRule="auto"/>
        <w:ind w:firstLineChars="200" w:firstLine="420"/>
        <w:rPr>
          <w:lang w:eastAsia="zh-CN"/>
        </w:rPr>
      </w:pPr>
    </w:p>
    <w:p w14:paraId="6026F7D9" w14:textId="1B7BF1AB" w:rsidR="007E564B" w:rsidRDefault="007E564B" w:rsidP="007E564B">
      <w:pPr>
        <w:pStyle w:val="af2"/>
        <w:spacing w:before="114" w:line="223" w:lineRule="auto"/>
        <w:ind w:left="1466" w:firstLineChars="200" w:firstLine="588"/>
        <w:rPr>
          <w:sz w:val="30"/>
          <w:szCs w:val="30"/>
          <w:lang w:eastAsia="zh-CN"/>
        </w:rPr>
      </w:pPr>
      <w:r>
        <w:rPr>
          <w:rFonts w:ascii="Times New Roman" w:eastAsiaTheme="minorEastAsia" w:hAnsi="Times New Roman" w:cs="Times New Roman" w:hint="eastAsia"/>
          <w:spacing w:val="-6"/>
          <w:sz w:val="30"/>
          <w:szCs w:val="30"/>
          <w:lang w:eastAsia="zh-CN"/>
        </w:rPr>
        <w:t>5</w:t>
      </w:r>
      <w:r>
        <w:rPr>
          <w:rFonts w:hint="eastAsia"/>
          <w:spacing w:val="-6"/>
          <w:sz w:val="30"/>
          <w:szCs w:val="30"/>
          <w:lang w:eastAsia="zh-CN"/>
        </w:rPr>
        <w:t>班级:</w:t>
      </w:r>
      <w:r w:rsidRPr="007E564B">
        <w:rPr>
          <w:rFonts w:ascii="Times New Roman" w:hAnsi="Times New Roman" w:cs="Times New Roman" w:hint="eastAsia"/>
          <w:spacing w:val="-6"/>
          <w:sz w:val="30"/>
          <w:szCs w:val="30"/>
          <w:lang w:eastAsia="zh-CN"/>
        </w:rPr>
        <w:t>20230461</w:t>
      </w:r>
      <w:r>
        <w:rPr>
          <w:rFonts w:hint="eastAsia"/>
          <w:spacing w:val="-6"/>
          <w:sz w:val="30"/>
          <w:szCs w:val="30"/>
          <w:lang w:eastAsia="zh-CN"/>
        </w:rPr>
        <w:t xml:space="preserve"> 学号:</w:t>
      </w:r>
      <w:r w:rsidRPr="007E564B">
        <w:rPr>
          <w:rFonts w:ascii="Times New Roman" w:hAnsi="Times New Roman" w:cs="Times New Roman" w:hint="eastAsia"/>
          <w:spacing w:val="-6"/>
          <w:sz w:val="30"/>
          <w:szCs w:val="30"/>
          <w:lang w:eastAsia="zh-CN"/>
        </w:rPr>
        <w:t>2023040615</w:t>
      </w:r>
      <w:r>
        <w:rPr>
          <w:rFonts w:hint="eastAsia"/>
          <w:spacing w:val="-6"/>
          <w:sz w:val="30"/>
          <w:szCs w:val="30"/>
          <w:lang w:eastAsia="zh-CN"/>
        </w:rPr>
        <w:t xml:space="preserve"> 姓名:高兴</w:t>
      </w:r>
    </w:p>
    <w:p w14:paraId="76C1B1EB" w14:textId="77777777" w:rsidR="007E564B" w:rsidRPr="007E564B" w:rsidRDefault="007E564B" w:rsidP="007E564B">
      <w:pPr>
        <w:spacing w:line="242" w:lineRule="auto"/>
        <w:ind w:firstLineChars="200" w:firstLine="420"/>
        <w:rPr>
          <w:lang w:eastAsia="zh-CN"/>
        </w:rPr>
      </w:pPr>
    </w:p>
    <w:p w14:paraId="7FD376EF" w14:textId="77777777" w:rsidR="007E564B" w:rsidRDefault="007E564B" w:rsidP="007E564B">
      <w:pPr>
        <w:spacing w:line="244" w:lineRule="auto"/>
        <w:ind w:firstLineChars="200" w:firstLine="420"/>
        <w:rPr>
          <w:lang w:eastAsia="zh-CN"/>
        </w:rPr>
      </w:pPr>
    </w:p>
    <w:p w14:paraId="6E86A4AF" w14:textId="77777777" w:rsidR="007E564B" w:rsidRDefault="007E564B" w:rsidP="007E564B">
      <w:pPr>
        <w:spacing w:line="244" w:lineRule="auto"/>
        <w:ind w:firstLineChars="200" w:firstLine="420"/>
        <w:rPr>
          <w:lang w:eastAsia="zh-CN"/>
        </w:rPr>
      </w:pPr>
    </w:p>
    <w:p w14:paraId="3E68C323" w14:textId="77777777" w:rsidR="007E564B" w:rsidRDefault="007E564B" w:rsidP="007E564B">
      <w:pPr>
        <w:spacing w:line="244" w:lineRule="auto"/>
        <w:ind w:firstLineChars="200" w:firstLine="420"/>
        <w:rPr>
          <w:lang w:eastAsia="zh-CN"/>
        </w:rPr>
      </w:pPr>
    </w:p>
    <w:p w14:paraId="5412EF67" w14:textId="77777777" w:rsidR="007E564B" w:rsidRDefault="007E564B" w:rsidP="007E564B">
      <w:pPr>
        <w:spacing w:line="244" w:lineRule="auto"/>
        <w:ind w:firstLineChars="200" w:firstLine="420"/>
        <w:rPr>
          <w:lang w:eastAsia="zh-CN"/>
        </w:rPr>
      </w:pPr>
    </w:p>
    <w:p w14:paraId="75772C83" w14:textId="0D9F820F" w:rsidR="007E564B" w:rsidRDefault="007E564B" w:rsidP="007E564B">
      <w:pPr>
        <w:pStyle w:val="af2"/>
        <w:spacing w:before="114" w:line="223" w:lineRule="auto"/>
        <w:ind w:left="3333" w:firstLineChars="200" w:firstLine="702"/>
        <w:rPr>
          <w:sz w:val="35"/>
          <w:szCs w:val="35"/>
          <w:lang w:eastAsia="zh-CN"/>
        </w:rPr>
      </w:pPr>
      <w:r>
        <w:rPr>
          <w:rFonts w:ascii="Times New Roman" w:eastAsia="Times New Roman" w:hAnsi="Times New Roman" w:cs="Times New Roman"/>
          <w:spacing w:val="1"/>
          <w:sz w:val="35"/>
          <w:szCs w:val="35"/>
          <w:lang w:eastAsia="zh-CN"/>
        </w:rPr>
        <w:t>202</w:t>
      </w:r>
      <w:r>
        <w:rPr>
          <w:rFonts w:ascii="Times New Roman" w:hAnsi="Times New Roman" w:cs="Times New Roman"/>
          <w:spacing w:val="1"/>
          <w:sz w:val="35"/>
          <w:szCs w:val="35"/>
          <w:lang w:eastAsia="zh-CN"/>
        </w:rPr>
        <w:t>5</w:t>
      </w:r>
      <w:r>
        <w:rPr>
          <w:rFonts w:ascii="Times New Roman" w:hAnsi="Times New Roman" w:cs="Times New Roman" w:hint="eastAsia"/>
          <w:spacing w:val="1"/>
          <w:sz w:val="35"/>
          <w:szCs w:val="35"/>
          <w:lang w:eastAsia="zh-CN"/>
        </w:rPr>
        <w:t xml:space="preserve"> </w:t>
      </w:r>
      <w:r>
        <w:rPr>
          <w:rFonts w:hint="eastAsia"/>
          <w:spacing w:val="1"/>
          <w:sz w:val="35"/>
          <w:szCs w:val="35"/>
          <w:lang w:eastAsia="zh-CN"/>
        </w:rPr>
        <w:t xml:space="preserve">年 </w:t>
      </w:r>
      <w:r w:rsidRPr="007E564B">
        <w:rPr>
          <w:rFonts w:ascii="Times New Roman" w:hAnsi="Times New Roman" w:cs="Times New Roman"/>
          <w:spacing w:val="1"/>
          <w:sz w:val="35"/>
          <w:szCs w:val="35"/>
          <w:lang w:eastAsia="zh-CN"/>
        </w:rPr>
        <w:t>3</w:t>
      </w:r>
      <w:r>
        <w:rPr>
          <w:rFonts w:hint="eastAsia"/>
          <w:spacing w:val="1"/>
          <w:sz w:val="35"/>
          <w:szCs w:val="35"/>
          <w:lang w:eastAsia="zh-CN"/>
        </w:rPr>
        <w:t xml:space="preserve"> 月</w:t>
      </w:r>
    </w:p>
    <w:p w14:paraId="77F3A595" w14:textId="77777777" w:rsidR="007E564B" w:rsidRDefault="007E564B" w:rsidP="007E564B">
      <w:pPr>
        <w:kinsoku/>
        <w:autoSpaceDE/>
        <w:autoSpaceDN/>
        <w:adjustRightInd/>
        <w:snapToGrid/>
        <w:spacing w:line="223" w:lineRule="auto"/>
        <w:rPr>
          <w:rFonts w:ascii="宋体" w:eastAsia="宋体" w:hAnsi="宋体" w:cs="宋体"/>
          <w:snapToGrid w:val="0"/>
          <w:sz w:val="35"/>
          <w:szCs w:val="35"/>
          <w:lang w:eastAsia="zh-CN"/>
        </w:rPr>
        <w:sectPr w:rsidR="007E564B" w:rsidSect="007E564B">
          <w:pgSz w:w="11906" w:h="16839"/>
          <w:pgMar w:top="1431" w:right="1785" w:bottom="0" w:left="1785" w:header="0" w:footer="0" w:gutter="0"/>
          <w:cols w:space="720"/>
        </w:sectPr>
      </w:pPr>
    </w:p>
    <w:p w14:paraId="491149C4" w14:textId="16F2315F" w:rsidR="00843B0D" w:rsidRPr="00276508" w:rsidRDefault="00843B0D" w:rsidP="00276508">
      <w:pPr>
        <w:spacing w:line="288" w:lineRule="auto"/>
        <w:jc w:val="center"/>
        <w:rPr>
          <w:rFonts w:ascii="宋体" w:eastAsia="宋体" w:hAnsi="宋体" w:cs="宋体"/>
          <w:b/>
          <w:bCs/>
          <w:lang w:eastAsia="zh-CN"/>
        </w:rPr>
      </w:pPr>
      <w:r>
        <w:rPr>
          <w:rFonts w:ascii="宋体" w:eastAsia="宋体" w:hAnsi="宋体" w:cs="宋体" w:hint="eastAsia"/>
          <w:b/>
          <w:bCs/>
          <w:sz w:val="30"/>
          <w:szCs w:val="30"/>
          <w:lang w:eastAsia="zh-CN"/>
        </w:rPr>
        <w:lastRenderedPageBreak/>
        <w:t>一</w:t>
      </w:r>
      <w:r w:rsidR="00CD2141">
        <w:rPr>
          <w:rFonts w:ascii="宋体" w:eastAsia="宋体" w:hAnsi="宋体" w:cs="宋体" w:hint="eastAsia"/>
          <w:b/>
          <w:bCs/>
          <w:sz w:val="30"/>
          <w:szCs w:val="30"/>
          <w:lang w:eastAsia="zh-CN"/>
        </w:rPr>
        <w:t>、</w:t>
      </w:r>
      <w:r>
        <w:rPr>
          <w:rFonts w:ascii="宋体" w:eastAsia="宋体" w:hAnsi="宋体" w:cs="宋体" w:hint="eastAsia"/>
          <w:b/>
          <w:bCs/>
          <w:sz w:val="30"/>
          <w:szCs w:val="30"/>
          <w:lang w:eastAsia="zh-CN"/>
        </w:rPr>
        <w:t>案例概述</w:t>
      </w:r>
    </w:p>
    <w:p w14:paraId="3747BDD1" w14:textId="161CA34C" w:rsidR="00843B0D" w:rsidRDefault="00843B0D" w:rsidP="00843B0D">
      <w:pPr>
        <w:spacing w:line="288" w:lineRule="auto"/>
        <w:ind w:firstLineChars="200" w:firstLine="480"/>
        <w:rPr>
          <w:rFonts w:ascii="宋体" w:eastAsia="宋体" w:hAnsi="宋体" w:cs="宋体"/>
          <w:sz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 xml:space="preserve">Y新能源科技有限公司（简称Y公司）是国家级高新技术企业，专注于新能源汽车核心部件及整车的研发制造，拥有动力电池、电机电控系统、智能驾驶平台三大核心业务。公司位于G市高新技术开发区，依托200余项核心专利，其电池能量密度和电机效率均达行业领先水平。为扩大产能，Y公司启动新能源汽车智能制造基地建设项目，总投资9.95亿元，选址G市国家级经开区，建设周期15个月，旨在打造集研发、生产、测试于一体的绿色智能工厂，预计投产后年营收超12亿元，带动就业500人，并显著减少碳排放。  </w:t>
      </w:r>
    </w:p>
    <w:p w14:paraId="5649DE0E" w14:textId="74099669" w:rsidR="00843B0D" w:rsidRDefault="00843B0D" w:rsidP="00843B0D">
      <w:pPr>
        <w:spacing w:line="288" w:lineRule="auto"/>
        <w:ind w:firstLineChars="200" w:firstLine="480"/>
        <w:rPr>
          <w:rFonts w:ascii="宋体" w:eastAsia="宋体" w:hAnsi="宋体" w:cs="宋体"/>
          <w:sz w:val="24"/>
          <w:lang w:eastAsia="zh-CN"/>
        </w:rPr>
      </w:pPr>
    </w:p>
    <w:p w14:paraId="47FCAA2D" w14:textId="75739C22" w:rsidR="0092344F" w:rsidRPr="0092344F" w:rsidRDefault="0092344F" w:rsidP="0092344F">
      <w:pPr>
        <w:spacing w:line="288" w:lineRule="auto"/>
        <w:rPr>
          <w:rFonts w:ascii="宋体" w:eastAsia="宋体" w:hAnsi="宋体" w:cs="宋体"/>
          <w:b/>
          <w:bCs/>
          <w:sz w:val="24"/>
          <w:lang w:eastAsia="zh-C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96E502F" wp14:editId="05F38DFF">
            <wp:simplePos x="0" y="0"/>
            <wp:positionH relativeFrom="column">
              <wp:posOffset>4371975</wp:posOffset>
            </wp:positionH>
            <wp:positionV relativeFrom="paragraph">
              <wp:posOffset>184150</wp:posOffset>
            </wp:positionV>
            <wp:extent cx="1765935" cy="1275715"/>
            <wp:effectExtent l="0" t="0" r="0" b="0"/>
            <wp:wrapSquare wrapText="bothSides"/>
            <wp:docPr id="34684399" name="图片 1" descr="上汽通用五菱青岛基地第600万辆整车暨宏光MINI EV下线_新闻_新出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上汽通用五菱青岛基地第600万辆整车暨宏光MINI EV下线_新闻_新出行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63" r="13128"/>
                    <a:stretch/>
                  </pic:blipFill>
                  <pic:spPr bwMode="auto">
                    <a:xfrm>
                      <a:off x="0" y="0"/>
                      <a:ext cx="1765935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3B0D"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  <w:t>项目构成与工作分解</w:t>
      </w:r>
      <w:r w:rsidR="00000000">
        <w:rPr>
          <w:noProof/>
        </w:rPr>
        <w:pict w14:anchorId="0B3BAD1E"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margin-left:340.75pt;margin-top:118.95pt;width:139.05pt;height:.05pt;z-index:251660288;mso-position-horizontal-relative:text;mso-position-vertical-relative:text" stroked="f">
            <v:textbox style="mso-fit-shape-to-text:t" inset="0,0,0,0">
              <w:txbxContent>
                <w:p w14:paraId="0B6D1F02" w14:textId="305E551A" w:rsidR="0092344F" w:rsidRPr="00EC18B9" w:rsidRDefault="0092344F" w:rsidP="0092344F">
                  <w:pPr>
                    <w:pStyle w:val="af4"/>
                    <w:rPr>
                      <w:rFonts w:ascii="宋体" w:eastAsia="宋体" w:hAnsi="宋体" w:cs="宋体"/>
                      <w:b/>
                      <w:bCs/>
                      <w:sz w:val="24"/>
                      <w:lang w:eastAsia="zh-CN"/>
                    </w:rPr>
                  </w:pPr>
                  <w:r>
                    <w:rPr>
                      <w:rFonts w:ascii="宋体" w:eastAsia="宋体" w:hAnsi="宋体" w:cs="宋体" w:hint="eastAsia"/>
                      <w:lang w:eastAsia="zh-CN"/>
                    </w:rPr>
                    <w:t>图表</w:t>
                  </w:r>
                  <w:r>
                    <w:rPr>
                      <w:lang w:eastAsia="zh-CN"/>
                    </w:rPr>
                    <w:t xml:space="preserve"> </w:t>
                  </w:r>
                  <w:r>
                    <w:fldChar w:fldCharType="begin"/>
                  </w:r>
                  <w:r>
                    <w:rPr>
                      <w:lang w:eastAsia="zh-CN"/>
                    </w:rPr>
                    <w:instrText xml:space="preserve"> SEQ </w:instrText>
                  </w:r>
                  <w:r>
                    <w:rPr>
                      <w:lang w:eastAsia="zh-CN"/>
                    </w:rPr>
                    <w:instrText>图表</w:instrText>
                  </w:r>
                  <w:r>
                    <w:rPr>
                      <w:lang w:eastAsia="zh-CN"/>
                    </w:rPr>
                    <w:instrText xml:space="preserve"> \* ARABIC </w:instrText>
                  </w:r>
                  <w:r>
                    <w:fldChar w:fldCharType="separate"/>
                  </w:r>
                  <w:r w:rsidR="00627F82">
                    <w:rPr>
                      <w:noProof/>
                      <w:lang w:eastAsia="zh-CN"/>
                    </w:rPr>
                    <w:t>1</w:t>
                  </w:r>
                  <w:r>
                    <w:fldChar w:fldCharType="end"/>
                  </w:r>
                  <w:r>
                    <w:rPr>
                      <w:lang w:eastAsia="zh-CN"/>
                    </w:rPr>
                    <w:t>：新能源汽车生产车间</w:t>
                  </w:r>
                </w:p>
              </w:txbxContent>
            </v:textbox>
            <w10:wrap type="square"/>
          </v:shape>
        </w:pict>
      </w:r>
    </w:p>
    <w:p w14:paraId="14389936" w14:textId="4C63D24B" w:rsidR="00843B0D" w:rsidRDefault="00843B0D" w:rsidP="00843B0D">
      <w:pPr>
        <w:spacing w:line="288" w:lineRule="auto"/>
        <w:ind w:firstLineChars="200" w:firstLine="480"/>
        <w:rPr>
          <w:rFonts w:ascii="宋体" w:eastAsia="宋体" w:hAnsi="宋体" w:cs="宋体"/>
          <w:sz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 xml:space="preserve">项目涵盖基建、核心生产设施、设备安装、配套设施及竣工验收五大子工程，总建筑面积达29万平方米。主要建设内容包括：  </w:t>
      </w:r>
    </w:p>
    <w:p w14:paraId="5A5A5CA5" w14:textId="77777777" w:rsidR="00843B0D" w:rsidRDefault="00843B0D" w:rsidP="00843B0D">
      <w:pPr>
        <w:spacing w:line="288" w:lineRule="auto"/>
        <w:ind w:firstLineChars="200" w:firstLine="480"/>
        <w:rPr>
          <w:rFonts w:ascii="宋体" w:eastAsia="宋体" w:hAnsi="宋体" w:cs="宋体"/>
          <w:sz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 xml:space="preserve">1. 基建工程：场地平整、地基处理、临时设施及消防系统；  </w:t>
      </w:r>
    </w:p>
    <w:p w14:paraId="57A11057" w14:textId="77777777" w:rsidR="00843B0D" w:rsidRDefault="00843B0D" w:rsidP="00843B0D">
      <w:pPr>
        <w:spacing w:line="288" w:lineRule="auto"/>
        <w:ind w:firstLineChars="200" w:firstLine="480"/>
        <w:rPr>
          <w:rFonts w:ascii="宋体" w:eastAsia="宋体" w:hAnsi="宋体" w:cs="宋体"/>
          <w:sz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 xml:space="preserve">2. 核心生产设施：综合办公楼、动力电池车间（无尘ISO8级）、电机电控车间（恒温恒湿）、整车组装厂房（配备焊接机器人）及研发测试中心；  </w:t>
      </w:r>
    </w:p>
    <w:p w14:paraId="58FCB0BF" w14:textId="77777777" w:rsidR="00843B0D" w:rsidRDefault="00843B0D" w:rsidP="00843B0D">
      <w:pPr>
        <w:spacing w:line="288" w:lineRule="auto"/>
        <w:ind w:firstLineChars="200" w:firstLine="480"/>
        <w:rPr>
          <w:rFonts w:ascii="宋体" w:eastAsia="宋体" w:hAnsi="宋体" w:cs="宋体"/>
          <w:sz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 xml:space="preserve">3. 设备安装：引入高精度动力电池生产线、AI质检系统、智能能源管理系统（光伏储能+数字孪生平台）及消防设施；  </w:t>
      </w:r>
    </w:p>
    <w:p w14:paraId="711572BD" w14:textId="77777777" w:rsidR="00843B0D" w:rsidRDefault="00843B0D" w:rsidP="00843B0D">
      <w:pPr>
        <w:spacing w:line="288" w:lineRule="auto"/>
        <w:ind w:firstLineChars="200" w:firstLine="480"/>
        <w:rPr>
          <w:rFonts w:ascii="宋体" w:eastAsia="宋体" w:hAnsi="宋体" w:cs="宋体"/>
          <w:sz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 xml:space="preserve">4. 配套设施：智能仓储中心（AGV调度）、超充站（200个480kW充电桩）、废水零排放处理系统及绿色环保设施（雨水回收、太阳能路灯）；  </w:t>
      </w:r>
    </w:p>
    <w:p w14:paraId="5EDFB751" w14:textId="77777777" w:rsidR="00843B0D" w:rsidRDefault="00843B0D" w:rsidP="00843B0D">
      <w:pPr>
        <w:spacing w:line="288" w:lineRule="auto"/>
        <w:ind w:firstLineChars="200" w:firstLine="480"/>
        <w:rPr>
          <w:rFonts w:ascii="宋体" w:eastAsia="宋体" w:hAnsi="宋体" w:cs="宋体"/>
          <w:sz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 xml:space="preserve">5. 竣工验收：质量检测与生产线联调。  </w:t>
      </w:r>
    </w:p>
    <w:p w14:paraId="4788859A" w14:textId="77777777" w:rsidR="00843B0D" w:rsidRDefault="00843B0D" w:rsidP="00843B0D">
      <w:pPr>
        <w:spacing w:line="288" w:lineRule="auto"/>
        <w:ind w:firstLineChars="200" w:firstLine="480"/>
        <w:rPr>
          <w:rFonts w:ascii="宋体" w:eastAsia="宋体" w:hAnsi="宋体" w:cs="宋体"/>
          <w:sz w:val="24"/>
          <w:lang w:eastAsia="zh-CN"/>
        </w:rPr>
      </w:pPr>
    </w:p>
    <w:p w14:paraId="5B7A435B" w14:textId="77777777" w:rsidR="00843B0D" w:rsidRDefault="00843B0D" w:rsidP="00843B0D">
      <w:pPr>
        <w:spacing w:line="288" w:lineRule="auto"/>
        <w:rPr>
          <w:rFonts w:ascii="宋体" w:eastAsia="宋体" w:hAnsi="宋体" w:cs="宋体"/>
          <w:b/>
          <w:bCs/>
          <w:sz w:val="24"/>
          <w:lang w:eastAsia="zh-CN"/>
        </w:rPr>
      </w:pPr>
      <w:r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  <w:t>成本计划与进度计划</w:t>
      </w:r>
    </w:p>
    <w:p w14:paraId="7C76CECD" w14:textId="77777777" w:rsidR="00843B0D" w:rsidRDefault="00843B0D" w:rsidP="00843B0D">
      <w:pPr>
        <w:spacing w:line="288" w:lineRule="auto"/>
        <w:ind w:firstLineChars="200" w:firstLine="480"/>
        <w:rPr>
          <w:rFonts w:ascii="宋体" w:eastAsia="宋体" w:hAnsi="宋体" w:cs="宋体"/>
          <w:sz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 xml:space="preserve">项目采用精细化成本计划，总预算9.95亿元，按子工程划分并参考行业标杆（如特斯拉上海工厂）。成本控制措施包括动态监测、BIM技术优化土方运输、模块化临时建筑等。施工进度计划共65周，通过并行施工（如土建与设备安装交叉）、资源协调压缩工期，并设置每周动态监测点，对比计划与实际完成比例及成本支出。  </w:t>
      </w:r>
    </w:p>
    <w:p w14:paraId="74E87905" w14:textId="77777777" w:rsidR="00843B0D" w:rsidRDefault="00843B0D" w:rsidP="00843B0D">
      <w:pPr>
        <w:spacing w:line="288" w:lineRule="auto"/>
        <w:ind w:firstLineChars="200" w:firstLine="480"/>
        <w:rPr>
          <w:rFonts w:ascii="宋体" w:eastAsia="宋体" w:hAnsi="宋体" w:cs="宋体"/>
          <w:sz w:val="24"/>
          <w:lang w:eastAsia="zh-CN"/>
        </w:rPr>
      </w:pPr>
    </w:p>
    <w:p w14:paraId="15779A0C" w14:textId="77777777" w:rsidR="00843B0D" w:rsidRDefault="00843B0D" w:rsidP="00843B0D">
      <w:pPr>
        <w:spacing w:line="288" w:lineRule="auto"/>
        <w:rPr>
          <w:rFonts w:ascii="宋体" w:eastAsia="宋体" w:hAnsi="宋体" w:cs="宋体"/>
          <w:b/>
          <w:bCs/>
          <w:sz w:val="24"/>
          <w:lang w:eastAsia="zh-CN"/>
        </w:rPr>
      </w:pPr>
      <w:r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  <w:t>实施过程与挑战</w:t>
      </w:r>
    </w:p>
    <w:p w14:paraId="285D811F" w14:textId="77777777" w:rsidR="00843B0D" w:rsidRDefault="00843B0D" w:rsidP="00843B0D">
      <w:pPr>
        <w:spacing w:line="288" w:lineRule="auto"/>
        <w:ind w:firstLineChars="200" w:firstLine="480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 xml:space="preserve">项目执行中出现多处偏差，面临多重挑战：极端天气（台风）（22周施工暂停）、火灾事故（第8周设备损毁，停工）、供应链中断（第46周生产线停工）、工人短缺（第28周停工）等导致部分任务延误。同时，技术革新（第13周自动化设备成功部署）及政策支持（第26周环保审批加速）也推动部分任务提前完成。 </w:t>
      </w:r>
      <w:r>
        <w:rPr>
          <w:rFonts w:ascii="宋体" w:eastAsia="宋体" w:hAnsi="宋体" w:cs="宋体" w:hint="eastAsia"/>
          <w:lang w:eastAsia="zh-CN"/>
        </w:rPr>
        <w:t xml:space="preserve"> </w:t>
      </w:r>
    </w:p>
    <w:p w14:paraId="262F5609" w14:textId="77777777" w:rsidR="00843B0D" w:rsidRDefault="00843B0D" w:rsidP="00843B0D">
      <w:pPr>
        <w:spacing w:line="288" w:lineRule="auto"/>
        <w:rPr>
          <w:lang w:eastAsia="zh-CN"/>
        </w:rPr>
      </w:pPr>
    </w:p>
    <w:p w14:paraId="590C7691" w14:textId="77777777" w:rsidR="00276508" w:rsidRDefault="00276508">
      <w:pPr>
        <w:rPr>
          <w:rFonts w:eastAsiaTheme="minorEastAsia"/>
          <w:b/>
          <w:bCs/>
          <w:lang w:eastAsia="zh-CN"/>
        </w:rPr>
      </w:pPr>
    </w:p>
    <w:p w14:paraId="7C5A6D6D" w14:textId="02CF55C0" w:rsidR="004E2880" w:rsidRDefault="004E2880" w:rsidP="004E2880">
      <w:pPr>
        <w:spacing w:line="288" w:lineRule="auto"/>
        <w:jc w:val="center"/>
        <w:rPr>
          <w:rFonts w:ascii="宋体" w:eastAsia="宋体" w:hAnsi="宋体" w:cs="宋体"/>
          <w:b/>
          <w:bCs/>
          <w:lang w:eastAsia="zh-CN"/>
        </w:rPr>
      </w:pPr>
      <w:r>
        <w:rPr>
          <w:rFonts w:ascii="宋体" w:eastAsia="宋体" w:hAnsi="宋体" w:cs="宋体" w:hint="eastAsia"/>
          <w:b/>
          <w:bCs/>
          <w:sz w:val="30"/>
          <w:szCs w:val="30"/>
          <w:lang w:eastAsia="zh-CN"/>
        </w:rPr>
        <w:lastRenderedPageBreak/>
        <w:t>二、案例问题解答</w:t>
      </w:r>
    </w:p>
    <w:p w14:paraId="27FC6D46" w14:textId="1E10D24C" w:rsidR="004E2880" w:rsidRDefault="004E2880" w:rsidP="004E2880">
      <w:pPr>
        <w:spacing w:line="288" w:lineRule="auto"/>
        <w:rPr>
          <w:rFonts w:ascii="宋体" w:eastAsia="宋体" w:hAnsi="宋体"/>
          <w:b/>
          <w:bCs/>
          <w:sz w:val="24"/>
          <w:szCs w:val="24"/>
          <w:lang w:eastAsia="zh-CN"/>
        </w:rPr>
      </w:pPr>
      <w:r w:rsidRPr="004E2880">
        <w:rPr>
          <w:rFonts w:ascii="宋体" w:eastAsia="宋体" w:hAnsi="宋体" w:hint="eastAsia"/>
          <w:b/>
          <w:bCs/>
          <w:sz w:val="24"/>
          <w:szCs w:val="24"/>
          <w:lang w:eastAsia="zh-CN"/>
        </w:rPr>
        <w:t>第一题</w:t>
      </w:r>
      <w:r>
        <w:rPr>
          <w:rFonts w:ascii="宋体" w:eastAsia="宋体" w:hAnsi="宋体" w:hint="eastAsia"/>
          <w:b/>
          <w:bCs/>
          <w:sz w:val="24"/>
          <w:szCs w:val="24"/>
          <w:lang w:eastAsia="zh-CN"/>
        </w:rPr>
        <w:t xml:space="preserve"> </w:t>
      </w:r>
      <w:proofErr w:type="gramStart"/>
      <w:r w:rsidRPr="004E2880"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  <w:t>挣值管理</w:t>
      </w:r>
      <w:proofErr w:type="gramEnd"/>
      <w:r w:rsidRPr="004E2880"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  <w:t>计算与分析</w:t>
      </w:r>
    </w:p>
    <w:p w14:paraId="761E6765" w14:textId="77777777" w:rsidR="005559C1" w:rsidRPr="005559C1" w:rsidRDefault="005559C1" w:rsidP="005559C1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5559C1">
        <w:rPr>
          <w:rFonts w:ascii="宋体" w:eastAsia="宋体" w:hAnsi="宋体" w:hint="eastAsia"/>
          <w:sz w:val="24"/>
          <w:szCs w:val="24"/>
          <w:lang w:eastAsia="zh-CN"/>
        </w:rPr>
        <w:t>ACWP（已完工作的实际费用）计算时应计算每一周的实际支出的总额并进行加总</w:t>
      </w:r>
    </w:p>
    <w:p w14:paraId="07717971" w14:textId="77777777" w:rsidR="005559C1" w:rsidRPr="005559C1" w:rsidRDefault="005559C1" w:rsidP="005559C1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5559C1">
        <w:rPr>
          <w:rFonts w:ascii="宋体" w:eastAsia="宋体" w:hAnsi="宋体" w:hint="eastAsia"/>
          <w:sz w:val="24"/>
          <w:szCs w:val="24"/>
          <w:lang w:eastAsia="zh-CN"/>
        </w:rPr>
        <w:t>BCWP（</w:t>
      </w:r>
      <w:r w:rsidRPr="005559C1">
        <w:rPr>
          <w:rFonts w:ascii="宋体" w:eastAsia="宋体" w:hAnsi="宋体"/>
          <w:sz w:val="24"/>
          <w:szCs w:val="24"/>
          <w:lang w:eastAsia="zh-CN"/>
        </w:rPr>
        <w:t>已完成工作量的预算费用</w:t>
      </w:r>
      <w:r w:rsidRPr="005559C1">
        <w:rPr>
          <w:rFonts w:ascii="宋体" w:eastAsia="宋体" w:hAnsi="宋体" w:hint="eastAsia"/>
          <w:sz w:val="24"/>
          <w:szCs w:val="24"/>
          <w:lang w:eastAsia="zh-CN"/>
        </w:rPr>
        <w:t>）计算：在本案例中（实际完成比例/计划完成比例） ×计划支出</w:t>
      </w:r>
    </w:p>
    <w:p w14:paraId="274C9F52" w14:textId="77777777" w:rsidR="005559C1" w:rsidRPr="005559C1" w:rsidRDefault="005559C1" w:rsidP="005559C1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5559C1">
        <w:rPr>
          <w:rFonts w:ascii="宋体" w:eastAsia="宋体" w:hAnsi="宋体" w:hint="eastAsia"/>
          <w:sz w:val="24"/>
          <w:szCs w:val="24"/>
          <w:lang w:eastAsia="zh-CN"/>
        </w:rPr>
        <w:t>BCWS（计划工作的预算费用）即为计划支出进行每周的加总。</w:t>
      </w:r>
    </w:p>
    <w:p w14:paraId="4188DA44" w14:textId="77777777" w:rsidR="005559C1" w:rsidRPr="005559C1" w:rsidRDefault="005559C1" w:rsidP="005559C1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5559C1">
        <w:rPr>
          <w:rFonts w:ascii="宋体" w:eastAsia="宋体" w:hAnsi="宋体" w:hint="eastAsia"/>
          <w:sz w:val="24"/>
          <w:szCs w:val="24"/>
          <w:lang w:eastAsia="zh-CN"/>
        </w:rPr>
        <w:t>CV（已完成工作预算费用与已完成工作实际费用之间的差异）计算：已完成工作预算费用－已完成工作实际费用（CV=BCWP-ACWP），</w:t>
      </w:r>
    </w:p>
    <w:p w14:paraId="3A2A3580" w14:textId="77777777" w:rsidR="005559C1" w:rsidRPr="005559C1" w:rsidRDefault="005559C1" w:rsidP="005559C1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5559C1">
        <w:rPr>
          <w:rFonts w:ascii="宋体" w:eastAsia="宋体" w:hAnsi="宋体" w:hint="eastAsia"/>
          <w:sz w:val="24"/>
          <w:szCs w:val="24"/>
          <w:lang w:eastAsia="zh-CN"/>
        </w:rPr>
        <w:t>SV（已完成工作的预算费用与计划工作预算费用之间的差异）计算：已完成工作预算费用－计划工作的预算费用（SV=BCWP-BCWS），</w:t>
      </w:r>
    </w:p>
    <w:p w14:paraId="00533E54" w14:textId="77777777" w:rsidR="005559C1" w:rsidRPr="005559C1" w:rsidRDefault="005559C1" w:rsidP="005559C1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5559C1">
        <w:rPr>
          <w:rFonts w:ascii="宋体" w:eastAsia="宋体" w:hAnsi="宋体" w:hint="eastAsia"/>
          <w:sz w:val="24"/>
          <w:szCs w:val="24"/>
          <w:lang w:eastAsia="zh-CN"/>
        </w:rPr>
        <w:t>CPI（已完成工作的预算费用与已完成工作的实际费用的比值）计算：已完成工作的预算费用/已完成工作的实际费用（CPI=BCWP/ACWP）</w:t>
      </w:r>
    </w:p>
    <w:p w14:paraId="4AAB9C8B" w14:textId="2CFFDB52" w:rsidR="005559C1" w:rsidRDefault="005559C1" w:rsidP="005559C1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5559C1">
        <w:rPr>
          <w:rFonts w:ascii="宋体" w:eastAsia="宋体" w:hAnsi="宋体" w:hint="eastAsia"/>
          <w:sz w:val="24"/>
          <w:szCs w:val="24"/>
          <w:lang w:eastAsia="zh-CN"/>
        </w:rPr>
        <w:t>SPI（已完的工作的预算费用与计划工作的预算费用的比值）计算已完的工作的预算费用/计划工作的预算费用（SPI=BCWP/BCWS）</w:t>
      </w:r>
    </w:p>
    <w:p w14:paraId="34C9B194" w14:textId="12045132" w:rsidR="004E2880" w:rsidRDefault="004E2880" w:rsidP="004E2880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4E2880">
        <w:rPr>
          <w:rFonts w:ascii="宋体" w:eastAsia="宋体" w:hAnsi="宋体"/>
          <w:sz w:val="24"/>
          <w:szCs w:val="24"/>
          <w:lang w:eastAsia="zh-CN"/>
        </w:rPr>
        <w:t>ACWP</w:t>
      </w:r>
      <w:r w:rsidRPr="004E2880">
        <w:rPr>
          <w:rFonts w:ascii="宋体" w:eastAsia="宋体" w:hAnsi="宋体" w:hint="eastAsia"/>
          <w:sz w:val="24"/>
          <w:szCs w:val="24"/>
          <w:lang w:eastAsia="zh-CN"/>
        </w:rPr>
        <w:t>（已完工作的实际费用）计算时应计算每一周的实际支出的总额，计算结果如下</w:t>
      </w:r>
      <w:r>
        <w:rPr>
          <w:rFonts w:ascii="宋体" w:eastAsia="宋体" w:hAnsi="宋体" w:hint="eastAsia"/>
          <w:sz w:val="24"/>
          <w:szCs w:val="24"/>
          <w:lang w:eastAsia="zh-CN"/>
        </w:rPr>
        <w:t>:</w:t>
      </w:r>
    </w:p>
    <w:tbl>
      <w:tblPr>
        <w:tblW w:w="9972" w:type="dxa"/>
        <w:tblInd w:w="113" w:type="dxa"/>
        <w:tblLook w:val="04A0" w:firstRow="1" w:lastRow="0" w:firstColumn="1" w:lastColumn="0" w:noHBand="0" w:noVBand="1"/>
      </w:tblPr>
      <w:tblGrid>
        <w:gridCol w:w="787"/>
        <w:gridCol w:w="1427"/>
        <w:gridCol w:w="791"/>
        <w:gridCol w:w="1425"/>
        <w:gridCol w:w="952"/>
        <w:gridCol w:w="1585"/>
        <w:gridCol w:w="952"/>
        <w:gridCol w:w="2053"/>
      </w:tblGrid>
      <w:tr w:rsidR="0058310C" w:rsidRPr="0058310C" w14:paraId="2A461BC7" w14:textId="77777777" w:rsidTr="0058310C">
        <w:trPr>
          <w:trHeight w:val="268"/>
        </w:trPr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2AE65CF8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周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62896764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ACWP(万元)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4C50443D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周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3E56BAFE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ACWP(万元)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20506C28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周</w:t>
            </w:r>
          </w:p>
        </w:tc>
        <w:tc>
          <w:tcPr>
            <w:tcW w:w="1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4851F1C1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ACWP(万元)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0AB44DF0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周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421E94FA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ACWP(万元)</w:t>
            </w:r>
          </w:p>
        </w:tc>
      </w:tr>
      <w:tr w:rsidR="0058310C" w:rsidRPr="0058310C" w14:paraId="402EA45C" w14:textId="77777777" w:rsidTr="0058310C">
        <w:trPr>
          <w:trHeight w:val="268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A47CC7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53D62D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2530.89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4C6E2B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17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2B17BA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1216.36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3A0593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33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F4AB6C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1336.59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6131F7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49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C6A181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174.23</w:t>
            </w:r>
          </w:p>
        </w:tc>
      </w:tr>
      <w:tr w:rsidR="0058310C" w:rsidRPr="0058310C" w14:paraId="3C72C50D" w14:textId="77777777" w:rsidTr="0058310C">
        <w:trPr>
          <w:trHeight w:val="268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86436BC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794B7EB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862.17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F60823F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18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471767D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2724.73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FDB7DD0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34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2767DAF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1626.06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6C09CB4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50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648A870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295.92</w:t>
            </w:r>
          </w:p>
        </w:tc>
      </w:tr>
      <w:tr w:rsidR="0058310C" w:rsidRPr="0058310C" w14:paraId="255980E4" w14:textId="77777777" w:rsidTr="0058310C">
        <w:trPr>
          <w:trHeight w:val="268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FE60F0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D9892A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691.47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6FF005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19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57A88B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1833.22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E97CDD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35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68161C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2067.82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24F242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51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6EAFC3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157.91</w:t>
            </w:r>
          </w:p>
        </w:tc>
      </w:tr>
      <w:tr w:rsidR="0058310C" w:rsidRPr="0058310C" w14:paraId="01178C43" w14:textId="77777777" w:rsidTr="0058310C">
        <w:trPr>
          <w:trHeight w:val="268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5B27561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A4E002D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710.09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D699496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6764151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3048.24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1B49FF6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36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9696A8C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1422.32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C294FF5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52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7ED2E57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247.17</w:t>
            </w:r>
          </w:p>
        </w:tc>
      </w:tr>
      <w:tr w:rsidR="0058310C" w:rsidRPr="0058310C" w14:paraId="08C265C9" w14:textId="77777777" w:rsidTr="0058310C">
        <w:trPr>
          <w:trHeight w:val="268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6C92D8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4A64A1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612.78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0332C1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21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BEEDC9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1976.38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B4F010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37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6A90EB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1784.6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4671FE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53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900952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252.73</w:t>
            </w:r>
          </w:p>
        </w:tc>
      </w:tr>
      <w:tr w:rsidR="0058310C" w:rsidRPr="0058310C" w14:paraId="4F7C131D" w14:textId="77777777" w:rsidTr="0058310C">
        <w:trPr>
          <w:trHeight w:val="268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4C77F14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462D871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1761.86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F16270A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22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FE4891D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1323.45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D6D1F9B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38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E628A19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3088.06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558C69D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54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9C82D3B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253.01</w:t>
            </w:r>
          </w:p>
        </w:tc>
      </w:tr>
      <w:tr w:rsidR="0058310C" w:rsidRPr="0058310C" w14:paraId="669B28F4" w14:textId="77777777" w:rsidTr="0058310C">
        <w:trPr>
          <w:trHeight w:val="268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F621D7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7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7D1AEF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1742.68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7F16E6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23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9E2162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3610.64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73B6C5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39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377B50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3711.3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825414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55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E03697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227.22</w:t>
            </w:r>
          </w:p>
        </w:tc>
      </w:tr>
      <w:tr w:rsidR="0058310C" w:rsidRPr="0058310C" w14:paraId="353CEDD1" w14:textId="77777777" w:rsidTr="0058310C">
        <w:trPr>
          <w:trHeight w:val="268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97EFA45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8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7541CE8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1420.7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0E5C315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24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979A518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3283.12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ABF407F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40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619FEA6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2488.19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E4AF279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56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C44C4C1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132.66</w:t>
            </w:r>
          </w:p>
        </w:tc>
      </w:tr>
      <w:tr w:rsidR="0058310C" w:rsidRPr="0058310C" w14:paraId="33C69BF5" w14:textId="77777777" w:rsidTr="0058310C">
        <w:trPr>
          <w:trHeight w:val="268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7C2C43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9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BAEF2B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2757.27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75FC97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25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682100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2091.02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C69EF1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41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CC6841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1696.06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C86440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57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BAAE8A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41.01</w:t>
            </w:r>
          </w:p>
        </w:tc>
      </w:tr>
      <w:tr w:rsidR="0058310C" w:rsidRPr="0058310C" w14:paraId="749B4F6B" w14:textId="77777777" w:rsidTr="0058310C">
        <w:trPr>
          <w:trHeight w:val="268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559C5D7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10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007C004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846.97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45E3D69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26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E66A476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3034.21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2C00900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C261F71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2101.23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D90EEBF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58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C23CDCF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267.42</w:t>
            </w:r>
          </w:p>
        </w:tc>
      </w:tr>
      <w:tr w:rsidR="0058310C" w:rsidRPr="0058310C" w14:paraId="244B99A0" w14:textId="77777777" w:rsidTr="0058310C">
        <w:trPr>
          <w:trHeight w:val="268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42B82E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11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A07D5F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1566.38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F69C5A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27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D8DF78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1827.22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01CFF7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43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941A9D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1758.45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CDB162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59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1AC6DB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249.29</w:t>
            </w:r>
          </w:p>
        </w:tc>
      </w:tr>
      <w:tr w:rsidR="0058310C" w:rsidRPr="0058310C" w14:paraId="65A6E57B" w14:textId="77777777" w:rsidTr="0058310C">
        <w:trPr>
          <w:trHeight w:val="268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3514F58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12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15D89A1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2747.94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C75DB34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28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0673215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2738.84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1F92174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44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D85201A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2746.01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72D71CC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60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5735C3F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281.79</w:t>
            </w:r>
          </w:p>
        </w:tc>
      </w:tr>
      <w:tr w:rsidR="0058310C" w:rsidRPr="0058310C" w14:paraId="4D1FB800" w14:textId="77777777" w:rsidTr="0058310C">
        <w:trPr>
          <w:trHeight w:val="268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BE7E9E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13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0C528E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2394.21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C805A6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29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8D9916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2309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36840F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45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750D96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2460.92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972C80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61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9311D3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253.83</w:t>
            </w:r>
          </w:p>
        </w:tc>
      </w:tr>
      <w:tr w:rsidR="0058310C" w:rsidRPr="0058310C" w14:paraId="061D8CD5" w14:textId="77777777" w:rsidTr="0058310C">
        <w:trPr>
          <w:trHeight w:val="268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4E2A480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14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5CDADCD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746.15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E914926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6AFE8B4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2132.15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57F408B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46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DDBF7C8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2329.48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ABD5A9E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62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D4A4A9F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254.89</w:t>
            </w:r>
          </w:p>
        </w:tc>
      </w:tr>
      <w:tr w:rsidR="0058310C" w:rsidRPr="0058310C" w14:paraId="322A5548" w14:textId="77777777" w:rsidTr="0058310C">
        <w:trPr>
          <w:trHeight w:val="268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B07D67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15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C7B0D6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2274.96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D7C21C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31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3E60C6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2343.76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135309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47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656892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1029.88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697CE3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63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E8CDC2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386.84</w:t>
            </w:r>
          </w:p>
        </w:tc>
      </w:tr>
      <w:tr w:rsidR="0058310C" w:rsidRPr="0058310C" w14:paraId="4618CEDC" w14:textId="77777777" w:rsidTr="0058310C">
        <w:trPr>
          <w:trHeight w:val="268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D1681C7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16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37D61E0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1700.29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C2072C9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32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3E093DE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2623.83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9954F17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48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007FBF9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144.89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D5A5865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64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DFE0BD5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351.79</w:t>
            </w:r>
          </w:p>
        </w:tc>
      </w:tr>
      <w:tr w:rsidR="0058310C" w:rsidRPr="0058310C" w14:paraId="2967B57A" w14:textId="77777777" w:rsidTr="0058310C">
        <w:trPr>
          <w:trHeight w:val="268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497BA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rPr>
                <w:rFonts w:ascii="宋体" w:eastAsia="宋体" w:hAnsi="宋体" w:cs="宋体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sz w:val="22"/>
                <w:szCs w:val="22"/>
                <w:lang w:eastAsia="zh-CN"/>
                <w14:ligatures w14:val="none"/>
              </w:rPr>
              <w:t xml:space="preserve">　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D9130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rPr>
                <w:rFonts w:ascii="宋体" w:eastAsia="宋体" w:hAnsi="宋体" w:cs="宋体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sz w:val="22"/>
                <w:szCs w:val="22"/>
                <w:lang w:eastAsia="zh-CN"/>
                <w14:ligatures w14:val="none"/>
              </w:rPr>
              <w:t xml:space="preserve">　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B7B761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 xml:space="preserve">　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02CF04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 xml:space="preserve">　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CCB0EF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 xml:space="preserve">　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AC8A8E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 xml:space="preserve">　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04C393B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65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73C8FDC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276.38</w:t>
            </w:r>
          </w:p>
        </w:tc>
      </w:tr>
    </w:tbl>
    <w:p w14:paraId="35DF7F23" w14:textId="77777777" w:rsidR="00D32532" w:rsidRDefault="00D32532" w:rsidP="00D32532">
      <w:pPr>
        <w:keepNext/>
        <w:spacing w:line="288" w:lineRule="auto"/>
        <w:ind w:firstLineChars="200" w:firstLine="420"/>
        <w:rPr>
          <w:rFonts w:ascii="宋体" w:eastAsia="宋体" w:hAnsi="宋体" w:cs="宋体"/>
          <w:lang w:eastAsia="zh-CN"/>
        </w:rPr>
      </w:pPr>
      <w:r>
        <w:rPr>
          <w:noProof/>
        </w:rPr>
        <w:lastRenderedPageBreak/>
        <w:drawing>
          <wp:inline distT="0" distB="0" distL="0" distR="0" wp14:anchorId="5A86E1E3" wp14:editId="05504F48">
            <wp:extent cx="5467350" cy="2514600"/>
            <wp:effectExtent l="0" t="0" r="0" b="0"/>
            <wp:docPr id="21" name="图表 21" descr="7b0a202020202263686172745265734964223a20223230343736373239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706C2744" w14:textId="41CDC7CD" w:rsidR="00D32532" w:rsidRDefault="00D32532" w:rsidP="00D32532">
      <w:pPr>
        <w:keepNext/>
        <w:spacing w:line="288" w:lineRule="auto"/>
        <w:ind w:firstLineChars="200" w:firstLine="420"/>
        <w:jc w:val="center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图表</w:t>
      </w:r>
      <w:r>
        <w:rPr>
          <w:lang w:eastAsia="zh-CN"/>
        </w:rPr>
        <w:t xml:space="preserve"> </w:t>
      </w:r>
      <w:r>
        <w:fldChar w:fldCharType="begin"/>
      </w:r>
      <w:r>
        <w:rPr>
          <w:lang w:eastAsia="zh-CN"/>
        </w:rPr>
        <w:instrText xml:space="preserve"> SEQ </w:instrText>
      </w:r>
      <w:r>
        <w:rPr>
          <w:rFonts w:ascii="宋体" w:eastAsia="宋体" w:hAnsi="宋体" w:cs="宋体" w:hint="eastAsia"/>
          <w:lang w:eastAsia="zh-CN"/>
        </w:rPr>
        <w:instrText>图表</w:instrText>
      </w:r>
      <w:r>
        <w:rPr>
          <w:lang w:eastAsia="zh-CN"/>
        </w:rPr>
        <w:instrText xml:space="preserve"> \* ARABIC </w:instrText>
      </w:r>
      <w:r>
        <w:fldChar w:fldCharType="separate"/>
      </w:r>
      <w:r w:rsidR="00627F82">
        <w:rPr>
          <w:noProof/>
          <w:lang w:eastAsia="zh-CN"/>
        </w:rPr>
        <w:t>2</w:t>
      </w:r>
      <w:r>
        <w:fldChar w:fldCharType="end"/>
      </w:r>
      <w:r>
        <w:rPr>
          <w:rFonts w:hint="eastAsia"/>
          <w:lang w:eastAsia="zh-CN"/>
        </w:rPr>
        <w:t>:ACWP</w:t>
      </w:r>
    </w:p>
    <w:p w14:paraId="6456DEF1" w14:textId="77777777" w:rsidR="007D308C" w:rsidRDefault="007D308C" w:rsidP="0058310C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</w:p>
    <w:p w14:paraId="5083CAA4" w14:textId="77777777" w:rsidR="007D308C" w:rsidRDefault="007D308C" w:rsidP="0058310C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</w:p>
    <w:p w14:paraId="4053C3F9" w14:textId="77777777" w:rsidR="007D308C" w:rsidRDefault="007D308C" w:rsidP="0058310C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</w:p>
    <w:p w14:paraId="44820FB2" w14:textId="77777777" w:rsidR="007D308C" w:rsidRDefault="007D308C" w:rsidP="0058310C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</w:p>
    <w:p w14:paraId="4D053273" w14:textId="689202CB" w:rsidR="004E2880" w:rsidRDefault="004E2880" w:rsidP="0058310C">
      <w:pPr>
        <w:spacing w:line="288" w:lineRule="auto"/>
        <w:ind w:firstLineChars="200" w:firstLine="480"/>
        <w:rPr>
          <w:rFonts w:ascii="宋体" w:eastAsia="宋体" w:hAnsi="宋体" w:cs="宋体"/>
          <w:sz w:val="24"/>
          <w:szCs w:val="24"/>
          <w:lang w:eastAsia="zh-CN"/>
        </w:rPr>
      </w:pPr>
      <w:r w:rsidRPr="004E2880">
        <w:rPr>
          <w:rFonts w:ascii="宋体" w:eastAsia="宋体" w:hAnsi="宋体" w:hint="eastAsia"/>
          <w:sz w:val="24"/>
          <w:szCs w:val="24"/>
          <w:lang w:eastAsia="zh-CN"/>
        </w:rPr>
        <w:t>BCWP</w:t>
      </w:r>
      <w:r w:rsidRPr="004E2880">
        <w:rPr>
          <w:rFonts w:ascii="宋体" w:eastAsia="宋体" w:hAnsi="宋体" w:cs="宋体" w:hint="eastAsia"/>
          <w:sz w:val="24"/>
          <w:szCs w:val="24"/>
          <w:lang w:eastAsia="zh-CN"/>
        </w:rPr>
        <w:t>（已完成工作量的预算费用）计算：实际完成比例</w:t>
      </w:r>
      <w:r w:rsidRPr="004E2880">
        <w:rPr>
          <w:rFonts w:ascii="宋体" w:eastAsia="宋体" w:hAnsi="宋体" w:hint="eastAsia"/>
          <w:sz w:val="24"/>
          <w:szCs w:val="24"/>
          <w:lang w:eastAsia="zh-CN"/>
        </w:rPr>
        <w:t>/</w:t>
      </w:r>
      <w:r w:rsidRPr="004E2880">
        <w:rPr>
          <w:rFonts w:ascii="宋体" w:eastAsia="宋体" w:hAnsi="宋体" w:cs="宋体" w:hint="eastAsia"/>
          <w:sz w:val="24"/>
          <w:szCs w:val="24"/>
          <w:lang w:eastAsia="zh-CN"/>
        </w:rPr>
        <w:t>计划完成比例</w:t>
      </w:r>
      <w:r w:rsidRPr="004E2880">
        <w:rPr>
          <w:rFonts w:ascii="宋体" w:eastAsia="宋体" w:hAnsi="宋体" w:hint="eastAsia"/>
          <w:sz w:val="24"/>
          <w:szCs w:val="24"/>
          <w:lang w:eastAsia="zh-CN"/>
        </w:rPr>
        <w:t xml:space="preserve"> ×</w:t>
      </w:r>
      <w:r w:rsidRPr="004E2880">
        <w:rPr>
          <w:rFonts w:ascii="宋体" w:eastAsia="宋体" w:hAnsi="宋体" w:cs="宋体" w:hint="eastAsia"/>
          <w:sz w:val="24"/>
          <w:szCs w:val="24"/>
          <w:lang w:eastAsia="zh-CN"/>
        </w:rPr>
        <w:t>计划支出</w:t>
      </w:r>
      <w:r w:rsidRPr="004E2880">
        <w:rPr>
          <w:rFonts w:ascii="宋体" w:eastAsia="宋体" w:hAnsi="宋体" w:hint="eastAsia"/>
          <w:sz w:val="24"/>
          <w:szCs w:val="24"/>
          <w:lang w:eastAsia="zh-CN"/>
        </w:rPr>
        <w:t>,</w:t>
      </w:r>
      <w:r w:rsidRPr="004E2880">
        <w:rPr>
          <w:rFonts w:ascii="宋体" w:eastAsia="宋体" w:hAnsi="宋体" w:cs="宋体" w:hint="eastAsia"/>
          <w:sz w:val="24"/>
          <w:szCs w:val="24"/>
          <w:lang w:eastAsia="zh-CN"/>
        </w:rPr>
        <w:t>计算结果如下</w:t>
      </w:r>
      <w:r w:rsidR="0058310C">
        <w:rPr>
          <w:rFonts w:ascii="宋体" w:eastAsia="宋体" w:hAnsi="宋体" w:cs="宋体" w:hint="eastAsia"/>
          <w:sz w:val="24"/>
          <w:szCs w:val="24"/>
          <w:lang w:eastAsia="zh-CN"/>
        </w:rPr>
        <w:t>:</w:t>
      </w:r>
    </w:p>
    <w:tbl>
      <w:tblPr>
        <w:tblW w:w="10028" w:type="dxa"/>
        <w:tblInd w:w="113" w:type="dxa"/>
        <w:tblLook w:val="04A0" w:firstRow="1" w:lastRow="0" w:firstColumn="1" w:lastColumn="0" w:noHBand="0" w:noVBand="1"/>
      </w:tblPr>
      <w:tblGrid>
        <w:gridCol w:w="988"/>
        <w:gridCol w:w="1628"/>
        <w:gridCol w:w="821"/>
        <w:gridCol w:w="1823"/>
        <w:gridCol w:w="700"/>
        <w:gridCol w:w="1683"/>
        <w:gridCol w:w="700"/>
        <w:gridCol w:w="1685"/>
      </w:tblGrid>
      <w:tr w:rsidR="0058310C" w:rsidRPr="004E2880" w14:paraId="64D613B2" w14:textId="77777777" w:rsidTr="00A26E2E">
        <w:trPr>
          <w:trHeight w:val="29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21F75E04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周</w:t>
            </w:r>
          </w:p>
        </w:tc>
        <w:tc>
          <w:tcPr>
            <w:tcW w:w="1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29DE7328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BCWP(万元)</w:t>
            </w:r>
          </w:p>
        </w:tc>
        <w:tc>
          <w:tcPr>
            <w:tcW w:w="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55F485BE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周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20BBBD6A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BCWP(万元)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5D5E5ADB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周</w:t>
            </w:r>
          </w:p>
        </w:tc>
        <w:tc>
          <w:tcPr>
            <w:tcW w:w="16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07D06B1D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BCWP(万元)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61A9EC0F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周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4ED1E1F3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BCWP(万元)</w:t>
            </w:r>
          </w:p>
        </w:tc>
      </w:tr>
      <w:tr w:rsidR="0058310C" w:rsidRPr="004E2880" w14:paraId="4F9766A2" w14:textId="77777777" w:rsidTr="00A26E2E">
        <w:trPr>
          <w:trHeight w:val="2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BE8D80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472850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2562.75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E2637A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17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0EEDB3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1280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C1D693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33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51AAA2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1300.306757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0BCB8A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49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8C39EF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192.2281369</w:t>
            </w:r>
          </w:p>
        </w:tc>
      </w:tr>
      <w:tr w:rsidR="0058310C" w:rsidRPr="004E2880" w14:paraId="1EA5C35C" w14:textId="77777777" w:rsidTr="00A26E2E">
        <w:trPr>
          <w:trHeight w:val="2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E492266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6B9A32E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902.7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AB60CEE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18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51ACB8C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2810.6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FFF7F79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34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7C9EE9E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1570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8D3FCEF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50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79B5F59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324.553308</w:t>
            </w:r>
          </w:p>
        </w:tc>
      </w:tr>
      <w:tr w:rsidR="0058310C" w:rsidRPr="004E2880" w14:paraId="1DAB3195" w14:textId="77777777" w:rsidTr="00A26E2E">
        <w:trPr>
          <w:trHeight w:val="2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4454CC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75EEAD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723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523126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19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345188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1878.108791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286FE5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35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59ABD1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1975.768919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211BB5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51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30E417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171.52</w:t>
            </w:r>
          </w:p>
        </w:tc>
      </w:tr>
      <w:tr w:rsidR="0058310C" w:rsidRPr="004E2880" w14:paraId="06FEFCB0" w14:textId="77777777" w:rsidTr="00A26E2E">
        <w:trPr>
          <w:trHeight w:val="2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B99D1E8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71694A2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743.1549205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8510582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20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74D3355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3138.349451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7B6F4F5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36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0E033DF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1372.698649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432B5D3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52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87621E5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265.23</w:t>
            </w:r>
          </w:p>
        </w:tc>
      </w:tr>
      <w:tr w:rsidR="0058310C" w:rsidRPr="004E2880" w14:paraId="10FCBBBF" w14:textId="77777777" w:rsidTr="00A26E2E">
        <w:trPr>
          <w:trHeight w:val="2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30A764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929969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642.85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140691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21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4CD612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2010.61978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BD51E0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37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FAAFF9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1705.302471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3DED1B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53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BDD762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265.46</w:t>
            </w:r>
          </w:p>
        </w:tc>
      </w:tr>
      <w:tr w:rsidR="0058310C" w:rsidRPr="004E2880" w14:paraId="19BE1FB5" w14:textId="77777777" w:rsidTr="00A26E2E">
        <w:trPr>
          <w:trHeight w:val="2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ABB4C80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E72BA99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1852.6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26D28DE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22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0C5A9B6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1346.562637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A0C7586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38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B055752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2998.115522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6F39CC3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54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AD1B29E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264.1</w:t>
            </w:r>
          </w:p>
        </w:tc>
      </w:tr>
      <w:tr w:rsidR="0058310C" w:rsidRPr="004E2880" w14:paraId="06AEB04B" w14:textId="77777777" w:rsidTr="00A26E2E">
        <w:trPr>
          <w:trHeight w:val="2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D32118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7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A9745B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1819.7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E18A58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23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853028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3630.959341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952E5F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39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20C30F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3584.671513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E7FA67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55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7E2718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236.8367786</w:t>
            </w:r>
          </w:p>
        </w:tc>
      </w:tr>
      <w:tr w:rsidR="0058310C" w:rsidRPr="004E2880" w14:paraId="660D9A81" w14:textId="77777777" w:rsidTr="00A26E2E">
        <w:trPr>
          <w:trHeight w:val="2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6ADE849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8B53DD2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1488.1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C115A29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24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0BCAB91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3238.682418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10E96E4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40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7BF9207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2425.742541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B51F148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56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1A22FB9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135.42</w:t>
            </w:r>
          </w:p>
        </w:tc>
      </w:tr>
      <w:tr w:rsidR="0058310C" w:rsidRPr="004E2880" w14:paraId="694B5EB0" w14:textId="77777777" w:rsidTr="00A26E2E">
        <w:trPr>
          <w:trHeight w:val="2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ED3FF3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9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BB1522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2848.6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269A9B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25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0623AB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2055.373626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933E99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41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D54781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1611.148917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24E420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57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50654F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38.26</w:t>
            </w:r>
          </w:p>
        </w:tc>
      </w:tr>
      <w:tr w:rsidR="0058310C" w:rsidRPr="004E2880" w14:paraId="19A48B12" w14:textId="77777777" w:rsidTr="00A26E2E">
        <w:trPr>
          <w:trHeight w:val="2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B7C81B9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10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2894C61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881.4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8440B98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26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57D7E57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3019.727872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A64AB51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42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30D28DB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2025.223896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AE518A5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58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1EF6FE5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267.940096</w:t>
            </w:r>
          </w:p>
        </w:tc>
      </w:tr>
      <w:tr w:rsidR="0058310C" w:rsidRPr="004E2880" w14:paraId="7601994D" w14:textId="77777777" w:rsidTr="00A26E2E">
        <w:trPr>
          <w:trHeight w:val="2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77F413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11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DB6222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1640.4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507509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27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A6CD6F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1767.00979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23FC22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43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8C71E7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1708.762856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FA84B0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59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C0F847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249.7881008</w:t>
            </w:r>
          </w:p>
        </w:tc>
      </w:tr>
      <w:tr w:rsidR="0058310C" w:rsidRPr="004E2880" w14:paraId="52ACA2B0" w14:textId="77777777" w:rsidTr="00A26E2E">
        <w:trPr>
          <w:trHeight w:val="2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6631330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12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1E3E7CA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2837.6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F3FF191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28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32348EE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2739.824176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BB192AC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44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654C3E0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2738.392818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CEB4ECD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60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A3AF3ED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282.3517642</w:t>
            </w:r>
          </w:p>
        </w:tc>
      </w:tr>
      <w:tr w:rsidR="0058310C" w:rsidRPr="004E2880" w14:paraId="14E7679B" w14:textId="77777777" w:rsidTr="00A26E2E">
        <w:trPr>
          <w:trHeight w:val="2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EA20BD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13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F6D498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2444.3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468E35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29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CA4990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2268.036364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751000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45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F39F0E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2465.986186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298167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61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56116E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233.24</w:t>
            </w:r>
          </w:p>
        </w:tc>
      </w:tr>
      <w:tr w:rsidR="0058310C" w:rsidRPr="004E2880" w14:paraId="5DB6FA33" w14:textId="77777777" w:rsidTr="00A26E2E">
        <w:trPr>
          <w:trHeight w:val="2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C7E5318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14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5467285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773.6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AA43800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30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905301D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2122.513443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713B9C1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46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AC9E633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2314.736256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E90F823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62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A8C26BD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234.22</w:t>
            </w:r>
          </w:p>
        </w:tc>
      </w:tr>
      <w:tr w:rsidR="0058310C" w:rsidRPr="004E2880" w14:paraId="29437347" w14:textId="77777777" w:rsidTr="00A26E2E">
        <w:trPr>
          <w:trHeight w:val="2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A952B0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15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D613D0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2345.6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C2DF4B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31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FCF3B9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2260.01211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1ED1E2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47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667E21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1050.763514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018637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63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86B7BB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355.46</w:t>
            </w:r>
          </w:p>
        </w:tc>
      </w:tr>
      <w:tr w:rsidR="0058310C" w:rsidRPr="004E2880" w14:paraId="61653269" w14:textId="77777777" w:rsidTr="00A26E2E">
        <w:trPr>
          <w:trHeight w:val="2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BAA2577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16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96C0252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1773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FA1F78D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32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3A2CE6A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2548.45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7D58B75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48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653BDE7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159.8555133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5A91BCF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64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39CCCAE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323.26</w:t>
            </w:r>
          </w:p>
        </w:tc>
      </w:tr>
      <w:tr w:rsidR="0058310C" w:rsidRPr="004E2880" w14:paraId="0FAB20EF" w14:textId="77777777" w:rsidTr="00A26E2E">
        <w:trPr>
          <w:trHeight w:val="2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BC216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rPr>
                <w:rFonts w:ascii="宋体" w:eastAsia="宋体" w:hAnsi="宋体" w:cs="宋体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sz w:val="22"/>
                <w:szCs w:val="22"/>
                <w:lang w:eastAsia="zh-CN"/>
                <w14:ligatures w14:val="none"/>
              </w:rPr>
              <w:t xml:space="preserve">　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17499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rPr>
                <w:rFonts w:ascii="宋体" w:eastAsia="宋体" w:hAnsi="宋体" w:cs="宋体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sz w:val="22"/>
                <w:szCs w:val="22"/>
                <w:lang w:eastAsia="zh-CN"/>
                <w14:ligatures w14:val="none"/>
              </w:rPr>
              <w:t xml:space="preserve">　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C2EAAD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 xml:space="preserve">　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B1B833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 xml:space="preserve">　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F4760F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 xml:space="preserve">　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620F44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 xml:space="preserve">　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9F07A2B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65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98BB4FD" w14:textId="77777777" w:rsidR="0058310C" w:rsidRPr="004E2880" w:rsidRDefault="0058310C" w:rsidP="00A26E2E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4E2880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253.82</w:t>
            </w:r>
          </w:p>
        </w:tc>
      </w:tr>
    </w:tbl>
    <w:p w14:paraId="638FE2A9" w14:textId="7E313C48" w:rsidR="0058310C" w:rsidRDefault="0058310C" w:rsidP="0058310C">
      <w:pPr>
        <w:spacing w:line="288" w:lineRule="auto"/>
        <w:ind w:firstLineChars="200" w:firstLine="420"/>
        <w:rPr>
          <w:rFonts w:eastAsiaTheme="minorEastAsia"/>
          <w:noProof/>
          <w:lang w:eastAsia="zh-CN"/>
        </w:rPr>
      </w:pPr>
    </w:p>
    <w:p w14:paraId="29567FB6" w14:textId="6AD9123D" w:rsidR="0058310C" w:rsidRPr="00D32532" w:rsidRDefault="0058310C" w:rsidP="00D32532">
      <w:pPr>
        <w:keepNext/>
        <w:spacing w:line="288" w:lineRule="auto"/>
        <w:ind w:firstLineChars="200" w:firstLine="420"/>
        <w:jc w:val="center"/>
      </w:pPr>
      <w:r>
        <w:rPr>
          <w:noProof/>
        </w:rPr>
        <w:lastRenderedPageBreak/>
        <w:drawing>
          <wp:inline distT="0" distB="0" distL="0" distR="0" wp14:anchorId="137255F3" wp14:editId="54DECB31">
            <wp:extent cx="5868063" cy="3200400"/>
            <wp:effectExtent l="0" t="0" r="0" b="0"/>
            <wp:docPr id="22" name="图表 22" descr="7b0a202020202263686172745265734964223a20223230343736373239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  <w:proofErr w:type="spellStart"/>
      <w:r w:rsidR="00D32532">
        <w:rPr>
          <w:rFonts w:ascii="宋体" w:eastAsia="宋体" w:hAnsi="宋体" w:cs="宋体" w:hint="eastAsia"/>
        </w:rPr>
        <w:t>图表</w:t>
      </w:r>
      <w:proofErr w:type="spellEnd"/>
      <w:r w:rsidR="00D32532">
        <w:t xml:space="preserve"> </w:t>
      </w:r>
      <w:r w:rsidR="00D32532">
        <w:fldChar w:fldCharType="begin"/>
      </w:r>
      <w:r w:rsidR="00D32532">
        <w:instrText xml:space="preserve"> SEQ </w:instrText>
      </w:r>
      <w:r w:rsidR="00D32532">
        <w:rPr>
          <w:rFonts w:ascii="宋体" w:eastAsia="宋体" w:hAnsi="宋体" w:cs="宋体" w:hint="eastAsia"/>
        </w:rPr>
        <w:instrText>图表</w:instrText>
      </w:r>
      <w:r w:rsidR="00D32532">
        <w:instrText xml:space="preserve"> \* ARABIC </w:instrText>
      </w:r>
      <w:r w:rsidR="00D32532">
        <w:fldChar w:fldCharType="separate"/>
      </w:r>
      <w:r w:rsidR="00627F82">
        <w:rPr>
          <w:noProof/>
        </w:rPr>
        <w:t>3</w:t>
      </w:r>
      <w:r w:rsidR="00D32532">
        <w:fldChar w:fldCharType="end"/>
      </w:r>
      <w:r w:rsidR="00D32532">
        <w:rPr>
          <w:rFonts w:hint="eastAsia"/>
          <w:lang w:eastAsia="zh-CN"/>
        </w:rPr>
        <w:t>:BCWP</w:t>
      </w:r>
    </w:p>
    <w:p w14:paraId="03150632" w14:textId="77777777" w:rsidR="0058310C" w:rsidRDefault="0058310C" w:rsidP="0058310C">
      <w:pPr>
        <w:spacing w:line="288" w:lineRule="auto"/>
        <w:ind w:firstLineChars="200" w:firstLine="480"/>
        <w:rPr>
          <w:rFonts w:ascii="宋体" w:eastAsiaTheme="minorEastAsia" w:hAnsi="宋体"/>
          <w:sz w:val="24"/>
          <w:szCs w:val="24"/>
          <w:lang w:eastAsia="zh-CN"/>
        </w:rPr>
      </w:pPr>
    </w:p>
    <w:p w14:paraId="3AEA318B" w14:textId="77777777" w:rsidR="0058310C" w:rsidRDefault="0058310C" w:rsidP="0058310C">
      <w:pPr>
        <w:spacing w:line="288" w:lineRule="auto"/>
        <w:ind w:firstLineChars="200" w:firstLine="480"/>
        <w:rPr>
          <w:rFonts w:ascii="宋体" w:eastAsiaTheme="minorEastAsia" w:hAnsi="宋体"/>
          <w:sz w:val="24"/>
          <w:szCs w:val="24"/>
          <w:lang w:eastAsia="zh-CN"/>
        </w:rPr>
      </w:pPr>
    </w:p>
    <w:p w14:paraId="2B153C7D" w14:textId="77777777" w:rsidR="0058310C" w:rsidRDefault="0058310C" w:rsidP="0058310C">
      <w:pPr>
        <w:spacing w:line="288" w:lineRule="auto"/>
        <w:ind w:firstLineChars="200" w:firstLine="480"/>
        <w:rPr>
          <w:rFonts w:ascii="宋体" w:eastAsiaTheme="minorEastAsia" w:hAnsi="宋体"/>
          <w:sz w:val="24"/>
          <w:szCs w:val="24"/>
          <w:lang w:eastAsia="zh-CN"/>
        </w:rPr>
      </w:pPr>
    </w:p>
    <w:p w14:paraId="67304DC1" w14:textId="77777777" w:rsidR="0058310C" w:rsidRDefault="0058310C" w:rsidP="0058310C">
      <w:pPr>
        <w:spacing w:line="288" w:lineRule="auto"/>
        <w:ind w:firstLineChars="200" w:firstLine="480"/>
        <w:rPr>
          <w:rFonts w:ascii="宋体" w:eastAsiaTheme="minorEastAsia" w:hAnsi="宋体"/>
          <w:sz w:val="24"/>
          <w:szCs w:val="24"/>
          <w:lang w:eastAsia="zh-CN"/>
        </w:rPr>
      </w:pPr>
    </w:p>
    <w:p w14:paraId="1EC124BF" w14:textId="77777777" w:rsidR="0092344F" w:rsidRDefault="0092344F" w:rsidP="0058310C">
      <w:pPr>
        <w:spacing w:line="288" w:lineRule="auto"/>
        <w:ind w:firstLineChars="200" w:firstLine="480"/>
        <w:rPr>
          <w:rFonts w:ascii="宋体" w:eastAsiaTheme="minorEastAsia" w:hAnsi="宋体"/>
          <w:sz w:val="24"/>
          <w:szCs w:val="24"/>
          <w:lang w:eastAsia="zh-CN"/>
        </w:rPr>
      </w:pPr>
    </w:p>
    <w:p w14:paraId="1E3B6D99" w14:textId="0BCA21A9" w:rsidR="0058310C" w:rsidRDefault="0058310C" w:rsidP="0058310C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58310C">
        <w:rPr>
          <w:rFonts w:ascii="宋体" w:eastAsia="宋体" w:hAnsi="宋体"/>
          <w:sz w:val="24"/>
          <w:szCs w:val="24"/>
          <w:lang w:eastAsia="zh-CN"/>
        </w:rPr>
        <w:t>BCWS</w:t>
      </w:r>
      <w:r w:rsidRPr="0058310C">
        <w:rPr>
          <w:rFonts w:ascii="宋体" w:eastAsia="宋体" w:hAnsi="宋体" w:hint="eastAsia"/>
          <w:sz w:val="24"/>
          <w:szCs w:val="24"/>
          <w:lang w:eastAsia="zh-CN"/>
        </w:rPr>
        <w:t>（计划工作的预算费用）即为计划支出，计算结果如下</w:t>
      </w:r>
      <w:r>
        <w:rPr>
          <w:rFonts w:ascii="宋体" w:eastAsia="宋体" w:hAnsi="宋体" w:hint="eastAsia"/>
          <w:sz w:val="24"/>
          <w:szCs w:val="24"/>
          <w:lang w:eastAsia="zh-CN"/>
        </w:rPr>
        <w:t>:</w:t>
      </w:r>
    </w:p>
    <w:tbl>
      <w:tblPr>
        <w:tblW w:w="9452" w:type="dxa"/>
        <w:tblInd w:w="113" w:type="dxa"/>
        <w:tblLook w:val="04A0" w:firstRow="1" w:lastRow="0" w:firstColumn="1" w:lastColumn="0" w:noHBand="0" w:noVBand="1"/>
      </w:tblPr>
      <w:tblGrid>
        <w:gridCol w:w="726"/>
        <w:gridCol w:w="1580"/>
        <w:gridCol w:w="827"/>
        <w:gridCol w:w="1580"/>
        <w:gridCol w:w="777"/>
        <w:gridCol w:w="1580"/>
        <w:gridCol w:w="777"/>
        <w:gridCol w:w="1605"/>
      </w:tblGrid>
      <w:tr w:rsidR="0058310C" w:rsidRPr="0058310C" w14:paraId="52514BD9" w14:textId="77777777" w:rsidTr="0058310C">
        <w:trPr>
          <w:trHeight w:val="286"/>
        </w:trPr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5DCAFD66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周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4F680CB8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BCWS(万元)</w:t>
            </w:r>
          </w:p>
        </w:tc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65BCC070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周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152F817A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BCWS(万元)</w:t>
            </w:r>
          </w:p>
        </w:tc>
        <w:tc>
          <w:tcPr>
            <w:tcW w:w="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5A86D14D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周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011868B8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BCWS(万元)</w:t>
            </w:r>
          </w:p>
        </w:tc>
        <w:tc>
          <w:tcPr>
            <w:tcW w:w="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207603FB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周</w:t>
            </w:r>
          </w:p>
        </w:tc>
        <w:tc>
          <w:tcPr>
            <w:tcW w:w="16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6A83834F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BCWS(万元)</w:t>
            </w:r>
          </w:p>
        </w:tc>
      </w:tr>
      <w:tr w:rsidR="0058310C" w:rsidRPr="0058310C" w14:paraId="775BB3B2" w14:textId="77777777" w:rsidTr="0058310C">
        <w:trPr>
          <w:trHeight w:val="286"/>
        </w:trPr>
        <w:tc>
          <w:tcPr>
            <w:tcW w:w="7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D79369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3ED2E0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2650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2CA9E7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7EC42E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2064.5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38FA92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F16F35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1907.6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44189F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49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7179D6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132</w:t>
            </w:r>
          </w:p>
        </w:tc>
      </w:tr>
      <w:tr w:rsidR="0058310C" w:rsidRPr="0058310C" w14:paraId="1887FB59" w14:textId="77777777" w:rsidTr="0058310C">
        <w:trPr>
          <w:trHeight w:val="286"/>
        </w:trPr>
        <w:tc>
          <w:tcPr>
            <w:tcW w:w="7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409B345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32F1E6E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816.65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1AF3CEC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AC11734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2064.5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CA40E30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CC141A5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2107.6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D003AAC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50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CD7A956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265.36</w:t>
            </w:r>
          </w:p>
        </w:tc>
      </w:tr>
      <w:tr w:rsidR="0058310C" w:rsidRPr="0058310C" w14:paraId="45967F24" w14:textId="77777777" w:rsidTr="0058310C">
        <w:trPr>
          <w:trHeight w:val="286"/>
        </w:trPr>
        <w:tc>
          <w:tcPr>
            <w:tcW w:w="7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C2342A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57F6E4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666.65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A7552F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7BA312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2064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2BCFD1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D05C72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2107.6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773AE3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51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1AD627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133.36</w:t>
            </w:r>
          </w:p>
        </w:tc>
      </w:tr>
      <w:tr w:rsidR="0058310C" w:rsidRPr="0058310C" w14:paraId="0A198DB0" w14:textId="77777777" w:rsidTr="0058310C">
        <w:trPr>
          <w:trHeight w:val="286"/>
        </w:trPr>
        <w:tc>
          <w:tcPr>
            <w:tcW w:w="7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9987446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8B1865C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791.7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D7C4499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3607EDE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1939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7EFE9F6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9EF37A5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2250.5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9366E0A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52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82838D9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233.36</w:t>
            </w:r>
          </w:p>
        </w:tc>
      </w:tr>
      <w:tr w:rsidR="0058310C" w:rsidRPr="0058310C" w14:paraId="68E0BE9C" w14:textId="77777777" w:rsidTr="0058310C">
        <w:trPr>
          <w:trHeight w:val="286"/>
        </w:trPr>
        <w:tc>
          <w:tcPr>
            <w:tcW w:w="7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5D5CE7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C1B3BA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1375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18CE0C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A57647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2605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B76C6B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C70A8F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2251.1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ECC095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53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A4C32F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273.36</w:t>
            </w:r>
          </w:p>
        </w:tc>
      </w:tr>
      <w:tr w:rsidR="0058310C" w:rsidRPr="0058310C" w14:paraId="017C6775" w14:textId="77777777" w:rsidTr="0058310C">
        <w:trPr>
          <w:trHeight w:val="286"/>
        </w:trPr>
        <w:tc>
          <w:tcPr>
            <w:tcW w:w="7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0FD4D07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080BDAA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1837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5F8FE78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C472804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2105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0D72D45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9F087CE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2608.35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B96DE93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54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5E58717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273.36</w:t>
            </w:r>
          </w:p>
        </w:tc>
      </w:tr>
      <w:tr w:rsidR="0058310C" w:rsidRPr="0058310C" w14:paraId="5A6D10A1" w14:textId="77777777" w:rsidTr="0058310C">
        <w:trPr>
          <w:trHeight w:val="286"/>
        </w:trPr>
        <w:tc>
          <w:tcPr>
            <w:tcW w:w="7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99AEC6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D2AF68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2064.5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A00715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3C67C7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2522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660B26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C659B7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2678.8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6CA210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55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922A49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273.2</w:t>
            </w:r>
          </w:p>
        </w:tc>
      </w:tr>
      <w:tr w:rsidR="0058310C" w:rsidRPr="0058310C" w14:paraId="599884B2" w14:textId="77777777" w:rsidTr="0058310C">
        <w:trPr>
          <w:trHeight w:val="286"/>
        </w:trPr>
        <w:tc>
          <w:tcPr>
            <w:tcW w:w="7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523CFB9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9E4C0E0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2064.5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7C834F5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6A45DD8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2522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AB0DBD9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DEEC609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2217.1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C301593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56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BB854C3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140</w:t>
            </w:r>
          </w:p>
        </w:tc>
      </w:tr>
      <w:tr w:rsidR="0058310C" w:rsidRPr="0058310C" w14:paraId="299FE5B0" w14:textId="77777777" w:rsidTr="0058310C">
        <w:trPr>
          <w:trHeight w:val="286"/>
        </w:trPr>
        <w:tc>
          <w:tcPr>
            <w:tcW w:w="7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2781EC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B00BBB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2064.5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BEEC57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7D6C31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1772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AC828C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18FA51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2217.1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47DDE1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57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17BC4F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40</w:t>
            </w:r>
          </w:p>
        </w:tc>
      </w:tr>
      <w:tr w:rsidR="0058310C" w:rsidRPr="0058310C" w14:paraId="150F473F" w14:textId="77777777" w:rsidTr="0058310C">
        <w:trPr>
          <w:trHeight w:val="286"/>
        </w:trPr>
        <w:tc>
          <w:tcPr>
            <w:tcW w:w="7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63B533F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CF59C35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2064.5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5769510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14171A9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1770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6B23AFD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E8DA02C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2216.55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A46B4E4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58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59660E0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266.66</w:t>
            </w:r>
          </w:p>
        </w:tc>
      </w:tr>
      <w:tr w:rsidR="0058310C" w:rsidRPr="0058310C" w14:paraId="025A6157" w14:textId="77777777" w:rsidTr="0058310C">
        <w:trPr>
          <w:trHeight w:val="286"/>
        </w:trPr>
        <w:tc>
          <w:tcPr>
            <w:tcW w:w="7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2CF583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D349DB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2064.5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C510EE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27410B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2231.4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F720E2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B5486F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1842.95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A884FF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59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02E6BA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266.67</w:t>
            </w:r>
          </w:p>
        </w:tc>
      </w:tr>
      <w:tr w:rsidR="0058310C" w:rsidRPr="0058310C" w14:paraId="00D156DC" w14:textId="77777777" w:rsidTr="0058310C">
        <w:trPr>
          <w:trHeight w:val="286"/>
        </w:trPr>
        <w:tc>
          <w:tcPr>
            <w:tcW w:w="7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054EC11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4F1417D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2064.5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66A25D0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1396864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2231.4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2669747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4C63531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2392.95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2F36DB2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60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FC417C9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266.67</w:t>
            </w:r>
          </w:p>
        </w:tc>
      </w:tr>
      <w:tr w:rsidR="0058310C" w:rsidRPr="0058310C" w14:paraId="797E11FF" w14:textId="77777777" w:rsidTr="0058310C">
        <w:trPr>
          <w:trHeight w:val="286"/>
        </w:trPr>
        <w:tc>
          <w:tcPr>
            <w:tcW w:w="7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FDEB6B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3D5C3D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2064.5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08529F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567C06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2004.4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E0B8FD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258E56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2035.8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D25D92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61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5C8C46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280</w:t>
            </w:r>
          </w:p>
        </w:tc>
      </w:tr>
      <w:tr w:rsidR="0058310C" w:rsidRPr="0058310C" w14:paraId="098523AE" w14:textId="77777777" w:rsidTr="0058310C">
        <w:trPr>
          <w:trHeight w:val="286"/>
        </w:trPr>
        <w:tc>
          <w:tcPr>
            <w:tcW w:w="7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4856928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D2025FB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2064.5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55DF12B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FF9B013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2236.1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8E49E3F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597AC75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1964.5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6BFC89E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62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6800D25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280</w:t>
            </w:r>
          </w:p>
        </w:tc>
      </w:tr>
      <w:tr w:rsidR="0058310C" w:rsidRPr="0058310C" w14:paraId="05A0C04A" w14:textId="77777777" w:rsidTr="0058310C">
        <w:trPr>
          <w:trHeight w:val="286"/>
        </w:trPr>
        <w:tc>
          <w:tcPr>
            <w:tcW w:w="7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B67884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3A4389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2064.5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3DA19B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6D920B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2236.1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88AEED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AB888B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1548.5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A24383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63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050515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280</w:t>
            </w:r>
          </w:p>
        </w:tc>
      </w:tr>
      <w:tr w:rsidR="0058310C" w:rsidRPr="0058310C" w14:paraId="01C114DD" w14:textId="77777777" w:rsidTr="0058310C">
        <w:trPr>
          <w:trHeight w:val="286"/>
        </w:trPr>
        <w:tc>
          <w:tcPr>
            <w:tcW w:w="7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2FD7934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11F7AB5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2064.5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FB36226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FC927F7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1907.6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30F189B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52FBF09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132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3C0961D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64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E4B81D9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280</w:t>
            </w:r>
          </w:p>
        </w:tc>
      </w:tr>
      <w:tr w:rsidR="0058310C" w:rsidRPr="0058310C" w14:paraId="6D6D48D0" w14:textId="77777777" w:rsidTr="0058310C">
        <w:trPr>
          <w:trHeight w:val="286"/>
        </w:trPr>
        <w:tc>
          <w:tcPr>
            <w:tcW w:w="7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A0A25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rPr>
                <w:rFonts w:ascii="宋体" w:eastAsia="宋体" w:hAnsi="宋体" w:cs="宋体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sz w:val="22"/>
                <w:szCs w:val="22"/>
                <w:lang w:eastAsia="zh-CN"/>
                <w14:ligatures w14:val="none"/>
              </w:rPr>
              <w:t xml:space="preserve">　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41F90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rPr>
                <w:rFonts w:ascii="宋体" w:eastAsia="宋体" w:hAnsi="宋体" w:cs="宋体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sz w:val="22"/>
                <w:szCs w:val="22"/>
                <w:lang w:eastAsia="zh-CN"/>
                <w14:ligatures w14:val="none"/>
              </w:rPr>
              <w:t xml:space="preserve">　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EB93ED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 xml:space="preserve">　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96E947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 xml:space="preserve">　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801E22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 xml:space="preserve">　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10FA48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 xml:space="preserve">　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35E86A2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65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C5FAC9A" w14:textId="77777777" w:rsidR="0058310C" w:rsidRPr="0058310C" w:rsidRDefault="0058310C" w:rsidP="0058310C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58310C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280</w:t>
            </w:r>
          </w:p>
        </w:tc>
      </w:tr>
    </w:tbl>
    <w:p w14:paraId="335AFCD7" w14:textId="77777777" w:rsidR="0058310C" w:rsidRDefault="0058310C" w:rsidP="0058310C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</w:p>
    <w:p w14:paraId="0B660AE1" w14:textId="77777777" w:rsidR="00D32532" w:rsidRDefault="0058310C" w:rsidP="00D32532">
      <w:pPr>
        <w:keepNext/>
        <w:spacing w:line="288" w:lineRule="auto"/>
        <w:ind w:firstLineChars="200" w:firstLine="420"/>
        <w:rPr>
          <w:rFonts w:ascii="宋体" w:eastAsia="宋体" w:hAnsi="宋体" w:cs="宋体"/>
          <w:lang w:eastAsia="zh-CN"/>
        </w:rPr>
      </w:pPr>
      <w:r>
        <w:rPr>
          <w:noProof/>
        </w:rPr>
        <w:drawing>
          <wp:inline distT="0" distB="0" distL="0" distR="0" wp14:anchorId="53CE9B99" wp14:editId="154DDC26">
            <wp:extent cx="5307496" cy="2747175"/>
            <wp:effectExtent l="0" t="0" r="0" b="0"/>
            <wp:docPr id="23" name="图表 23" descr="7b0a202020202263686172745265734964223a20223230343736373239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9F23437" w14:textId="19D67C80" w:rsidR="0058310C" w:rsidRPr="00D32532" w:rsidRDefault="00D32532" w:rsidP="00D32532">
      <w:pPr>
        <w:keepNext/>
        <w:spacing w:line="288" w:lineRule="auto"/>
        <w:ind w:firstLineChars="200" w:firstLine="420"/>
        <w:jc w:val="center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图表</w:t>
      </w:r>
      <w:r>
        <w:rPr>
          <w:lang w:eastAsia="zh-CN"/>
        </w:rPr>
        <w:t xml:space="preserve"> </w:t>
      </w:r>
      <w:r>
        <w:fldChar w:fldCharType="begin"/>
      </w:r>
      <w:r>
        <w:rPr>
          <w:lang w:eastAsia="zh-CN"/>
        </w:rPr>
        <w:instrText xml:space="preserve"> SEQ </w:instrText>
      </w:r>
      <w:r>
        <w:rPr>
          <w:rFonts w:ascii="宋体" w:eastAsia="宋体" w:hAnsi="宋体" w:cs="宋体" w:hint="eastAsia"/>
          <w:lang w:eastAsia="zh-CN"/>
        </w:rPr>
        <w:instrText>图表</w:instrText>
      </w:r>
      <w:r>
        <w:rPr>
          <w:lang w:eastAsia="zh-CN"/>
        </w:rPr>
        <w:instrText xml:space="preserve"> \* ARABIC </w:instrText>
      </w:r>
      <w:r>
        <w:fldChar w:fldCharType="separate"/>
      </w:r>
      <w:r w:rsidR="00627F82">
        <w:rPr>
          <w:noProof/>
          <w:lang w:eastAsia="zh-CN"/>
        </w:rPr>
        <w:t>4</w:t>
      </w:r>
      <w:r>
        <w:fldChar w:fldCharType="end"/>
      </w:r>
      <w:r>
        <w:rPr>
          <w:rFonts w:hint="eastAsia"/>
          <w:lang w:eastAsia="zh-CN"/>
        </w:rPr>
        <w:t>:BCWS</w:t>
      </w:r>
    </w:p>
    <w:p w14:paraId="089C42F0" w14:textId="79B92879" w:rsidR="0058310C" w:rsidRDefault="00DD6393" w:rsidP="00DD6393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DD6393">
        <w:rPr>
          <w:rFonts w:ascii="宋体" w:eastAsia="宋体" w:hAnsi="宋体"/>
          <w:sz w:val="24"/>
          <w:szCs w:val="24"/>
          <w:lang w:eastAsia="zh-CN"/>
        </w:rPr>
        <w:t>CV</w:t>
      </w:r>
      <w:r w:rsidRPr="00DD6393">
        <w:rPr>
          <w:rFonts w:ascii="宋体" w:eastAsia="宋体" w:hAnsi="宋体" w:hint="eastAsia"/>
          <w:sz w:val="24"/>
          <w:szCs w:val="24"/>
          <w:lang w:eastAsia="zh-CN"/>
        </w:rPr>
        <w:t>（已完成工作预算费用与已完成工作实际费用之间的差异）计算：已完成工作预算费用－已完成工作实际费用（</w:t>
      </w:r>
      <w:r w:rsidRPr="00DD6393">
        <w:rPr>
          <w:rFonts w:ascii="宋体" w:eastAsia="宋体" w:hAnsi="宋体"/>
          <w:sz w:val="24"/>
          <w:szCs w:val="24"/>
          <w:lang w:eastAsia="zh-CN"/>
        </w:rPr>
        <w:t>CV=BCWP-ACWP</w:t>
      </w:r>
      <w:r w:rsidRPr="00DD6393">
        <w:rPr>
          <w:rFonts w:ascii="宋体" w:eastAsia="宋体" w:hAnsi="宋体" w:hint="eastAsia"/>
          <w:sz w:val="24"/>
          <w:szCs w:val="24"/>
          <w:lang w:eastAsia="zh-CN"/>
        </w:rPr>
        <w:t>），对每一周都进行计算得出结果如下</w:t>
      </w:r>
      <w:r>
        <w:rPr>
          <w:rFonts w:ascii="宋体" w:eastAsia="宋体" w:hAnsi="宋体" w:hint="eastAsia"/>
          <w:sz w:val="24"/>
          <w:szCs w:val="24"/>
          <w:lang w:eastAsia="zh-CN"/>
        </w:rPr>
        <w:t>:</w:t>
      </w:r>
    </w:p>
    <w:tbl>
      <w:tblPr>
        <w:tblW w:w="8939" w:type="dxa"/>
        <w:tblInd w:w="113" w:type="dxa"/>
        <w:tblLook w:val="04A0" w:firstRow="1" w:lastRow="0" w:firstColumn="1" w:lastColumn="0" w:noHBand="0" w:noVBand="1"/>
      </w:tblPr>
      <w:tblGrid>
        <w:gridCol w:w="760"/>
        <w:gridCol w:w="1426"/>
        <w:gridCol w:w="644"/>
        <w:gridCol w:w="1560"/>
        <w:gridCol w:w="708"/>
        <w:gridCol w:w="1979"/>
        <w:gridCol w:w="436"/>
        <w:gridCol w:w="1426"/>
      </w:tblGrid>
      <w:tr w:rsidR="00DD6393" w:rsidRPr="00DD6393" w14:paraId="643566FF" w14:textId="77777777" w:rsidTr="00DD6393">
        <w:trPr>
          <w:trHeight w:val="28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5895F773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周</w:t>
            </w:r>
          </w:p>
        </w:tc>
        <w:tc>
          <w:tcPr>
            <w:tcW w:w="1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0C42CDFF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CV(万元)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79E57398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周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729084C1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CV(万元)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2D41C7BE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周</w:t>
            </w:r>
          </w:p>
        </w:tc>
        <w:tc>
          <w:tcPr>
            <w:tcW w:w="19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4F987F97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CV(万元)</w:t>
            </w:r>
          </w:p>
        </w:tc>
        <w:tc>
          <w:tcPr>
            <w:tcW w:w="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2863AD35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周</w:t>
            </w:r>
          </w:p>
        </w:tc>
        <w:tc>
          <w:tcPr>
            <w:tcW w:w="1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12F88C92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CV(万元)</w:t>
            </w:r>
          </w:p>
        </w:tc>
      </w:tr>
      <w:tr w:rsidR="00DD6393" w:rsidRPr="00DD6393" w14:paraId="1FD294EF" w14:textId="77777777" w:rsidTr="00DD6393">
        <w:trPr>
          <w:trHeight w:val="28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BD3A0C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68D066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31.86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0FC493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F52E57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63.64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FFB1DF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33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5791EC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-36.28324324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8609BD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49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306D01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17.99813688</w:t>
            </w:r>
          </w:p>
        </w:tc>
      </w:tr>
      <w:tr w:rsidR="00DD6393" w:rsidRPr="00DD6393" w14:paraId="67C37AE8" w14:textId="77777777" w:rsidTr="00DD6393">
        <w:trPr>
          <w:trHeight w:val="28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CA858EE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168A6F0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40.53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6D8FE0E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D975A1D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85.87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26914A1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34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4493557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-56.06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78FFDB6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50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A04DDF3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28.63330798</w:t>
            </w:r>
          </w:p>
        </w:tc>
      </w:tr>
      <w:tr w:rsidR="00DD6393" w:rsidRPr="00DD6393" w14:paraId="7F8AF4CC" w14:textId="77777777" w:rsidTr="00DD6393">
        <w:trPr>
          <w:trHeight w:val="28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4F08FF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18FBFF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31.53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884BEA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D52786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44.88879121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5A1F83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35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77CAA5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-92.05108108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A5DE8D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51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57B36B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13.61</w:t>
            </w:r>
          </w:p>
        </w:tc>
      </w:tr>
      <w:tr w:rsidR="00DD6393" w:rsidRPr="00DD6393" w14:paraId="24273A53" w14:textId="77777777" w:rsidTr="00DD6393">
        <w:trPr>
          <w:trHeight w:val="28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0DE29A7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5F0A2BE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33.06492049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BA019E7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80EACAC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90.10945055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6034921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36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7196090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-49.62135135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39A4B88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52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150645E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18.06</w:t>
            </w:r>
          </w:p>
        </w:tc>
      </w:tr>
      <w:tr w:rsidR="00DD6393" w:rsidRPr="00DD6393" w14:paraId="5FC7649F" w14:textId="77777777" w:rsidTr="00DD6393">
        <w:trPr>
          <w:trHeight w:val="28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F54345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225B9F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30.07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21CD62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D114A6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34.23978022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11FB73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37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E827C6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-79.29752926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4A84DB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53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D7D306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12.73</w:t>
            </w:r>
          </w:p>
        </w:tc>
      </w:tr>
      <w:tr w:rsidR="00DD6393" w:rsidRPr="00DD6393" w14:paraId="6D9F0DF6" w14:textId="77777777" w:rsidTr="00DD6393">
        <w:trPr>
          <w:trHeight w:val="28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F6C00A0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D60E44C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90.74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9232049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39A60EC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23.11263736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484ED64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38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A93DCE3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-89.94447791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58DB5D9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54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8862751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11.09</w:t>
            </w:r>
          </w:p>
        </w:tc>
      </w:tr>
      <w:tr w:rsidR="00DD6393" w:rsidRPr="00DD6393" w14:paraId="675BAFEE" w14:textId="77777777" w:rsidTr="00DD6393">
        <w:trPr>
          <w:trHeight w:val="28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E797C6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7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B62EB8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77.02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2B0DA1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B6A997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20.31934066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94C001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39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96980B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-126.6284871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53A1E1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55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76244E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9.616778644</w:t>
            </w:r>
          </w:p>
        </w:tc>
      </w:tr>
      <w:tr w:rsidR="00DD6393" w:rsidRPr="00DD6393" w14:paraId="30F09552" w14:textId="77777777" w:rsidTr="00DD6393">
        <w:trPr>
          <w:trHeight w:val="28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379375F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8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C4DFF4C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67.4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747BA88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5CBEEE4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-44.43758242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B98617E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40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FE0EF3F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-62.44745899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34720DF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56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AC4F4D0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2.76</w:t>
            </w:r>
          </w:p>
        </w:tc>
      </w:tr>
      <w:tr w:rsidR="00DD6393" w:rsidRPr="00DD6393" w14:paraId="19DE6DD5" w14:textId="77777777" w:rsidTr="00DD6393">
        <w:trPr>
          <w:trHeight w:val="28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9D48C0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9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FCBF0C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91.33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3A0C45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F595E7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-35.64637363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84626F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41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C119E9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-84.91108303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0BDFED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57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9A7099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-2.75</w:t>
            </w:r>
          </w:p>
        </w:tc>
      </w:tr>
      <w:tr w:rsidR="00DD6393" w:rsidRPr="00DD6393" w14:paraId="3E055EED" w14:textId="77777777" w:rsidTr="00DD6393">
        <w:trPr>
          <w:trHeight w:val="28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5284C77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10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60A1AAA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34.43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CADD6C1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41492A4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-14.48212787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44A600B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42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4533DE6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-76.00610394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87A4101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58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51C696D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0.52009601</w:t>
            </w:r>
          </w:p>
        </w:tc>
      </w:tr>
      <w:tr w:rsidR="00DD6393" w:rsidRPr="00DD6393" w14:paraId="655FA4B9" w14:textId="77777777" w:rsidTr="00DD6393">
        <w:trPr>
          <w:trHeight w:val="28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178C40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11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6C7180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74.02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4B3E40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9FF5BD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-60.21020979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A3415C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43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0F16E6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-49.68714372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EE6366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59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6824FB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0.49810081</w:t>
            </w:r>
          </w:p>
        </w:tc>
      </w:tr>
      <w:tr w:rsidR="00DD6393" w:rsidRPr="00DD6393" w14:paraId="14D85D0D" w14:textId="77777777" w:rsidTr="00DD6393">
        <w:trPr>
          <w:trHeight w:val="28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13F2AA5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12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F53C2D4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89.66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B65EC0D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01D6892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0.984175824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3416534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44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ED476A0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-7.617182325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7D79FFC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60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6214172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0.561764176</w:t>
            </w:r>
          </w:p>
        </w:tc>
      </w:tr>
      <w:tr w:rsidR="00DD6393" w:rsidRPr="00DD6393" w14:paraId="6766EC25" w14:textId="77777777" w:rsidTr="00DD6393">
        <w:trPr>
          <w:trHeight w:val="28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767CC3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13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9D11CB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50.09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C06120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5AF44C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-40.96363636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5AE232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45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A48927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5.06618641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2E9A13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61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D99CF2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-20.59</w:t>
            </w:r>
          </w:p>
        </w:tc>
      </w:tr>
      <w:tr w:rsidR="00DD6393" w:rsidRPr="00DD6393" w14:paraId="36DB4F15" w14:textId="77777777" w:rsidTr="00DD6393">
        <w:trPr>
          <w:trHeight w:val="28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27E2792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14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CC10DF6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27.45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541955F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00C32DC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-9.636556687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F07D120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46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9EEA31A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-14.7437436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2F3E1E7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62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12E435F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-20.67</w:t>
            </w:r>
          </w:p>
        </w:tc>
      </w:tr>
      <w:tr w:rsidR="00DD6393" w:rsidRPr="00DD6393" w14:paraId="705050EC" w14:textId="77777777" w:rsidTr="00DD6393">
        <w:trPr>
          <w:trHeight w:val="28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759B9E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15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DFBEB6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70.64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A41C70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E3EA1B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-83.74789049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98B333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47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1F7782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20.88351351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3870BF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63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4A23E9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-31.38</w:t>
            </w:r>
          </w:p>
        </w:tc>
      </w:tr>
      <w:tr w:rsidR="00DD6393" w:rsidRPr="00DD6393" w14:paraId="5C87ABC7" w14:textId="77777777" w:rsidTr="00DD6393">
        <w:trPr>
          <w:trHeight w:val="28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43D5F2D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16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1791B7C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72.71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E205198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8E6FD20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-75.38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0898459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48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6A72E5C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14.96551331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6AA6C12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64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300B0B3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-28.53</w:t>
            </w:r>
          </w:p>
        </w:tc>
      </w:tr>
      <w:tr w:rsidR="00DD6393" w:rsidRPr="00DD6393" w14:paraId="13628F8E" w14:textId="77777777" w:rsidTr="00DD6393">
        <w:trPr>
          <w:trHeight w:val="28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5C895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rPr>
                <w:rFonts w:ascii="宋体" w:eastAsia="宋体" w:hAnsi="宋体" w:cs="宋体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sz w:val="22"/>
                <w:szCs w:val="22"/>
                <w:lang w:eastAsia="zh-CN"/>
                <w14:ligatures w14:val="none"/>
              </w:rPr>
              <w:t xml:space="preserve">　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CED6C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rPr>
                <w:rFonts w:ascii="宋体" w:eastAsia="宋体" w:hAnsi="宋体" w:cs="宋体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sz w:val="22"/>
                <w:szCs w:val="22"/>
                <w:lang w:eastAsia="zh-CN"/>
                <w14:ligatures w14:val="none"/>
              </w:rPr>
              <w:t xml:space="preserve">　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AD1449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F01C5F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 xml:space="preserve">　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7D38E8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 xml:space="preserve">　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FD18A9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 xml:space="preserve">　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0A7F951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65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7145DE2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-22.56</w:t>
            </w:r>
          </w:p>
        </w:tc>
      </w:tr>
    </w:tbl>
    <w:p w14:paraId="2DF85F71" w14:textId="77777777" w:rsidR="00DD6393" w:rsidRDefault="00DD6393" w:rsidP="00DD6393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</w:p>
    <w:p w14:paraId="0D5EF246" w14:textId="77777777" w:rsidR="00D32532" w:rsidRDefault="00DD6393" w:rsidP="00D32532">
      <w:pPr>
        <w:keepNext/>
        <w:spacing w:line="288" w:lineRule="auto"/>
        <w:ind w:firstLineChars="200" w:firstLine="420"/>
        <w:rPr>
          <w:rFonts w:ascii="宋体" w:eastAsia="宋体" w:hAnsi="宋体" w:cs="宋体"/>
          <w:lang w:eastAsia="zh-CN"/>
        </w:rPr>
      </w:pPr>
      <w:r>
        <w:rPr>
          <w:noProof/>
        </w:rPr>
        <w:lastRenderedPageBreak/>
        <w:drawing>
          <wp:inline distT="0" distB="0" distL="0" distR="0" wp14:anchorId="466926F3" wp14:editId="06AB6DBB">
            <wp:extent cx="5287618" cy="2723322"/>
            <wp:effectExtent l="0" t="0" r="0" b="0"/>
            <wp:docPr id="24" name="图表 24" descr="7b0a202020202263686172745265734964223a20223230343736373239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0E33DBCE" w14:textId="257111DF" w:rsidR="00DD6393" w:rsidRPr="00D32532" w:rsidRDefault="00D32532" w:rsidP="00D32532">
      <w:pPr>
        <w:keepNext/>
        <w:spacing w:line="288" w:lineRule="auto"/>
        <w:ind w:firstLineChars="200" w:firstLine="420"/>
        <w:jc w:val="center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图表</w:t>
      </w:r>
      <w:r>
        <w:rPr>
          <w:lang w:eastAsia="zh-CN"/>
        </w:rPr>
        <w:t xml:space="preserve"> </w:t>
      </w:r>
      <w:r>
        <w:fldChar w:fldCharType="begin"/>
      </w:r>
      <w:r>
        <w:rPr>
          <w:lang w:eastAsia="zh-CN"/>
        </w:rPr>
        <w:instrText xml:space="preserve"> SEQ </w:instrText>
      </w:r>
      <w:r>
        <w:rPr>
          <w:rFonts w:ascii="宋体" w:eastAsia="宋体" w:hAnsi="宋体" w:cs="宋体" w:hint="eastAsia"/>
          <w:lang w:eastAsia="zh-CN"/>
        </w:rPr>
        <w:instrText>图表</w:instrText>
      </w:r>
      <w:r>
        <w:rPr>
          <w:lang w:eastAsia="zh-CN"/>
        </w:rPr>
        <w:instrText xml:space="preserve"> \* ARABIC </w:instrText>
      </w:r>
      <w:r>
        <w:fldChar w:fldCharType="separate"/>
      </w:r>
      <w:r w:rsidR="00627F82">
        <w:rPr>
          <w:noProof/>
          <w:lang w:eastAsia="zh-CN"/>
        </w:rPr>
        <w:t>5</w:t>
      </w:r>
      <w:r>
        <w:fldChar w:fldCharType="end"/>
      </w:r>
      <w:r>
        <w:rPr>
          <w:rFonts w:hint="eastAsia"/>
          <w:lang w:eastAsia="zh-CN"/>
        </w:rPr>
        <w:t>:CV</w:t>
      </w:r>
    </w:p>
    <w:p w14:paraId="5A9183F8" w14:textId="139F65CD" w:rsidR="00DD6393" w:rsidRDefault="00DD6393" w:rsidP="00DD6393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DD6393">
        <w:rPr>
          <w:rFonts w:ascii="宋体" w:eastAsia="宋体" w:hAnsi="宋体"/>
          <w:sz w:val="24"/>
          <w:szCs w:val="24"/>
          <w:lang w:eastAsia="zh-CN"/>
        </w:rPr>
        <w:t>SV</w:t>
      </w:r>
      <w:r w:rsidRPr="00DD6393">
        <w:rPr>
          <w:rFonts w:ascii="宋体" w:eastAsia="宋体" w:hAnsi="宋体" w:hint="eastAsia"/>
          <w:sz w:val="24"/>
          <w:szCs w:val="24"/>
          <w:lang w:eastAsia="zh-CN"/>
        </w:rPr>
        <w:t>（已完成工作的预算费用与计划工作预算费用之间的差异）计算：已完成工作预算费用－计划工作的预算费用（</w:t>
      </w:r>
      <w:r w:rsidRPr="00DD6393">
        <w:rPr>
          <w:rFonts w:ascii="宋体" w:eastAsia="宋体" w:hAnsi="宋体"/>
          <w:sz w:val="24"/>
          <w:szCs w:val="24"/>
          <w:lang w:eastAsia="zh-CN"/>
        </w:rPr>
        <w:t>SV=BCWP-BCWS</w:t>
      </w:r>
      <w:r w:rsidRPr="00DD6393">
        <w:rPr>
          <w:rFonts w:ascii="宋体" w:eastAsia="宋体" w:hAnsi="宋体" w:hint="eastAsia"/>
          <w:sz w:val="24"/>
          <w:szCs w:val="24"/>
          <w:lang w:eastAsia="zh-CN"/>
        </w:rPr>
        <w:t>）</w:t>
      </w:r>
      <w:r>
        <w:rPr>
          <w:rFonts w:ascii="宋体" w:eastAsia="宋体" w:hAnsi="宋体" w:hint="eastAsia"/>
          <w:sz w:val="24"/>
          <w:szCs w:val="24"/>
          <w:lang w:eastAsia="zh-CN"/>
        </w:rPr>
        <w:t>:</w:t>
      </w:r>
    </w:p>
    <w:tbl>
      <w:tblPr>
        <w:tblW w:w="9468" w:type="dxa"/>
        <w:tblInd w:w="113" w:type="dxa"/>
        <w:tblLook w:val="04A0" w:firstRow="1" w:lastRow="0" w:firstColumn="1" w:lastColumn="0" w:noHBand="0" w:noVBand="1"/>
      </w:tblPr>
      <w:tblGrid>
        <w:gridCol w:w="714"/>
        <w:gridCol w:w="1552"/>
        <w:gridCol w:w="813"/>
        <w:gridCol w:w="1621"/>
        <w:gridCol w:w="763"/>
        <w:gridCol w:w="1621"/>
        <w:gridCol w:w="763"/>
        <w:gridCol w:w="1621"/>
      </w:tblGrid>
      <w:tr w:rsidR="00DD6393" w:rsidRPr="00DD6393" w14:paraId="40F8CB1E" w14:textId="77777777" w:rsidTr="00DD6393">
        <w:trPr>
          <w:trHeight w:val="269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49A51123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周</w:t>
            </w:r>
          </w:p>
        </w:tc>
        <w:tc>
          <w:tcPr>
            <w:tcW w:w="1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5C8F5656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SV(万元)</w:t>
            </w: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01F00D4B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周</w:t>
            </w: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713AA6DF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SV(万元)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7220B4CB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周</w:t>
            </w: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6BC4C35C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SV(万元)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768784BF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周</w:t>
            </w: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47FC9BFB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SV(万元)</w:t>
            </w:r>
          </w:p>
        </w:tc>
      </w:tr>
      <w:tr w:rsidR="00DD6393" w:rsidRPr="00DD6393" w14:paraId="004EE5F0" w14:textId="77777777" w:rsidTr="00DD6393">
        <w:trPr>
          <w:trHeight w:val="269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951D0F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889627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-87.25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F51781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17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9398B0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-784.5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557633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33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A44955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-607.29324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9E34AB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49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576873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60.2281369</w:t>
            </w:r>
          </w:p>
        </w:tc>
      </w:tr>
      <w:tr w:rsidR="00DD6393" w:rsidRPr="00DD6393" w14:paraId="7B9FCFFC" w14:textId="77777777" w:rsidTr="00DD6393">
        <w:trPr>
          <w:trHeight w:val="269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DD7D9B6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CC81DCC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86.05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42BD494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18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08717D1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746.1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9A9960C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34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9EE447F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-537.6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4C67276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50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C21E6CB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59.193308</w:t>
            </w:r>
          </w:p>
        </w:tc>
      </w:tr>
      <w:tr w:rsidR="00DD6393" w:rsidRPr="00DD6393" w14:paraId="6E86FE39" w14:textId="77777777" w:rsidTr="00DD6393">
        <w:trPr>
          <w:trHeight w:val="269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FAF95F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3D910D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56.35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F24389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19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15D83B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-185.89121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152AC6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35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16B185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-131.83108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A4E8A6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51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7DFE06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38.16</w:t>
            </w:r>
          </w:p>
        </w:tc>
      </w:tr>
      <w:tr w:rsidR="00DD6393" w:rsidRPr="00DD6393" w14:paraId="396A8599" w14:textId="77777777" w:rsidTr="00DD6393">
        <w:trPr>
          <w:trHeight w:val="269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BD3CCF0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769F353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-48.54508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6A86C5A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20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6519130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1199.34945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23BA5C5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36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5534D68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-877.80135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7CD7C9F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52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132EAE8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31.87</w:t>
            </w:r>
          </w:p>
        </w:tc>
      </w:tr>
      <w:tr w:rsidR="00DD6393" w:rsidRPr="00DD6393" w14:paraId="4FE52B84" w14:textId="77777777" w:rsidTr="00DD6393">
        <w:trPr>
          <w:trHeight w:val="269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9404B7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85BAEB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-732.15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60AC6E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21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C3B062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-594.38022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5270D2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37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BF2499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-545.79753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EBC22C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53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84DB7D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-7.9</w:t>
            </w:r>
          </w:p>
        </w:tc>
      </w:tr>
      <w:tr w:rsidR="00DD6393" w:rsidRPr="00DD6393" w14:paraId="301C55F9" w14:textId="77777777" w:rsidTr="00DD6393">
        <w:trPr>
          <w:trHeight w:val="269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5C35061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0EF6284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15.6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AA35486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22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6EE41BE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-758.43736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D5CDE2D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38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EC4617B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389.765522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EDC6C58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54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93562CF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-9.26</w:t>
            </w:r>
          </w:p>
        </w:tc>
      </w:tr>
      <w:tr w:rsidR="00DD6393" w:rsidRPr="00DD6393" w14:paraId="3AFF9024" w14:textId="77777777" w:rsidTr="00DD6393">
        <w:trPr>
          <w:trHeight w:val="269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1B02D4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7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4862E6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-244.8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06C9E7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23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7C6D2C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1108.95934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750B0C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39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35B1EF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905.871513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F81136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55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B93A54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-36.363221</w:t>
            </w:r>
          </w:p>
        </w:tc>
      </w:tr>
      <w:tr w:rsidR="00DD6393" w:rsidRPr="00DD6393" w14:paraId="27F160B2" w14:textId="77777777" w:rsidTr="00DD6393">
        <w:trPr>
          <w:trHeight w:val="269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9499702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8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7331114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-576.4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D22EEBB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24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02D33D4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716.682418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12A3930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40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BE0B2DE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208.642541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63AAC9D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56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3FCE531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-4.58</w:t>
            </w:r>
          </w:p>
        </w:tc>
      </w:tr>
      <w:tr w:rsidR="00DD6393" w:rsidRPr="00DD6393" w14:paraId="0A7B9203" w14:textId="77777777" w:rsidTr="00DD6393">
        <w:trPr>
          <w:trHeight w:val="269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17429C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9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63527D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784.1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60239B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25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42D2DE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283.373626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A0609E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41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A782AA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-605.95108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4C7181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57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AB08C1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-1.74</w:t>
            </w:r>
          </w:p>
        </w:tc>
      </w:tr>
      <w:tr w:rsidR="00DD6393" w:rsidRPr="00DD6393" w14:paraId="7F1182A8" w14:textId="77777777" w:rsidTr="00DD6393">
        <w:trPr>
          <w:trHeight w:val="269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19D228E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10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4437488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-1183.1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ADA622A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26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6F4E084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1249.72787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B55FA27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42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C6A679B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-191.3261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915A36A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58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E2AE7F5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1.28009601</w:t>
            </w:r>
          </w:p>
        </w:tc>
      </w:tr>
      <w:tr w:rsidR="00DD6393" w:rsidRPr="00DD6393" w14:paraId="226334EE" w14:textId="77777777" w:rsidTr="00DD6393">
        <w:trPr>
          <w:trHeight w:val="269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CE7385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11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32A555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-424.1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FD9CEC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27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79EAEA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-464.39021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360367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43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2D4B94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-134.18714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B93958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59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D9B0E0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-16.881899</w:t>
            </w:r>
          </w:p>
        </w:tc>
      </w:tr>
      <w:tr w:rsidR="00DD6393" w:rsidRPr="00DD6393" w14:paraId="76AA5F98" w14:textId="77777777" w:rsidTr="00DD6393">
        <w:trPr>
          <w:trHeight w:val="269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2F240BD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12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2AA67EE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773.1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E61E40F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28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C77020C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508.424176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C963DBC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44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ACB11B0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345.442818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B727636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60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12DD753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15.6817642</w:t>
            </w:r>
          </w:p>
        </w:tc>
      </w:tr>
      <w:tr w:rsidR="00DD6393" w:rsidRPr="00DD6393" w14:paraId="658EFDB5" w14:textId="77777777" w:rsidTr="00DD6393">
        <w:trPr>
          <w:trHeight w:val="269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223F43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13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E19654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379.8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50D5B3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29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2340C7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263.636364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79078F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45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23B6C4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430.186186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27516D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61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6B7C5D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-46.76</w:t>
            </w:r>
          </w:p>
        </w:tc>
      </w:tr>
      <w:tr w:rsidR="00DD6393" w:rsidRPr="00DD6393" w14:paraId="71526E89" w14:textId="77777777" w:rsidTr="00DD6393">
        <w:trPr>
          <w:trHeight w:val="269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9A807C2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14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E3E72BE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-1290.9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CC4D7FD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30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69ECD37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-113.58656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5339BAE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46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7E86735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350.236256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9CC45FB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62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CA56CF8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-45.78</w:t>
            </w:r>
          </w:p>
        </w:tc>
      </w:tr>
      <w:tr w:rsidR="00DD6393" w:rsidRPr="00DD6393" w14:paraId="18DC1315" w14:textId="77777777" w:rsidTr="00DD6393">
        <w:trPr>
          <w:trHeight w:val="269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677522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15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055A77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281.1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6C5B28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31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F1C26F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23.9121095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BCD8F1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47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DB6D5E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-497.73649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FF847E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63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8AAB58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75.46</w:t>
            </w:r>
          </w:p>
        </w:tc>
      </w:tr>
      <w:tr w:rsidR="00DD6393" w:rsidRPr="00DD6393" w14:paraId="756DE50F" w14:textId="77777777" w:rsidTr="00DD6393">
        <w:trPr>
          <w:trHeight w:val="269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DD4C460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16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67E761B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-291.5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C85E4D7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32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7A8EFD5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640.85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705B597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48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1143B53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27.8555133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0348DFB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64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B37C42F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43.26</w:t>
            </w:r>
          </w:p>
        </w:tc>
      </w:tr>
      <w:tr w:rsidR="00DD6393" w:rsidRPr="00DD6393" w14:paraId="67340FCB" w14:textId="77777777" w:rsidTr="00DD6393">
        <w:trPr>
          <w:trHeight w:val="269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9742D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rPr>
                <w:rFonts w:ascii="宋体" w:eastAsia="宋体" w:hAnsi="宋体" w:cs="宋体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sz w:val="22"/>
                <w:szCs w:val="22"/>
                <w:lang w:eastAsia="zh-CN"/>
                <w14:ligatures w14:val="none"/>
              </w:rPr>
              <w:t xml:space="preserve">　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AA269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rPr>
                <w:rFonts w:ascii="宋体" w:eastAsia="宋体" w:hAnsi="宋体" w:cs="宋体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sz w:val="22"/>
                <w:szCs w:val="22"/>
                <w:lang w:eastAsia="zh-CN"/>
                <w14:ligatures w14:val="none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657B99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 xml:space="preserve">　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43742C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 xml:space="preserve">　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CCA2CA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 xml:space="preserve">　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8DDAF3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 xml:space="preserve">　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F1585A1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65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7B433CD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-26.18</w:t>
            </w:r>
          </w:p>
        </w:tc>
      </w:tr>
    </w:tbl>
    <w:p w14:paraId="5DA46709" w14:textId="77777777" w:rsidR="00DD6393" w:rsidRDefault="00DD6393" w:rsidP="007D308C">
      <w:pPr>
        <w:spacing w:line="288" w:lineRule="auto"/>
        <w:rPr>
          <w:rFonts w:ascii="宋体" w:eastAsia="宋体" w:hAnsi="宋体"/>
          <w:sz w:val="24"/>
          <w:szCs w:val="24"/>
          <w:lang w:eastAsia="zh-CN"/>
        </w:rPr>
      </w:pPr>
    </w:p>
    <w:p w14:paraId="5D4B987D" w14:textId="77777777" w:rsidR="00D32532" w:rsidRDefault="00DD6393" w:rsidP="00D32532">
      <w:pPr>
        <w:keepNext/>
        <w:spacing w:line="288" w:lineRule="auto"/>
        <w:ind w:firstLineChars="200" w:firstLine="420"/>
        <w:rPr>
          <w:rFonts w:ascii="宋体" w:eastAsia="宋体" w:hAnsi="宋体" w:cs="宋体"/>
          <w:lang w:eastAsia="zh-CN"/>
        </w:rPr>
      </w:pPr>
      <w:r>
        <w:rPr>
          <w:noProof/>
        </w:rPr>
        <w:lastRenderedPageBreak/>
        <w:drawing>
          <wp:inline distT="0" distB="0" distL="0" distR="0" wp14:anchorId="2A2EC31B" wp14:editId="32FCE0DF">
            <wp:extent cx="5490376" cy="2747175"/>
            <wp:effectExtent l="0" t="0" r="0" b="0"/>
            <wp:docPr id="25" name="图表 25" descr="7b0a202020202263686172745265734964223a20223230343736373239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5E757AD4" w14:textId="3219B5B5" w:rsidR="00DD6393" w:rsidRPr="007D308C" w:rsidRDefault="00D32532" w:rsidP="007D308C">
      <w:pPr>
        <w:keepNext/>
        <w:spacing w:line="288" w:lineRule="auto"/>
        <w:ind w:firstLineChars="200" w:firstLine="420"/>
        <w:jc w:val="center"/>
        <w:rPr>
          <w:rFonts w:eastAsiaTheme="minor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图表</w:t>
      </w:r>
      <w:r>
        <w:rPr>
          <w:lang w:eastAsia="zh-CN"/>
        </w:rPr>
        <w:t xml:space="preserve"> </w:t>
      </w:r>
      <w:r>
        <w:fldChar w:fldCharType="begin"/>
      </w:r>
      <w:r>
        <w:rPr>
          <w:lang w:eastAsia="zh-CN"/>
        </w:rPr>
        <w:instrText xml:space="preserve"> SEQ </w:instrText>
      </w:r>
      <w:r>
        <w:rPr>
          <w:rFonts w:ascii="宋体" w:eastAsia="宋体" w:hAnsi="宋体" w:cs="宋体" w:hint="eastAsia"/>
          <w:lang w:eastAsia="zh-CN"/>
        </w:rPr>
        <w:instrText>图表</w:instrText>
      </w:r>
      <w:r>
        <w:rPr>
          <w:lang w:eastAsia="zh-CN"/>
        </w:rPr>
        <w:instrText xml:space="preserve"> \* ARABIC </w:instrText>
      </w:r>
      <w:r>
        <w:fldChar w:fldCharType="separate"/>
      </w:r>
      <w:r w:rsidR="00627F82">
        <w:rPr>
          <w:noProof/>
          <w:lang w:eastAsia="zh-CN"/>
        </w:rPr>
        <w:t>6</w:t>
      </w:r>
      <w:r>
        <w:fldChar w:fldCharType="end"/>
      </w:r>
      <w:r>
        <w:rPr>
          <w:rFonts w:hint="eastAsia"/>
          <w:lang w:eastAsia="zh-CN"/>
        </w:rPr>
        <w:t>:SV</w:t>
      </w:r>
    </w:p>
    <w:p w14:paraId="12E43009" w14:textId="7764E023" w:rsidR="00DD6393" w:rsidRDefault="00DD6393" w:rsidP="00DD6393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DD6393">
        <w:rPr>
          <w:rFonts w:ascii="宋体" w:eastAsia="宋体" w:hAnsi="宋体"/>
          <w:sz w:val="24"/>
          <w:szCs w:val="24"/>
          <w:lang w:eastAsia="zh-CN"/>
        </w:rPr>
        <w:t>CPI</w:t>
      </w:r>
      <w:r w:rsidRPr="00DD6393">
        <w:rPr>
          <w:rFonts w:ascii="宋体" w:eastAsia="宋体" w:hAnsi="宋体" w:hint="eastAsia"/>
          <w:sz w:val="24"/>
          <w:szCs w:val="24"/>
          <w:lang w:eastAsia="zh-CN"/>
        </w:rPr>
        <w:t>（已完成工作的预算费用与已完成工作的实际费用的比值）计算：已完成工作的预算费用</w:t>
      </w:r>
      <w:r w:rsidRPr="00DD6393">
        <w:rPr>
          <w:rFonts w:ascii="宋体" w:eastAsia="宋体" w:hAnsi="宋体"/>
          <w:sz w:val="24"/>
          <w:szCs w:val="24"/>
          <w:lang w:eastAsia="zh-CN"/>
        </w:rPr>
        <w:t>/</w:t>
      </w:r>
      <w:r w:rsidRPr="00DD6393">
        <w:rPr>
          <w:rFonts w:ascii="宋体" w:eastAsia="宋体" w:hAnsi="宋体" w:hint="eastAsia"/>
          <w:sz w:val="24"/>
          <w:szCs w:val="24"/>
          <w:lang w:eastAsia="zh-CN"/>
        </w:rPr>
        <w:t>已完成工作的实际费用（</w:t>
      </w:r>
      <w:r w:rsidRPr="00DD6393">
        <w:rPr>
          <w:rFonts w:ascii="宋体" w:eastAsia="宋体" w:hAnsi="宋体"/>
          <w:sz w:val="24"/>
          <w:szCs w:val="24"/>
          <w:lang w:eastAsia="zh-CN"/>
        </w:rPr>
        <w:t>CPI=BCWP/ACWP</w:t>
      </w:r>
      <w:r w:rsidRPr="00DD6393">
        <w:rPr>
          <w:rFonts w:ascii="宋体" w:eastAsia="宋体" w:hAnsi="宋体" w:hint="eastAsia"/>
          <w:sz w:val="24"/>
          <w:szCs w:val="24"/>
          <w:lang w:eastAsia="zh-CN"/>
        </w:rPr>
        <w:t>）对每一周都进行计算得出结果如下</w:t>
      </w:r>
      <w:r>
        <w:rPr>
          <w:rFonts w:ascii="宋体" w:eastAsia="宋体" w:hAnsi="宋体" w:hint="eastAsia"/>
          <w:sz w:val="24"/>
          <w:szCs w:val="24"/>
          <w:lang w:eastAsia="zh-CN"/>
        </w:rPr>
        <w:t>:</w:t>
      </w:r>
    </w:p>
    <w:tbl>
      <w:tblPr>
        <w:tblW w:w="9464" w:type="dxa"/>
        <w:tblInd w:w="113" w:type="dxa"/>
        <w:tblLook w:val="04A0" w:firstRow="1" w:lastRow="0" w:firstColumn="1" w:lastColumn="0" w:noHBand="0" w:noVBand="1"/>
      </w:tblPr>
      <w:tblGrid>
        <w:gridCol w:w="835"/>
        <w:gridCol w:w="1567"/>
        <w:gridCol w:w="791"/>
        <w:gridCol w:w="1583"/>
        <w:gridCol w:w="725"/>
        <w:gridCol w:w="1671"/>
        <w:gridCol w:w="725"/>
        <w:gridCol w:w="1567"/>
      </w:tblGrid>
      <w:tr w:rsidR="00DD6393" w:rsidRPr="00DD6393" w14:paraId="130D1A6B" w14:textId="77777777" w:rsidTr="00DD6393">
        <w:trPr>
          <w:trHeight w:val="291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4EF2C204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周</w:t>
            </w:r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5209F71B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CPI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6359B6F9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周</w:t>
            </w:r>
          </w:p>
        </w:tc>
        <w:tc>
          <w:tcPr>
            <w:tcW w:w="15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03CD6B71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CPI</w:t>
            </w:r>
          </w:p>
        </w:tc>
        <w:tc>
          <w:tcPr>
            <w:tcW w:w="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7A9F80A0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周</w:t>
            </w:r>
          </w:p>
        </w:tc>
        <w:tc>
          <w:tcPr>
            <w:tcW w:w="1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54166B44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CPI</w:t>
            </w:r>
          </w:p>
        </w:tc>
        <w:tc>
          <w:tcPr>
            <w:tcW w:w="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7B1DF454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周</w:t>
            </w:r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4733388B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CPI</w:t>
            </w:r>
          </w:p>
        </w:tc>
      </w:tr>
      <w:tr w:rsidR="00DD6393" w:rsidRPr="00DD6393" w14:paraId="452B202A" w14:textId="77777777" w:rsidTr="00DD6393">
        <w:trPr>
          <w:trHeight w:val="291"/>
        </w:trPr>
        <w:tc>
          <w:tcPr>
            <w:tcW w:w="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BB4040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9CDF18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1.012588457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2781B3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17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A76BAB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1.052320037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DA6F70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33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F2003E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0.972853872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001B5E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49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26E4FA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1.103301021</w:t>
            </w:r>
          </w:p>
        </w:tc>
      </w:tr>
      <w:tr w:rsidR="00DD6393" w:rsidRPr="00DD6393" w14:paraId="4BB91090" w14:textId="77777777" w:rsidTr="00DD6393">
        <w:trPr>
          <w:trHeight w:val="291"/>
        </w:trPr>
        <w:tc>
          <w:tcPr>
            <w:tcW w:w="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27DC0D4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D5B4920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1.047009291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2112EBC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18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83AC188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1.031515049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11F5313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34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9C2E37B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0.965524027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49DCEF6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50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5196EB6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1.0967603</w:t>
            </w:r>
          </w:p>
        </w:tc>
      </w:tr>
      <w:tr w:rsidR="00DD6393" w:rsidRPr="00DD6393" w14:paraId="6CFD0313" w14:textId="77777777" w:rsidTr="00DD6393">
        <w:trPr>
          <w:trHeight w:val="291"/>
        </w:trPr>
        <w:tc>
          <w:tcPr>
            <w:tcW w:w="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BD32FD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59E31D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1.045598508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6A82CA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19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283C26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1.024486309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98638F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35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30320C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0.955483997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FCF30A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51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04AA10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1.086188335</w:t>
            </w:r>
          </w:p>
        </w:tc>
      </w:tr>
      <w:tr w:rsidR="00DD6393" w:rsidRPr="00DD6393" w14:paraId="4FE4017A" w14:textId="77777777" w:rsidTr="00DD6393">
        <w:trPr>
          <w:trHeight w:val="291"/>
        </w:trPr>
        <w:tc>
          <w:tcPr>
            <w:tcW w:w="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16BD2E2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085FFFE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1.046564408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FBA8F97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20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3233EF1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1.02956114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A326808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36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ACDFBDB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0.965112386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B44088E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52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C08FD24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1.07306712</w:t>
            </w:r>
          </w:p>
        </w:tc>
      </w:tr>
      <w:tr w:rsidR="00DD6393" w:rsidRPr="00DD6393" w14:paraId="545F4946" w14:textId="77777777" w:rsidTr="00DD6393">
        <w:trPr>
          <w:trHeight w:val="291"/>
        </w:trPr>
        <w:tc>
          <w:tcPr>
            <w:tcW w:w="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199662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AB3179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1.049071445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95E32B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21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38DE42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1.017324492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B36AB6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37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118EB3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0.955565657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9C46E9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53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594956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1.05036996</w:t>
            </w:r>
          </w:p>
        </w:tc>
      </w:tr>
      <w:tr w:rsidR="00DD6393" w:rsidRPr="00DD6393" w14:paraId="75F1BE91" w14:textId="77777777" w:rsidTr="00DD6393">
        <w:trPr>
          <w:trHeight w:val="291"/>
        </w:trPr>
        <w:tc>
          <w:tcPr>
            <w:tcW w:w="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68AE4E2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97BA5DD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1.05150239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797017B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22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7207845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1.017463929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3B2A577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38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7829B21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0.970873468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885ECBF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54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4D8383A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1.04383226</w:t>
            </w:r>
          </w:p>
        </w:tc>
      </w:tr>
      <w:tr w:rsidR="00DD6393" w:rsidRPr="00DD6393" w14:paraId="7DA32CAE" w14:textId="77777777" w:rsidTr="00DD6393">
        <w:trPr>
          <w:trHeight w:val="291"/>
        </w:trPr>
        <w:tc>
          <w:tcPr>
            <w:tcW w:w="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28B50A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7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B61DEA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1.044196295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A69FAE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23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48B1D9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1.005627629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DBB14A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39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2D4D76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0.965880288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0158CD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55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B8550A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1.042323645</w:t>
            </w:r>
          </w:p>
        </w:tc>
      </w:tr>
      <w:tr w:rsidR="00DD6393" w:rsidRPr="00DD6393" w14:paraId="0BB8BC28" w14:textId="77777777" w:rsidTr="00DD6393">
        <w:trPr>
          <w:trHeight w:val="291"/>
        </w:trPr>
        <w:tc>
          <w:tcPr>
            <w:tcW w:w="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7F61D6C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8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7D3AF25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1.047441402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EF30278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24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BB2A23D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0.986464831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F06E688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40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6C6F094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0.974902456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90863AA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56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1E43B03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1.020805066</w:t>
            </w:r>
          </w:p>
        </w:tc>
      </w:tr>
      <w:tr w:rsidR="00DD6393" w:rsidRPr="00DD6393" w14:paraId="13767C0E" w14:textId="77777777" w:rsidTr="00DD6393">
        <w:trPr>
          <w:trHeight w:val="291"/>
        </w:trPr>
        <w:tc>
          <w:tcPr>
            <w:tcW w:w="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170ABF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9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040E6A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1.033123343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A9C7DB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25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65041C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0.982952639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5B8135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41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78C2B2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0.949936274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D1E47B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57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3716E8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0.932943185</w:t>
            </w:r>
          </w:p>
        </w:tc>
      </w:tr>
      <w:tr w:rsidR="00DD6393" w:rsidRPr="00DD6393" w14:paraId="3F06A75C" w14:textId="77777777" w:rsidTr="00DD6393">
        <w:trPr>
          <w:trHeight w:val="291"/>
        </w:trPr>
        <w:tc>
          <w:tcPr>
            <w:tcW w:w="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381DA49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10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79FFB02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1.04065079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F6D696B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26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3722B14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0.995227052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DEB65D2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42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AAE1508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0.963827804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369DBE8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58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F25FA79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1.001944866</w:t>
            </w:r>
          </w:p>
        </w:tc>
      </w:tr>
      <w:tr w:rsidR="00DD6393" w:rsidRPr="00DD6393" w14:paraId="4D32E023" w14:textId="77777777" w:rsidTr="00DD6393">
        <w:trPr>
          <w:trHeight w:val="291"/>
        </w:trPr>
        <w:tc>
          <w:tcPr>
            <w:tcW w:w="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4F3F1F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11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358C22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1.047255455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4DE890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27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DFD1F3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0.967048188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863802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43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1F91AC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0.971743784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24515F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59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5273D7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1.001998078</w:t>
            </w:r>
          </w:p>
        </w:tc>
      </w:tr>
      <w:tr w:rsidR="00DD6393" w:rsidRPr="00DD6393" w14:paraId="73B577D8" w14:textId="77777777" w:rsidTr="00DD6393">
        <w:trPr>
          <w:trHeight w:val="291"/>
        </w:trPr>
        <w:tc>
          <w:tcPr>
            <w:tcW w:w="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3CD812C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12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DE14262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1.032628078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5BC9BCA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28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FB18DB1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1.00035934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9959C23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44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B93C694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0.997226091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F35E9C4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60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255E16A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1.001993556</w:t>
            </w:r>
          </w:p>
        </w:tc>
      </w:tr>
      <w:tr w:rsidR="00DD6393" w:rsidRPr="00DD6393" w14:paraId="414DCD8C" w14:textId="77777777" w:rsidTr="00DD6393">
        <w:trPr>
          <w:trHeight w:val="291"/>
        </w:trPr>
        <w:tc>
          <w:tcPr>
            <w:tcW w:w="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C39F98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13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CE4317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1.020921306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F09E06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29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EB2FC3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0.982259144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940EAD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45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03DD96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1.002058655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589C0E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61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67B9C0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0.918882717</w:t>
            </w:r>
          </w:p>
        </w:tc>
      </w:tr>
      <w:tr w:rsidR="00DD6393" w:rsidRPr="00DD6393" w14:paraId="47FCA4BE" w14:textId="77777777" w:rsidTr="00DD6393">
        <w:trPr>
          <w:trHeight w:val="291"/>
        </w:trPr>
        <w:tc>
          <w:tcPr>
            <w:tcW w:w="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0D342AF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14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3B210B6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1.036788849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137E77E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30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8B88A4A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0.995480357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A9E1798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46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DFBF7EF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0.993670801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663843C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62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2D4C7AA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0.918906195</w:t>
            </w:r>
          </w:p>
        </w:tc>
      </w:tr>
      <w:tr w:rsidR="00DD6393" w:rsidRPr="00DD6393" w14:paraId="3429A22E" w14:textId="77777777" w:rsidTr="00DD6393">
        <w:trPr>
          <w:trHeight w:val="291"/>
        </w:trPr>
        <w:tc>
          <w:tcPr>
            <w:tcW w:w="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48DAA6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15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F8F309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1.031051095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908D38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31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865505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0.964267719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7852B8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47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0A35A3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1.020277618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B86B0F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63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EFE4CE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0.918881191</w:t>
            </w:r>
          </w:p>
        </w:tc>
      </w:tr>
      <w:tr w:rsidR="00DD6393" w:rsidRPr="00DD6393" w14:paraId="14BDA782" w14:textId="77777777" w:rsidTr="00DD6393">
        <w:trPr>
          <w:trHeight w:val="291"/>
        </w:trPr>
        <w:tc>
          <w:tcPr>
            <w:tcW w:w="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C3F9567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16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E537053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1.042763293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2090D2D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32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04B35EB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0.971271005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0601F2F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48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2992B5C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1.103288794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921561E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64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EF193BD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0.91890048</w:t>
            </w:r>
          </w:p>
        </w:tc>
      </w:tr>
      <w:tr w:rsidR="00DD6393" w:rsidRPr="00DD6393" w14:paraId="6F07B8E8" w14:textId="77777777" w:rsidTr="00DD6393">
        <w:trPr>
          <w:trHeight w:val="291"/>
        </w:trPr>
        <w:tc>
          <w:tcPr>
            <w:tcW w:w="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FE4CB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rPr>
                <w:rFonts w:ascii="宋体" w:eastAsia="宋体" w:hAnsi="宋体" w:cs="宋体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sz w:val="22"/>
                <w:szCs w:val="22"/>
                <w:lang w:eastAsia="zh-CN"/>
                <w14:ligatures w14:val="none"/>
              </w:rPr>
              <w:t xml:space="preserve">　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90CED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rPr>
                <w:rFonts w:ascii="宋体" w:eastAsia="宋体" w:hAnsi="宋体" w:cs="宋体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sz w:val="22"/>
                <w:szCs w:val="22"/>
                <w:lang w:eastAsia="zh-CN"/>
                <w14:ligatures w14:val="none"/>
              </w:rPr>
              <w:t xml:space="preserve">　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C19705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 xml:space="preserve">　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CB7A1F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 xml:space="preserve">　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18F944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 xml:space="preserve">　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1F5EE0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 xml:space="preserve">　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D87818F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65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281F7AF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0.918373254</w:t>
            </w:r>
          </w:p>
        </w:tc>
      </w:tr>
    </w:tbl>
    <w:p w14:paraId="068727ED" w14:textId="7029BCDD" w:rsidR="00D32532" w:rsidRDefault="005559C1" w:rsidP="005559C1">
      <w:pPr>
        <w:keepNext/>
        <w:spacing w:line="288" w:lineRule="auto"/>
        <w:ind w:firstLineChars="200" w:firstLine="420"/>
        <w:jc w:val="center"/>
        <w:rPr>
          <w:rFonts w:ascii="宋体" w:eastAsia="宋体" w:hAnsi="宋体" w:cs="宋体"/>
          <w:lang w:eastAsia="zh-CN"/>
        </w:rPr>
      </w:pPr>
      <w:r>
        <w:rPr>
          <w:noProof/>
        </w:rPr>
        <w:lastRenderedPageBreak/>
        <w:drawing>
          <wp:inline distT="0" distB="0" distL="114300" distR="114300" wp14:anchorId="0C3F4FBE" wp14:editId="73E2DD66">
            <wp:extent cx="4824730" cy="2743200"/>
            <wp:effectExtent l="4445" t="4445" r="9525" b="14605"/>
            <wp:docPr id="2" name="图表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5BF57039" w14:textId="7A76B3F5" w:rsidR="00DD6393" w:rsidRPr="00D32532" w:rsidRDefault="00D32532" w:rsidP="00D32532">
      <w:pPr>
        <w:keepNext/>
        <w:spacing w:line="288" w:lineRule="auto"/>
        <w:ind w:firstLineChars="200" w:firstLine="420"/>
        <w:jc w:val="center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图表</w:t>
      </w:r>
      <w:r>
        <w:rPr>
          <w:lang w:eastAsia="zh-CN"/>
        </w:rPr>
        <w:t xml:space="preserve"> </w:t>
      </w:r>
      <w:r>
        <w:fldChar w:fldCharType="begin"/>
      </w:r>
      <w:r>
        <w:rPr>
          <w:lang w:eastAsia="zh-CN"/>
        </w:rPr>
        <w:instrText xml:space="preserve"> SEQ </w:instrText>
      </w:r>
      <w:r>
        <w:rPr>
          <w:rFonts w:ascii="宋体" w:eastAsia="宋体" w:hAnsi="宋体" w:cs="宋体" w:hint="eastAsia"/>
          <w:lang w:eastAsia="zh-CN"/>
        </w:rPr>
        <w:instrText>图表</w:instrText>
      </w:r>
      <w:r>
        <w:rPr>
          <w:lang w:eastAsia="zh-CN"/>
        </w:rPr>
        <w:instrText xml:space="preserve"> \* ARABIC </w:instrText>
      </w:r>
      <w:r>
        <w:fldChar w:fldCharType="separate"/>
      </w:r>
      <w:r w:rsidR="00627F82">
        <w:rPr>
          <w:noProof/>
          <w:lang w:eastAsia="zh-CN"/>
        </w:rPr>
        <w:t>7</w:t>
      </w:r>
      <w:r>
        <w:fldChar w:fldCharType="end"/>
      </w:r>
      <w:r>
        <w:rPr>
          <w:rFonts w:hint="eastAsia"/>
          <w:lang w:eastAsia="zh-CN"/>
        </w:rPr>
        <w:t>:CPI</w:t>
      </w:r>
    </w:p>
    <w:p w14:paraId="7509A886" w14:textId="77777777" w:rsidR="00DD6393" w:rsidRDefault="00DD6393" w:rsidP="00DD6393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</w:p>
    <w:p w14:paraId="3DA25205" w14:textId="707ADEC5" w:rsidR="00DD6393" w:rsidRDefault="00DD6393" w:rsidP="00DD6393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DD6393">
        <w:rPr>
          <w:rFonts w:ascii="宋体" w:eastAsia="宋体" w:hAnsi="宋体"/>
          <w:sz w:val="24"/>
          <w:szCs w:val="24"/>
          <w:lang w:eastAsia="zh-CN"/>
        </w:rPr>
        <w:t>SPI</w:t>
      </w:r>
      <w:r w:rsidRPr="00DD6393">
        <w:rPr>
          <w:rFonts w:ascii="宋体" w:eastAsia="宋体" w:hAnsi="宋体" w:hint="eastAsia"/>
          <w:sz w:val="24"/>
          <w:szCs w:val="24"/>
          <w:lang w:eastAsia="zh-CN"/>
        </w:rPr>
        <w:t>（已完的工作的预算费用与计划工作的预算费用的比值）计算已完的工作的预算费用</w:t>
      </w:r>
      <w:r w:rsidRPr="00DD6393">
        <w:rPr>
          <w:rFonts w:ascii="宋体" w:eastAsia="宋体" w:hAnsi="宋体"/>
          <w:sz w:val="24"/>
          <w:szCs w:val="24"/>
          <w:lang w:eastAsia="zh-CN"/>
        </w:rPr>
        <w:t>/</w:t>
      </w:r>
      <w:r w:rsidRPr="00DD6393">
        <w:rPr>
          <w:rFonts w:ascii="宋体" w:eastAsia="宋体" w:hAnsi="宋体" w:hint="eastAsia"/>
          <w:sz w:val="24"/>
          <w:szCs w:val="24"/>
          <w:lang w:eastAsia="zh-CN"/>
        </w:rPr>
        <w:t>计划工作的预算费用（</w:t>
      </w:r>
      <w:r w:rsidRPr="00DD6393">
        <w:rPr>
          <w:rFonts w:ascii="宋体" w:eastAsia="宋体" w:hAnsi="宋体"/>
          <w:sz w:val="24"/>
          <w:szCs w:val="24"/>
          <w:lang w:eastAsia="zh-CN"/>
        </w:rPr>
        <w:t>SPI=BCWP/BCWS</w:t>
      </w:r>
      <w:r w:rsidRPr="00DD6393">
        <w:rPr>
          <w:rFonts w:ascii="宋体" w:eastAsia="宋体" w:hAnsi="宋体" w:hint="eastAsia"/>
          <w:sz w:val="24"/>
          <w:szCs w:val="24"/>
          <w:lang w:eastAsia="zh-CN"/>
        </w:rPr>
        <w:t>）</w:t>
      </w:r>
      <w:r>
        <w:rPr>
          <w:rFonts w:ascii="宋体" w:eastAsia="宋体" w:hAnsi="宋体" w:hint="eastAsia"/>
          <w:sz w:val="24"/>
          <w:szCs w:val="24"/>
          <w:lang w:eastAsia="zh-CN"/>
        </w:rPr>
        <w:t>:</w:t>
      </w:r>
    </w:p>
    <w:tbl>
      <w:tblPr>
        <w:tblW w:w="9383" w:type="dxa"/>
        <w:tblInd w:w="113" w:type="dxa"/>
        <w:tblLook w:val="04A0" w:firstRow="1" w:lastRow="0" w:firstColumn="1" w:lastColumn="0" w:noHBand="0" w:noVBand="1"/>
      </w:tblPr>
      <w:tblGrid>
        <w:gridCol w:w="702"/>
        <w:gridCol w:w="1595"/>
        <w:gridCol w:w="799"/>
        <w:gridCol w:w="1595"/>
        <w:gridCol w:w="751"/>
        <w:gridCol w:w="1595"/>
        <w:gridCol w:w="751"/>
        <w:gridCol w:w="1595"/>
      </w:tblGrid>
      <w:tr w:rsidR="00DD6393" w:rsidRPr="00DD6393" w14:paraId="5611DEE5" w14:textId="77777777" w:rsidTr="00DD6393">
        <w:trPr>
          <w:trHeight w:val="293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1EF60593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周</w:t>
            </w:r>
          </w:p>
        </w:tc>
        <w:tc>
          <w:tcPr>
            <w:tcW w:w="15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5F40AC65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SPI</w:t>
            </w:r>
          </w:p>
        </w:tc>
        <w:tc>
          <w:tcPr>
            <w:tcW w:w="7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4F229048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周</w:t>
            </w:r>
          </w:p>
        </w:tc>
        <w:tc>
          <w:tcPr>
            <w:tcW w:w="15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7C060214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SPI</w:t>
            </w: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0D8AB700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周</w:t>
            </w:r>
          </w:p>
        </w:tc>
        <w:tc>
          <w:tcPr>
            <w:tcW w:w="15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1D9B26B0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SPI</w:t>
            </w: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6427DD71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周</w:t>
            </w:r>
          </w:p>
        </w:tc>
        <w:tc>
          <w:tcPr>
            <w:tcW w:w="15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68671808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SPI</w:t>
            </w:r>
          </w:p>
        </w:tc>
      </w:tr>
      <w:tr w:rsidR="00DD6393" w:rsidRPr="00DD6393" w14:paraId="233BBE1B" w14:textId="77777777" w:rsidTr="00DD6393">
        <w:trPr>
          <w:trHeight w:val="293"/>
        </w:trPr>
        <w:tc>
          <w:tcPr>
            <w:tcW w:w="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A0D7ED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8865AE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0.96707547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B1A21A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17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A46368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0.62000484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86942F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33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EF7BCF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0.6816454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6D7889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49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B5EC6D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1.45627376</w:t>
            </w:r>
          </w:p>
        </w:tc>
      </w:tr>
      <w:tr w:rsidR="00DD6393" w:rsidRPr="00DD6393" w14:paraId="288D31CC" w14:textId="77777777" w:rsidTr="00DD6393">
        <w:trPr>
          <w:trHeight w:val="293"/>
        </w:trPr>
        <w:tc>
          <w:tcPr>
            <w:tcW w:w="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5F8E79A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8D9D7F5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1.1053695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83ECA1D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18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BDC9AF7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1.36139501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931ED2A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34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B6452C6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0.74492314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2C87310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50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EF2ED79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1.22306794</w:t>
            </w:r>
          </w:p>
        </w:tc>
      </w:tr>
      <w:tr w:rsidR="00DD6393" w:rsidRPr="00DD6393" w14:paraId="15CC4C35" w14:textId="77777777" w:rsidTr="00DD6393">
        <w:trPr>
          <w:trHeight w:val="293"/>
        </w:trPr>
        <w:tc>
          <w:tcPr>
            <w:tcW w:w="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BC2CBC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0D0908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1.08452711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203E7D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19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0A1F4C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0.90993643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5F70F0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35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7C8839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0.93744967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82AECC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51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78BBE0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1.28614277</w:t>
            </w:r>
          </w:p>
        </w:tc>
      </w:tr>
      <w:tr w:rsidR="00DD6393" w:rsidRPr="00DD6393" w14:paraId="3F85ACA1" w14:textId="77777777" w:rsidTr="00DD6393">
        <w:trPr>
          <w:trHeight w:val="293"/>
        </w:trPr>
        <w:tc>
          <w:tcPr>
            <w:tcW w:w="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99439D6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67BA381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0.93868248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03C60C1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20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758C499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1.6185402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37AFE6C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36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07F2ABC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0.60995274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9973C4C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52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9F10CD2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1.13657011</w:t>
            </w:r>
          </w:p>
        </w:tc>
      </w:tr>
      <w:tr w:rsidR="00DD6393" w:rsidRPr="00DD6393" w14:paraId="200D632C" w14:textId="77777777" w:rsidTr="00DD6393">
        <w:trPr>
          <w:trHeight w:val="293"/>
        </w:trPr>
        <w:tc>
          <w:tcPr>
            <w:tcW w:w="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3C7C40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775BF8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0.46752727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102630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21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95EB43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0.77183101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6F2B6D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37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E1D662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0.75754186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EA22BA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53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430B18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0.97110038</w:t>
            </w:r>
          </w:p>
        </w:tc>
      </w:tr>
      <w:tr w:rsidR="00DD6393" w:rsidRPr="00DD6393" w14:paraId="4EA75438" w14:textId="77777777" w:rsidTr="00DD6393">
        <w:trPr>
          <w:trHeight w:val="293"/>
        </w:trPr>
        <w:tc>
          <w:tcPr>
            <w:tcW w:w="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CA26574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D1ADE25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1.00849211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AC90476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22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CBD0699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0.63969721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AB2EC5B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38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D22318E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1.14942992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3D3EDE8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54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45A7E2C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0.96612526</w:t>
            </w:r>
          </w:p>
        </w:tc>
      </w:tr>
      <w:tr w:rsidR="00DD6393" w:rsidRPr="00DD6393" w14:paraId="655C627A" w14:textId="77777777" w:rsidTr="00DD6393">
        <w:trPr>
          <w:trHeight w:val="293"/>
        </w:trPr>
        <w:tc>
          <w:tcPr>
            <w:tcW w:w="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56DA77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7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07ACD9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0.88142407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7EBB5A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23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E64037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1.43971425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3A53A0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39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A6EC35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1.33816317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C060E1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55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517759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0.8668989</w:t>
            </w:r>
          </w:p>
        </w:tc>
      </w:tr>
      <w:tr w:rsidR="00DD6393" w:rsidRPr="00DD6393" w14:paraId="178E8836" w14:textId="77777777" w:rsidTr="00DD6393">
        <w:trPr>
          <w:trHeight w:val="293"/>
        </w:trPr>
        <w:tc>
          <w:tcPr>
            <w:tcW w:w="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43AD7A9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8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070331C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0.72080407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B655BF0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24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A84EAD2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1.28417225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8313735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40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31FB995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1.09410606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31F4DFE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56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2FFB9FA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0.96728571</w:t>
            </w:r>
          </w:p>
        </w:tc>
      </w:tr>
      <w:tr w:rsidR="00DD6393" w:rsidRPr="00DD6393" w14:paraId="2F46185C" w14:textId="77777777" w:rsidTr="00DD6393">
        <w:trPr>
          <w:trHeight w:val="293"/>
        </w:trPr>
        <w:tc>
          <w:tcPr>
            <w:tcW w:w="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0C31AB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9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DA53D9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1.3798014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CF86CC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25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730737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1.1599174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E8B148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41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E5EB00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0.72669204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7542A8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57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8AF0D6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0.9565</w:t>
            </w:r>
          </w:p>
        </w:tc>
      </w:tr>
      <w:tr w:rsidR="00DD6393" w:rsidRPr="00DD6393" w14:paraId="69F5EBFC" w14:textId="77777777" w:rsidTr="00DD6393">
        <w:trPr>
          <w:trHeight w:val="293"/>
        </w:trPr>
        <w:tc>
          <w:tcPr>
            <w:tcW w:w="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F215A5D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10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D946C91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0.42693146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215B4CB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26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5C5997B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1.70606094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89DACF9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42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4018328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0.91368293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9115FEF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58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A9A3BD3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1.00480048</w:t>
            </w:r>
          </w:p>
        </w:tc>
      </w:tr>
      <w:tr w:rsidR="00DD6393" w:rsidRPr="00DD6393" w14:paraId="79B1F117" w14:textId="77777777" w:rsidTr="00DD6393">
        <w:trPr>
          <w:trHeight w:val="293"/>
        </w:trPr>
        <w:tc>
          <w:tcPr>
            <w:tcW w:w="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6B16B0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11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52263F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0.79457496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91FD39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27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AC78B5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0.79188392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9F7B1D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43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42ECB0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0.92718894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7EFE04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59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E3D6BE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0.93669367</w:t>
            </w:r>
          </w:p>
        </w:tc>
      </w:tr>
      <w:tr w:rsidR="00DD6393" w:rsidRPr="00DD6393" w14:paraId="416A9538" w14:textId="77777777" w:rsidTr="00DD6393">
        <w:trPr>
          <w:trHeight w:val="293"/>
        </w:trPr>
        <w:tc>
          <w:tcPr>
            <w:tcW w:w="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A7AF6CB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12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A5AA8D5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1.37447324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30BBA1D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28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3EFAFFF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1.22784986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D3F8BB9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44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9E019FD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1.14435856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551DA65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60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0344C94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1.05880588</w:t>
            </w:r>
          </w:p>
        </w:tc>
      </w:tr>
      <w:tr w:rsidR="00DD6393" w:rsidRPr="00DD6393" w14:paraId="38AA4DF9" w14:textId="77777777" w:rsidTr="00DD6393">
        <w:trPr>
          <w:trHeight w:val="293"/>
        </w:trPr>
        <w:tc>
          <w:tcPr>
            <w:tcW w:w="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EB5BD0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13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2E0591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1.18396706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985EB3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29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75B665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1.13152882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E31176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45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21D4B9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1.21131063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EABCF5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61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5FF797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0.833</w:t>
            </w:r>
          </w:p>
        </w:tc>
      </w:tr>
      <w:tr w:rsidR="00DD6393" w:rsidRPr="00DD6393" w14:paraId="0FF76CBC" w14:textId="77777777" w:rsidTr="00DD6393">
        <w:trPr>
          <w:trHeight w:val="293"/>
        </w:trPr>
        <w:tc>
          <w:tcPr>
            <w:tcW w:w="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87E1582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14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80C0414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0.37471543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00543D1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30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5076685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0.94920328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7F4BBA2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46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2CEFBFC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1.17828265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9A5CCFC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62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8B5C29B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0.8365</w:t>
            </w:r>
          </w:p>
        </w:tc>
      </w:tr>
      <w:tr w:rsidR="00DD6393" w:rsidRPr="00DD6393" w14:paraId="2B991146" w14:textId="77777777" w:rsidTr="00DD6393">
        <w:trPr>
          <w:trHeight w:val="293"/>
        </w:trPr>
        <w:tc>
          <w:tcPr>
            <w:tcW w:w="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131328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15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D2BB79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1.13615888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6EF7E9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31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296F27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1.01069367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99E5EA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47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160512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0.67856862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CD4CD1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63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08E07D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1.2695</w:t>
            </w:r>
          </w:p>
        </w:tc>
      </w:tr>
      <w:tr w:rsidR="00DD6393" w:rsidRPr="00DD6393" w14:paraId="7EA5B486" w14:textId="77777777" w:rsidTr="00DD6393">
        <w:trPr>
          <w:trHeight w:val="293"/>
        </w:trPr>
        <w:tc>
          <w:tcPr>
            <w:tcW w:w="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A3879A1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16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39EEF1A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0.85880358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3479B94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32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D283C28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1.33594569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B9897A2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48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7FDF82B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1.21102662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5266D0E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64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E3266FC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1.1545</w:t>
            </w:r>
          </w:p>
        </w:tc>
      </w:tr>
      <w:tr w:rsidR="00DD6393" w:rsidRPr="00DD6393" w14:paraId="7CD2C3D3" w14:textId="77777777" w:rsidTr="00DD6393">
        <w:trPr>
          <w:trHeight w:val="293"/>
        </w:trPr>
        <w:tc>
          <w:tcPr>
            <w:tcW w:w="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B76DC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rPr>
                <w:rFonts w:ascii="宋体" w:eastAsia="宋体" w:hAnsi="宋体" w:cs="宋体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sz w:val="22"/>
                <w:szCs w:val="22"/>
                <w:lang w:eastAsia="zh-CN"/>
                <w14:ligatures w14:val="none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BAB43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rPr>
                <w:rFonts w:ascii="宋体" w:eastAsia="宋体" w:hAnsi="宋体" w:cs="宋体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sz w:val="22"/>
                <w:szCs w:val="22"/>
                <w:lang w:eastAsia="zh-CN"/>
                <w14:ligatures w14:val="none"/>
              </w:rPr>
              <w:t xml:space="preserve">　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62546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rPr>
                <w:rFonts w:ascii="宋体" w:eastAsia="宋体" w:hAnsi="宋体" w:cs="宋体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sz w:val="22"/>
                <w:szCs w:val="22"/>
                <w:lang w:eastAsia="zh-CN"/>
                <w14:ligatures w14:val="none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0B2B1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rPr>
                <w:rFonts w:ascii="宋体" w:eastAsia="宋体" w:hAnsi="宋体" w:cs="宋体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sz w:val="22"/>
                <w:szCs w:val="22"/>
                <w:lang w:eastAsia="zh-CN"/>
                <w14:ligatures w14:val="none"/>
              </w:rPr>
              <w:t xml:space="preserve">　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3F5FB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rPr>
                <w:rFonts w:ascii="宋体" w:eastAsia="宋体" w:hAnsi="宋体" w:cs="宋体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sz w:val="22"/>
                <w:szCs w:val="22"/>
                <w:lang w:eastAsia="zh-CN"/>
                <w14:ligatures w14:val="none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09B8B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rPr>
                <w:rFonts w:ascii="宋体" w:eastAsia="宋体" w:hAnsi="宋体" w:cs="宋体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sz w:val="22"/>
                <w:szCs w:val="22"/>
                <w:lang w:eastAsia="zh-CN"/>
                <w14:ligatures w14:val="none"/>
              </w:rPr>
              <w:t xml:space="preserve">　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5FBD28D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65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8C947C3" w14:textId="77777777" w:rsidR="00DD6393" w:rsidRPr="00DD6393" w:rsidRDefault="00DD6393" w:rsidP="00DD6393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DD6393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0.9065</w:t>
            </w:r>
          </w:p>
        </w:tc>
      </w:tr>
    </w:tbl>
    <w:p w14:paraId="6FBC2D47" w14:textId="77777777" w:rsidR="00DD6393" w:rsidRDefault="00DD6393" w:rsidP="00DD6393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</w:p>
    <w:p w14:paraId="59D3475D" w14:textId="43319E7C" w:rsidR="00D32532" w:rsidRDefault="005559C1" w:rsidP="005559C1">
      <w:pPr>
        <w:keepNext/>
        <w:spacing w:line="288" w:lineRule="auto"/>
        <w:ind w:firstLineChars="200" w:firstLine="420"/>
        <w:jc w:val="center"/>
        <w:rPr>
          <w:rFonts w:ascii="宋体" w:eastAsia="宋体" w:hAnsi="宋体" w:cs="宋体"/>
          <w:lang w:eastAsia="zh-CN"/>
        </w:rPr>
      </w:pPr>
      <w:r>
        <w:rPr>
          <w:noProof/>
        </w:rPr>
        <w:lastRenderedPageBreak/>
        <w:drawing>
          <wp:inline distT="0" distB="0" distL="114300" distR="114300" wp14:anchorId="6199E49E" wp14:editId="67E47EFA">
            <wp:extent cx="4824095" cy="2743200"/>
            <wp:effectExtent l="4445" t="5080" r="10160" b="13970"/>
            <wp:docPr id="10" name="图表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3BF07757" w14:textId="1AEE32AF" w:rsidR="00DD6393" w:rsidRPr="00D32532" w:rsidRDefault="00D32532" w:rsidP="00D32532">
      <w:pPr>
        <w:keepNext/>
        <w:spacing w:line="288" w:lineRule="auto"/>
        <w:ind w:firstLineChars="200" w:firstLine="420"/>
        <w:jc w:val="center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图表</w:t>
      </w:r>
      <w:r>
        <w:rPr>
          <w:lang w:eastAsia="zh-CN"/>
        </w:rPr>
        <w:t xml:space="preserve"> </w:t>
      </w:r>
      <w:r>
        <w:fldChar w:fldCharType="begin"/>
      </w:r>
      <w:r>
        <w:rPr>
          <w:lang w:eastAsia="zh-CN"/>
        </w:rPr>
        <w:instrText xml:space="preserve"> SEQ </w:instrText>
      </w:r>
      <w:r>
        <w:rPr>
          <w:rFonts w:ascii="宋体" w:eastAsia="宋体" w:hAnsi="宋体" w:cs="宋体" w:hint="eastAsia"/>
          <w:lang w:eastAsia="zh-CN"/>
        </w:rPr>
        <w:instrText>图表</w:instrText>
      </w:r>
      <w:r>
        <w:rPr>
          <w:lang w:eastAsia="zh-CN"/>
        </w:rPr>
        <w:instrText xml:space="preserve"> \* ARABIC </w:instrText>
      </w:r>
      <w:r>
        <w:fldChar w:fldCharType="separate"/>
      </w:r>
      <w:r w:rsidR="00627F82">
        <w:rPr>
          <w:noProof/>
          <w:lang w:eastAsia="zh-CN"/>
        </w:rPr>
        <w:t>8</w:t>
      </w:r>
      <w:r>
        <w:fldChar w:fldCharType="end"/>
      </w:r>
      <w:r>
        <w:rPr>
          <w:rFonts w:hint="eastAsia"/>
          <w:lang w:eastAsia="zh-CN"/>
        </w:rPr>
        <w:t>:SPI</w:t>
      </w:r>
    </w:p>
    <w:p w14:paraId="7F3A6B32" w14:textId="77777777" w:rsidR="00602FF8" w:rsidRDefault="00602FF8" w:rsidP="00DD6393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</w:p>
    <w:p w14:paraId="35323AFB" w14:textId="77777777" w:rsidR="00602FF8" w:rsidRPr="00602FF8" w:rsidRDefault="00602FF8" w:rsidP="00602FF8">
      <w:pPr>
        <w:spacing w:line="360" w:lineRule="auto"/>
        <w:rPr>
          <w:rFonts w:ascii="宋体" w:eastAsia="宋体" w:hAnsi="宋体" w:cs="宋体"/>
          <w:b/>
          <w:bCs/>
          <w:color w:val="404040"/>
          <w:sz w:val="24"/>
          <w:szCs w:val="24"/>
          <w:lang w:eastAsia="zh-CN" w:bidi="ar"/>
          <w14:ligatures w14:val="none"/>
        </w:rPr>
      </w:pPr>
      <w:r w:rsidRPr="00602FF8">
        <w:rPr>
          <w:rFonts w:ascii="宋体" w:eastAsia="宋体" w:hAnsi="宋体" w:cs="宋体" w:hint="eastAsia"/>
          <w:b/>
          <w:bCs/>
          <w:color w:val="404040"/>
          <w:sz w:val="24"/>
          <w:szCs w:val="24"/>
          <w:lang w:eastAsia="zh-CN" w:bidi="ar"/>
          <w14:ligatures w14:val="none"/>
        </w:rPr>
        <w:t>第二题 施工进度预测与成本估算</w:t>
      </w:r>
    </w:p>
    <w:p w14:paraId="00F3BCB0" w14:textId="539B5708" w:rsidR="00602FF8" w:rsidRDefault="00602FF8" w:rsidP="00602FF8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602FF8">
        <w:rPr>
          <w:rFonts w:ascii="宋体" w:eastAsia="宋体" w:hAnsi="宋体" w:hint="eastAsia"/>
          <w:sz w:val="24"/>
          <w:szCs w:val="24"/>
          <w:lang w:eastAsia="zh-CN"/>
        </w:rPr>
        <w:t>基于第18周结束时的成本管理状况，预测未来10周的ACWP。已知ACWP=BCWP/CPI,前18周CPI均值为1.0396。</w:t>
      </w:r>
    </w:p>
    <w:p w14:paraId="32914A78" w14:textId="0AE2A468" w:rsidR="005559C1" w:rsidRPr="00602FF8" w:rsidRDefault="005559C1" w:rsidP="00602FF8">
      <w:pPr>
        <w:spacing w:line="288" w:lineRule="auto"/>
        <w:ind w:firstLineChars="200" w:firstLine="420"/>
        <w:rPr>
          <w:rFonts w:ascii="宋体" w:eastAsia="宋体" w:hAnsi="宋体"/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 wp14:anchorId="33C9CFD9" wp14:editId="603775CC">
            <wp:extent cx="1994535" cy="361950"/>
            <wp:effectExtent l="0" t="0" r="5715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14"/>
                    <a:srcRect t="19719" b="7786"/>
                    <a:stretch>
                      <a:fillRect/>
                    </a:stretch>
                  </pic:blipFill>
                  <pic:spPr>
                    <a:xfrm>
                      <a:off x="0" y="0"/>
                      <a:ext cx="2015985" cy="36622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BBC99" w14:textId="77777777" w:rsidR="005559C1" w:rsidRPr="005559C1" w:rsidRDefault="005559C1" w:rsidP="005559C1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5559C1">
        <w:rPr>
          <w:rFonts w:ascii="宋体" w:eastAsia="宋体" w:hAnsi="宋体" w:hint="eastAsia"/>
          <w:sz w:val="24"/>
          <w:szCs w:val="24"/>
          <w:lang w:eastAsia="zh-CN"/>
        </w:rPr>
        <w:t>要基于第18周结束时的成本管理状况，预测未来10周的ACWP，通过公式，我们要去预测未来的CPI值，以及未来的BCWP值。</w:t>
      </w:r>
    </w:p>
    <w:p w14:paraId="6D1F1A63" w14:textId="77777777" w:rsidR="005559C1" w:rsidRDefault="005559C1" w:rsidP="005559C1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5559C1">
        <w:rPr>
          <w:rFonts w:ascii="宋体" w:eastAsia="宋体" w:hAnsi="宋体" w:hint="eastAsia"/>
          <w:sz w:val="24"/>
          <w:szCs w:val="24"/>
          <w:lang w:eastAsia="zh-CN"/>
        </w:rPr>
        <w:t>通过对这18周的CPI值进行绘图观察，可以得出从第13周开始，CPI值基本上趋于稳定，在一个很低的范围内上下浮动，因为CPI值已经稳定，直接选用第18周的CPI为1.0362。</w:t>
      </w:r>
    </w:p>
    <w:p w14:paraId="4B309C01" w14:textId="77777777" w:rsidR="005559C1" w:rsidRPr="005559C1" w:rsidRDefault="005559C1" w:rsidP="005559C1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5559C1">
        <w:rPr>
          <w:rFonts w:ascii="宋体" w:eastAsia="宋体" w:hAnsi="宋体" w:hint="eastAsia"/>
          <w:sz w:val="24"/>
          <w:szCs w:val="24"/>
          <w:lang w:eastAsia="zh-CN"/>
        </w:rPr>
        <w:t>对于BCWP值的预测，我们可以通过如下方法进行</w:t>
      </w:r>
      <w:r w:rsidRPr="005559C1">
        <w:rPr>
          <w:rFonts w:ascii="宋体" w:eastAsia="宋体" w:hAnsi="宋体" w:hint="eastAsia"/>
          <w:sz w:val="24"/>
          <w:szCs w:val="24"/>
          <w:lang w:eastAsia="zh-CN"/>
        </w:rPr>
        <w:br/>
        <w:t>SPI=BCWP/BCWS</w:t>
      </w:r>
    </w:p>
    <w:p w14:paraId="22DDB2F3" w14:textId="77777777" w:rsidR="005559C1" w:rsidRPr="005559C1" w:rsidRDefault="005559C1" w:rsidP="005559C1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5559C1">
        <w:rPr>
          <w:rFonts w:ascii="宋体" w:eastAsia="宋体" w:hAnsi="宋体" w:hint="eastAsia"/>
          <w:sz w:val="24"/>
          <w:szCs w:val="24"/>
          <w:lang w:eastAsia="zh-CN"/>
        </w:rPr>
        <w:t>首先BCWS值我们是已知的，因此只需要预测SPI值即可计算出预测BCWP值</w:t>
      </w:r>
    </w:p>
    <w:p w14:paraId="640DFF37" w14:textId="77777777" w:rsidR="00F32ADC" w:rsidRPr="00F32ADC" w:rsidRDefault="00F32ADC" w:rsidP="00F32ADC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F32ADC">
        <w:rPr>
          <w:rFonts w:ascii="宋体" w:eastAsia="宋体" w:hAnsi="宋体" w:hint="eastAsia"/>
          <w:sz w:val="24"/>
          <w:szCs w:val="24"/>
          <w:lang w:eastAsia="zh-CN"/>
        </w:rPr>
        <w:t>SPI值从第五周开始，基本处于在</w:t>
      </w:r>
      <w:proofErr w:type="gramStart"/>
      <w:r w:rsidRPr="00F32ADC">
        <w:rPr>
          <w:rFonts w:ascii="宋体" w:eastAsia="宋体" w:hAnsi="宋体" w:hint="eastAsia"/>
          <w:sz w:val="24"/>
          <w:szCs w:val="24"/>
          <w:lang w:eastAsia="zh-CN"/>
        </w:rPr>
        <w:t>一个值内上下</w:t>
      </w:r>
      <w:proofErr w:type="gramEnd"/>
      <w:r w:rsidRPr="00F32ADC">
        <w:rPr>
          <w:rFonts w:ascii="宋体" w:eastAsia="宋体" w:hAnsi="宋体" w:hint="eastAsia"/>
          <w:sz w:val="24"/>
          <w:szCs w:val="24"/>
          <w:lang w:eastAsia="zh-CN"/>
        </w:rPr>
        <w:t>波动的变化，因此为了预测的准确性，我们选取5~18周的平均SPI</w:t>
      </w:r>
      <w:proofErr w:type="gramStart"/>
      <w:r w:rsidRPr="00F32ADC">
        <w:rPr>
          <w:rFonts w:ascii="宋体" w:eastAsia="宋体" w:hAnsi="宋体" w:hint="eastAsia"/>
          <w:sz w:val="24"/>
          <w:szCs w:val="24"/>
          <w:lang w:eastAsia="zh-CN"/>
        </w:rPr>
        <w:t>来作</w:t>
      </w:r>
      <w:proofErr w:type="gramEnd"/>
      <w:r w:rsidRPr="00F32ADC">
        <w:rPr>
          <w:rFonts w:ascii="宋体" w:eastAsia="宋体" w:hAnsi="宋体" w:hint="eastAsia"/>
          <w:sz w:val="24"/>
          <w:szCs w:val="24"/>
          <w:lang w:eastAsia="zh-CN"/>
        </w:rPr>
        <w:t>为预测SPI值，计算得到预测SPI值为0.9086</w:t>
      </w:r>
    </w:p>
    <w:p w14:paraId="5010B8FE" w14:textId="51F4F825" w:rsidR="005559C1" w:rsidRDefault="00F32ADC" w:rsidP="00F32ADC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F32ADC">
        <w:rPr>
          <w:rFonts w:ascii="宋体" w:eastAsia="宋体" w:hAnsi="宋体" w:hint="eastAsia"/>
          <w:sz w:val="24"/>
          <w:szCs w:val="24"/>
          <w:lang w:eastAsia="zh-CN"/>
        </w:rPr>
        <w:t>此时即可计算未来10周每周的BCWP值和ACWP值如下</w:t>
      </w:r>
    </w:p>
    <w:p w14:paraId="72685CD8" w14:textId="3B9B6EC8" w:rsidR="00F32ADC" w:rsidRPr="005559C1" w:rsidRDefault="00F32ADC" w:rsidP="00F32ADC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F32ADC">
        <w:rPr>
          <w:rFonts w:ascii="宋体" w:eastAsia="宋体" w:hAnsi="宋体" w:hint="eastAsia"/>
          <w:sz w:val="24"/>
          <w:szCs w:val="24"/>
          <w:lang w:eastAsia="zh-CN"/>
        </w:rPr>
        <w:t>将预测出的10周的ACWP值和前18周的ACWP值进行累加，即可得到预测未来10周的ACWP如下</w:t>
      </w:r>
    </w:p>
    <w:tbl>
      <w:tblPr>
        <w:tblW w:w="9161" w:type="dxa"/>
        <w:tblInd w:w="113" w:type="dxa"/>
        <w:tblLook w:val="04A0" w:firstRow="1" w:lastRow="0" w:firstColumn="1" w:lastColumn="0" w:noHBand="0" w:noVBand="1"/>
      </w:tblPr>
      <w:tblGrid>
        <w:gridCol w:w="1472"/>
        <w:gridCol w:w="2372"/>
        <w:gridCol w:w="2549"/>
        <w:gridCol w:w="2768"/>
      </w:tblGrid>
      <w:tr w:rsidR="00602FF8" w:rsidRPr="00602FF8" w14:paraId="24721EC4" w14:textId="77777777" w:rsidTr="00602FF8">
        <w:trPr>
          <w:trHeight w:val="340"/>
        </w:trPr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3A64B711" w14:textId="77777777" w:rsidR="00602FF8" w:rsidRPr="00602FF8" w:rsidRDefault="00602FF8" w:rsidP="00602FF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602FF8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周</w:t>
            </w:r>
          </w:p>
        </w:tc>
        <w:tc>
          <w:tcPr>
            <w:tcW w:w="2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44CFEC1B" w14:textId="77777777" w:rsidR="00602FF8" w:rsidRPr="00602FF8" w:rsidRDefault="00602FF8" w:rsidP="00602FF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602FF8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BCWS(万元)</w:t>
            </w:r>
          </w:p>
        </w:tc>
        <w:tc>
          <w:tcPr>
            <w:tcW w:w="2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77A194FB" w14:textId="77777777" w:rsidR="00602FF8" w:rsidRPr="00602FF8" w:rsidRDefault="00602FF8" w:rsidP="00602FF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602FF8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ACWP(万元)</w:t>
            </w:r>
          </w:p>
        </w:tc>
        <w:tc>
          <w:tcPr>
            <w:tcW w:w="27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noWrap/>
            <w:hideMark/>
          </w:tcPr>
          <w:p w14:paraId="0CDD64D6" w14:textId="77777777" w:rsidR="00602FF8" w:rsidRPr="00602FF8" w:rsidRDefault="00602FF8" w:rsidP="00602FF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</w:pPr>
            <w:r w:rsidRPr="00602FF8"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  <w:lang w:eastAsia="zh-CN"/>
                <w14:ligatures w14:val="none"/>
              </w:rPr>
              <w:t>预测未来ACWP</w:t>
            </w:r>
          </w:p>
        </w:tc>
      </w:tr>
      <w:tr w:rsidR="00602FF8" w:rsidRPr="00602FF8" w14:paraId="2F2784AB" w14:textId="77777777" w:rsidTr="00602FF8">
        <w:trPr>
          <w:trHeight w:val="340"/>
        </w:trPr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130172" w14:textId="77777777" w:rsidR="00602FF8" w:rsidRPr="00602FF8" w:rsidRDefault="00602FF8" w:rsidP="00602FF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602FF8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19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2B4DC0" w14:textId="77777777" w:rsidR="00602FF8" w:rsidRPr="00602FF8" w:rsidRDefault="00602FF8" w:rsidP="00602FF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602FF8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2064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52A8B4" w14:textId="77777777" w:rsidR="00602FF8" w:rsidRPr="00602FF8" w:rsidRDefault="00602FF8" w:rsidP="00602FF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602FF8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1833.22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1EAEDF" w14:textId="77777777" w:rsidR="00602FF8" w:rsidRPr="00602FF8" w:rsidRDefault="00602FF8" w:rsidP="00602FF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602FF8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2146</w:t>
            </w:r>
          </w:p>
        </w:tc>
      </w:tr>
      <w:tr w:rsidR="00602FF8" w:rsidRPr="00602FF8" w14:paraId="69A10591" w14:textId="77777777" w:rsidTr="00602FF8">
        <w:trPr>
          <w:trHeight w:val="340"/>
        </w:trPr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A195DEE" w14:textId="77777777" w:rsidR="00602FF8" w:rsidRPr="00602FF8" w:rsidRDefault="00602FF8" w:rsidP="00602FF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602FF8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20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A3523B7" w14:textId="77777777" w:rsidR="00602FF8" w:rsidRPr="00602FF8" w:rsidRDefault="00602FF8" w:rsidP="00602FF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602FF8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1939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3A7FC6C" w14:textId="77777777" w:rsidR="00602FF8" w:rsidRPr="00602FF8" w:rsidRDefault="00602FF8" w:rsidP="00602FF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602FF8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3048.24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E8B8604" w14:textId="77777777" w:rsidR="00602FF8" w:rsidRPr="00602FF8" w:rsidRDefault="00602FF8" w:rsidP="00602FF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602FF8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2016</w:t>
            </w:r>
          </w:p>
        </w:tc>
      </w:tr>
      <w:tr w:rsidR="00602FF8" w:rsidRPr="00602FF8" w14:paraId="04282822" w14:textId="77777777" w:rsidTr="00602FF8">
        <w:trPr>
          <w:trHeight w:val="340"/>
        </w:trPr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5F7BC4" w14:textId="77777777" w:rsidR="00602FF8" w:rsidRPr="00602FF8" w:rsidRDefault="00602FF8" w:rsidP="00602FF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602FF8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21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1C0438" w14:textId="77777777" w:rsidR="00602FF8" w:rsidRPr="00602FF8" w:rsidRDefault="00602FF8" w:rsidP="00602FF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602FF8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2605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DA8F0A" w14:textId="77777777" w:rsidR="00602FF8" w:rsidRPr="00602FF8" w:rsidRDefault="00602FF8" w:rsidP="00602FF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602FF8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1976.38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AE6366" w14:textId="77777777" w:rsidR="00602FF8" w:rsidRPr="00602FF8" w:rsidRDefault="00602FF8" w:rsidP="00602FF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602FF8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2708</w:t>
            </w:r>
          </w:p>
        </w:tc>
      </w:tr>
      <w:tr w:rsidR="00602FF8" w:rsidRPr="00602FF8" w14:paraId="2AAC999A" w14:textId="77777777" w:rsidTr="00602FF8">
        <w:trPr>
          <w:trHeight w:val="340"/>
        </w:trPr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13985F5F" w14:textId="77777777" w:rsidR="00602FF8" w:rsidRPr="00602FF8" w:rsidRDefault="00602FF8" w:rsidP="00602FF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602FF8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lastRenderedPageBreak/>
              <w:t>22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578F69C5" w14:textId="77777777" w:rsidR="00602FF8" w:rsidRPr="00602FF8" w:rsidRDefault="00602FF8" w:rsidP="00602FF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602FF8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2105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3D9957D" w14:textId="77777777" w:rsidR="00602FF8" w:rsidRPr="00602FF8" w:rsidRDefault="00602FF8" w:rsidP="00602FF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602FF8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1323.45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3D48BDF8" w14:textId="77777777" w:rsidR="00602FF8" w:rsidRPr="00602FF8" w:rsidRDefault="00602FF8" w:rsidP="00602FF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602FF8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2188</w:t>
            </w:r>
          </w:p>
        </w:tc>
      </w:tr>
      <w:tr w:rsidR="00602FF8" w:rsidRPr="00602FF8" w14:paraId="709A247A" w14:textId="77777777" w:rsidTr="00602FF8">
        <w:trPr>
          <w:trHeight w:val="340"/>
        </w:trPr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8D7FDD" w14:textId="77777777" w:rsidR="00602FF8" w:rsidRPr="00602FF8" w:rsidRDefault="00602FF8" w:rsidP="00602FF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602FF8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23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6F0FBC" w14:textId="77777777" w:rsidR="00602FF8" w:rsidRPr="00602FF8" w:rsidRDefault="00602FF8" w:rsidP="00602FF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602FF8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2522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BB7FF3" w14:textId="77777777" w:rsidR="00602FF8" w:rsidRPr="00602FF8" w:rsidRDefault="00602FF8" w:rsidP="00602FF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602FF8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3610.64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28999E" w14:textId="77777777" w:rsidR="00602FF8" w:rsidRPr="00602FF8" w:rsidRDefault="00602FF8" w:rsidP="00602FF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602FF8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2622</w:t>
            </w:r>
          </w:p>
        </w:tc>
      </w:tr>
      <w:tr w:rsidR="00602FF8" w:rsidRPr="00602FF8" w14:paraId="132BA544" w14:textId="77777777" w:rsidTr="00602FF8">
        <w:trPr>
          <w:trHeight w:val="340"/>
        </w:trPr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476539B" w14:textId="77777777" w:rsidR="00602FF8" w:rsidRPr="00602FF8" w:rsidRDefault="00602FF8" w:rsidP="00602FF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602FF8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24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A7241BE" w14:textId="77777777" w:rsidR="00602FF8" w:rsidRPr="00602FF8" w:rsidRDefault="00602FF8" w:rsidP="00602FF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602FF8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2522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C50E718" w14:textId="77777777" w:rsidR="00602FF8" w:rsidRPr="00602FF8" w:rsidRDefault="00602FF8" w:rsidP="00602FF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602FF8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3283.12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6BE7217" w14:textId="77777777" w:rsidR="00602FF8" w:rsidRPr="00602FF8" w:rsidRDefault="00602FF8" w:rsidP="00602FF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602FF8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2622</w:t>
            </w:r>
          </w:p>
        </w:tc>
      </w:tr>
      <w:tr w:rsidR="00602FF8" w:rsidRPr="00602FF8" w14:paraId="54554883" w14:textId="77777777" w:rsidTr="00602FF8">
        <w:trPr>
          <w:trHeight w:val="340"/>
        </w:trPr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6FCB11" w14:textId="77777777" w:rsidR="00602FF8" w:rsidRPr="00602FF8" w:rsidRDefault="00602FF8" w:rsidP="00602FF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602FF8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25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CE08D8" w14:textId="77777777" w:rsidR="00602FF8" w:rsidRPr="00602FF8" w:rsidRDefault="00602FF8" w:rsidP="00602FF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602FF8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1772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360CC0" w14:textId="77777777" w:rsidR="00602FF8" w:rsidRPr="00602FF8" w:rsidRDefault="00602FF8" w:rsidP="00602FF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602FF8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2091.02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940A21" w14:textId="77777777" w:rsidR="00602FF8" w:rsidRPr="00602FF8" w:rsidRDefault="00602FF8" w:rsidP="00602FF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602FF8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1842</w:t>
            </w:r>
          </w:p>
        </w:tc>
      </w:tr>
      <w:tr w:rsidR="00602FF8" w:rsidRPr="00602FF8" w14:paraId="50442ADD" w14:textId="77777777" w:rsidTr="00602FF8">
        <w:trPr>
          <w:trHeight w:val="340"/>
        </w:trPr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6CBB017" w14:textId="77777777" w:rsidR="00602FF8" w:rsidRPr="00602FF8" w:rsidRDefault="00602FF8" w:rsidP="00602FF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602FF8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26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F2F4EC7" w14:textId="77777777" w:rsidR="00602FF8" w:rsidRPr="00602FF8" w:rsidRDefault="00602FF8" w:rsidP="00602FF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602FF8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1770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4EDFBC3" w14:textId="77777777" w:rsidR="00602FF8" w:rsidRPr="00602FF8" w:rsidRDefault="00602FF8" w:rsidP="00602FF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602FF8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3034.21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78E04F03" w14:textId="77777777" w:rsidR="00602FF8" w:rsidRPr="00602FF8" w:rsidRDefault="00602FF8" w:rsidP="00602FF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602FF8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1840</w:t>
            </w:r>
          </w:p>
        </w:tc>
      </w:tr>
      <w:tr w:rsidR="00602FF8" w:rsidRPr="00602FF8" w14:paraId="0AED4D9C" w14:textId="77777777" w:rsidTr="00602FF8">
        <w:trPr>
          <w:trHeight w:val="340"/>
        </w:trPr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2D3507" w14:textId="77777777" w:rsidR="00602FF8" w:rsidRPr="00602FF8" w:rsidRDefault="00602FF8" w:rsidP="00602FF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602FF8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27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583816" w14:textId="77777777" w:rsidR="00602FF8" w:rsidRPr="00602FF8" w:rsidRDefault="00602FF8" w:rsidP="00602FF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602FF8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2231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6CAF70" w14:textId="77777777" w:rsidR="00602FF8" w:rsidRPr="00602FF8" w:rsidRDefault="00602FF8" w:rsidP="00602FF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602FF8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1827.22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931084" w14:textId="77777777" w:rsidR="00602FF8" w:rsidRPr="00602FF8" w:rsidRDefault="00602FF8" w:rsidP="00602FF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602FF8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2320</w:t>
            </w:r>
          </w:p>
        </w:tc>
      </w:tr>
      <w:tr w:rsidR="00602FF8" w:rsidRPr="00602FF8" w14:paraId="17AB6C69" w14:textId="77777777" w:rsidTr="00602FF8">
        <w:trPr>
          <w:trHeight w:val="340"/>
        </w:trPr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4CC6FFE3" w14:textId="77777777" w:rsidR="00602FF8" w:rsidRPr="00602FF8" w:rsidRDefault="00602FF8" w:rsidP="00602FF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602FF8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28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0953735F" w14:textId="77777777" w:rsidR="00602FF8" w:rsidRPr="00602FF8" w:rsidRDefault="00602FF8" w:rsidP="00602FF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602FF8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2231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617DB710" w14:textId="77777777" w:rsidR="00602FF8" w:rsidRPr="00602FF8" w:rsidRDefault="00602FF8" w:rsidP="00602FF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602FF8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2738.84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ECEC"/>
            <w:noWrap/>
            <w:vAlign w:val="bottom"/>
            <w:hideMark/>
          </w:tcPr>
          <w:p w14:paraId="2EE4B974" w14:textId="77777777" w:rsidR="00602FF8" w:rsidRPr="00602FF8" w:rsidRDefault="00602FF8" w:rsidP="00602FF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eastAsia="宋体" w:hAnsi="宋体" w:cs="宋体"/>
                <w:color w:val="08090C"/>
                <w:sz w:val="22"/>
                <w:szCs w:val="22"/>
                <w:lang w:eastAsia="zh-CN"/>
                <w14:ligatures w14:val="none"/>
              </w:rPr>
            </w:pPr>
            <w:r w:rsidRPr="00602FF8">
              <w:rPr>
                <w:rFonts w:ascii="宋体" w:eastAsia="宋体" w:hAnsi="宋体" w:cs="宋体" w:hint="eastAsia"/>
                <w:color w:val="08090C"/>
                <w:sz w:val="22"/>
                <w:szCs w:val="22"/>
                <w:lang w:eastAsia="zh-CN"/>
                <w14:ligatures w14:val="none"/>
              </w:rPr>
              <w:t>2320</w:t>
            </w:r>
          </w:p>
        </w:tc>
      </w:tr>
    </w:tbl>
    <w:p w14:paraId="2A994355" w14:textId="596068D5" w:rsidR="00F32ADC" w:rsidRPr="00F32ADC" w:rsidRDefault="00F32ADC" w:rsidP="00F32ADC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F32ADC">
        <w:rPr>
          <w:rFonts w:ascii="宋体" w:eastAsia="宋体" w:hAnsi="宋体" w:hint="eastAsia"/>
          <w:sz w:val="24"/>
          <w:szCs w:val="24"/>
          <w:lang w:eastAsia="zh-CN"/>
        </w:rPr>
        <w:t>基于截止第18周结束的施工进度，估算整个项目的EAC（完工成本）和完工时间。</w:t>
      </w:r>
    </w:p>
    <w:p w14:paraId="54B8F031" w14:textId="77777777" w:rsidR="00F32ADC" w:rsidRPr="00F32ADC" w:rsidRDefault="00F32ADC" w:rsidP="00F32ADC">
      <w:pPr>
        <w:spacing w:line="288" w:lineRule="auto"/>
        <w:ind w:firstLine="200"/>
        <w:rPr>
          <w:rFonts w:ascii="宋体" w:eastAsia="宋体" w:hAnsi="宋体"/>
          <w:sz w:val="24"/>
          <w:szCs w:val="24"/>
          <w:lang w:eastAsia="zh-CN"/>
        </w:rPr>
      </w:pPr>
      <w:r w:rsidRPr="00F32ADC">
        <w:rPr>
          <w:rFonts w:ascii="宋体" w:eastAsia="宋体" w:hAnsi="宋体" w:hint="eastAsia"/>
          <w:sz w:val="24"/>
          <w:szCs w:val="24"/>
          <w:lang w:eastAsia="zh-CN"/>
        </w:rPr>
        <w:t>EAC可以通过如下公式进行计算</w:t>
      </w:r>
    </w:p>
    <w:p w14:paraId="55E3593F" w14:textId="62A29E4D" w:rsidR="00F32ADC" w:rsidRDefault="00F32ADC" w:rsidP="00F32ADC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F32ADC">
        <w:rPr>
          <w:rFonts w:ascii="宋体" w:eastAsia="宋体" w:hAnsi="宋体" w:hint="eastAsia"/>
          <w:sz w:val="24"/>
          <w:szCs w:val="24"/>
          <w:lang w:eastAsia="zh-CN"/>
        </w:rPr>
        <w:t>EAC = BAC / CPI(当项目完成15%～20%时，CPI相对稳定，可以用来估算EAC)</w:t>
      </w:r>
    </w:p>
    <w:p w14:paraId="2D79A7E6" w14:textId="5E0242A4" w:rsidR="00F32ADC" w:rsidRPr="00F32ADC" w:rsidRDefault="00F32ADC" w:rsidP="00F32ADC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F32ADC">
        <w:rPr>
          <w:rFonts w:ascii="宋体" w:eastAsia="宋体" w:hAnsi="宋体" w:hint="eastAsia"/>
          <w:sz w:val="24"/>
          <w:szCs w:val="24"/>
          <w:lang w:eastAsia="zh-CN"/>
        </w:rPr>
        <w:t>先计算</w:t>
      </w:r>
      <w:r w:rsidRPr="00F32ADC">
        <w:rPr>
          <w:rFonts w:ascii="宋体" w:eastAsia="宋体" w:hAnsi="宋体"/>
          <w:sz w:val="24"/>
          <w:szCs w:val="24"/>
          <w:lang w:eastAsia="zh-CN"/>
        </w:rPr>
        <w:t>18</w:t>
      </w:r>
      <w:r w:rsidRPr="00F32ADC">
        <w:rPr>
          <w:rFonts w:ascii="宋体" w:eastAsia="宋体" w:hAnsi="宋体" w:hint="eastAsia"/>
          <w:sz w:val="24"/>
          <w:szCs w:val="24"/>
          <w:lang w:eastAsia="zh-CN"/>
        </w:rPr>
        <w:t>周后面的</w:t>
      </w:r>
      <w:r w:rsidRPr="00F32ADC">
        <w:rPr>
          <w:rFonts w:ascii="宋体" w:eastAsia="宋体" w:hAnsi="宋体"/>
          <w:sz w:val="24"/>
          <w:szCs w:val="24"/>
          <w:lang w:eastAsia="zh-CN"/>
        </w:rPr>
        <w:t>BAC</w:t>
      </w:r>
      <w:r w:rsidRPr="00F32ADC">
        <w:rPr>
          <w:rFonts w:ascii="宋体" w:eastAsia="宋体" w:hAnsi="宋体" w:hint="eastAsia"/>
          <w:sz w:val="24"/>
          <w:szCs w:val="24"/>
          <w:lang w:eastAsia="zh-CN"/>
        </w:rPr>
        <w:t>，即</w:t>
      </w:r>
      <w:r w:rsidRPr="00F32ADC">
        <w:rPr>
          <w:rFonts w:ascii="宋体" w:eastAsia="宋体" w:hAnsi="宋体"/>
          <w:sz w:val="24"/>
          <w:szCs w:val="24"/>
          <w:lang w:eastAsia="zh-CN"/>
        </w:rPr>
        <w:t>18</w:t>
      </w:r>
      <w:r w:rsidRPr="00F32ADC">
        <w:rPr>
          <w:rFonts w:ascii="宋体" w:eastAsia="宋体" w:hAnsi="宋体" w:hint="eastAsia"/>
          <w:sz w:val="24"/>
          <w:szCs w:val="24"/>
          <w:lang w:eastAsia="zh-CN"/>
        </w:rPr>
        <w:t>周以后的</w:t>
      </w:r>
      <w:proofErr w:type="gramStart"/>
      <w:r w:rsidRPr="00F32ADC">
        <w:rPr>
          <w:rFonts w:ascii="宋体" w:eastAsia="宋体" w:hAnsi="宋体" w:hint="eastAsia"/>
          <w:sz w:val="24"/>
          <w:szCs w:val="24"/>
          <w:lang w:eastAsia="zh-CN"/>
        </w:rPr>
        <w:t>所有周</w:t>
      </w:r>
      <w:proofErr w:type="gramEnd"/>
      <w:r w:rsidRPr="00F32ADC">
        <w:rPr>
          <w:rFonts w:ascii="宋体" w:eastAsia="宋体" w:hAnsi="宋体" w:hint="eastAsia"/>
          <w:sz w:val="24"/>
          <w:szCs w:val="24"/>
          <w:lang w:eastAsia="zh-CN"/>
        </w:rPr>
        <w:t>次的计划支出的和，通过</w:t>
      </w:r>
      <w:r w:rsidRPr="00F32ADC">
        <w:rPr>
          <w:rFonts w:ascii="宋体" w:eastAsia="宋体" w:hAnsi="宋体"/>
          <w:sz w:val="24"/>
          <w:szCs w:val="24"/>
          <w:lang w:eastAsia="zh-CN"/>
        </w:rPr>
        <w:t>excel</w:t>
      </w:r>
      <w:r w:rsidRPr="00F32ADC">
        <w:rPr>
          <w:rFonts w:ascii="宋体" w:eastAsia="宋体" w:hAnsi="宋体" w:hint="eastAsia"/>
          <w:sz w:val="24"/>
          <w:szCs w:val="24"/>
          <w:lang w:eastAsia="zh-CN"/>
        </w:rPr>
        <w:t>计算可得</w:t>
      </w:r>
      <w:r w:rsidRPr="00F32ADC">
        <w:rPr>
          <w:rFonts w:ascii="宋体" w:eastAsia="宋体" w:hAnsi="宋体"/>
          <w:sz w:val="24"/>
          <w:szCs w:val="24"/>
          <w:lang w:eastAsia="zh-CN"/>
        </w:rPr>
        <w:t>BAC=66589</w:t>
      </w:r>
      <w:r w:rsidRPr="00F32ADC">
        <w:rPr>
          <w:rFonts w:ascii="宋体" w:eastAsia="宋体" w:hAnsi="宋体" w:hint="eastAsia"/>
          <w:sz w:val="24"/>
          <w:szCs w:val="24"/>
          <w:lang w:eastAsia="zh-CN"/>
        </w:rPr>
        <w:t>，同时已知前</w:t>
      </w:r>
      <w:r w:rsidRPr="00F32ADC">
        <w:rPr>
          <w:rFonts w:ascii="宋体" w:eastAsia="宋体" w:hAnsi="宋体"/>
          <w:sz w:val="24"/>
          <w:szCs w:val="24"/>
          <w:lang w:eastAsia="zh-CN"/>
        </w:rPr>
        <w:t>18</w:t>
      </w:r>
      <w:r w:rsidRPr="00F32ADC">
        <w:rPr>
          <w:rFonts w:ascii="宋体" w:eastAsia="宋体" w:hAnsi="宋体" w:hint="eastAsia"/>
          <w:sz w:val="24"/>
          <w:szCs w:val="24"/>
          <w:lang w:eastAsia="zh-CN"/>
        </w:rPr>
        <w:t>周的</w:t>
      </w:r>
      <w:r w:rsidRPr="00F32ADC">
        <w:rPr>
          <w:rFonts w:ascii="宋体" w:eastAsia="宋体" w:hAnsi="宋体"/>
          <w:sz w:val="24"/>
          <w:szCs w:val="24"/>
          <w:lang w:eastAsia="zh-CN"/>
        </w:rPr>
        <w:t>ACWP</w:t>
      </w:r>
      <w:r w:rsidRPr="00F32ADC">
        <w:rPr>
          <w:rFonts w:ascii="宋体" w:eastAsia="宋体" w:hAnsi="宋体" w:hint="eastAsia"/>
          <w:sz w:val="24"/>
          <w:szCs w:val="24"/>
          <w:lang w:eastAsia="zh-CN"/>
        </w:rPr>
        <w:t>的和为</w:t>
      </w:r>
      <w:r w:rsidRPr="00F32ADC">
        <w:rPr>
          <w:rFonts w:ascii="宋体" w:eastAsia="宋体" w:hAnsi="宋体"/>
          <w:sz w:val="24"/>
          <w:szCs w:val="24"/>
          <w:lang w:eastAsia="zh-CN"/>
        </w:rPr>
        <w:t>29307.9</w:t>
      </w:r>
    </w:p>
    <w:p w14:paraId="60AF2D17" w14:textId="415FE324" w:rsidR="00F32ADC" w:rsidRPr="00F32ADC" w:rsidRDefault="00F32ADC" w:rsidP="00F32ADC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F32ADC">
        <w:rPr>
          <w:rFonts w:ascii="宋体" w:eastAsia="宋体" w:hAnsi="宋体" w:hint="eastAsia"/>
          <w:sz w:val="24"/>
          <w:szCs w:val="24"/>
          <w:lang w:eastAsia="zh-CN"/>
        </w:rPr>
        <w:t>故EAC</w:t>
      </w:r>
      <w:r w:rsidRPr="00F32ADC">
        <w:rPr>
          <w:rFonts w:ascii="宋体" w:eastAsia="宋体" w:hAnsi="宋体" w:hint="eastAsia"/>
          <w:sz w:val="24"/>
          <w:szCs w:val="24"/>
          <w:vertAlign w:val="subscript"/>
          <w:lang w:eastAsia="zh-CN"/>
        </w:rPr>
        <w:t>估算</w:t>
      </w:r>
      <w:r w:rsidRPr="00F32ADC">
        <w:rPr>
          <w:rFonts w:ascii="宋体" w:eastAsia="宋体" w:hAnsi="宋体" w:hint="eastAsia"/>
          <w:sz w:val="24"/>
          <w:szCs w:val="24"/>
          <w:lang w:eastAsia="zh-CN"/>
        </w:rPr>
        <w:t>=(BAC/CPI)+ACWP=93576.7930</w:t>
      </w:r>
      <w:r>
        <w:rPr>
          <w:rFonts w:ascii="宋体" w:eastAsia="宋体" w:hAnsi="宋体" w:hint="eastAsia"/>
          <w:sz w:val="24"/>
          <w:szCs w:val="24"/>
          <w:lang w:eastAsia="zh-CN"/>
        </w:rPr>
        <w:t>。</w:t>
      </w:r>
      <w:r w:rsidRPr="00F32ADC">
        <w:rPr>
          <w:rFonts w:ascii="宋体" w:eastAsia="宋体" w:hAnsi="宋体" w:hint="eastAsia"/>
          <w:sz w:val="24"/>
          <w:szCs w:val="24"/>
          <w:lang w:eastAsia="zh-CN"/>
        </w:rPr>
        <w:t>完工时间的预测规则如下</w:t>
      </w:r>
    </w:p>
    <w:p w14:paraId="3B61C843" w14:textId="77777777" w:rsidR="00F32ADC" w:rsidRPr="00F32ADC" w:rsidRDefault="00F32ADC" w:rsidP="00F32ADC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F32ADC">
        <w:rPr>
          <w:rFonts w:ascii="宋体" w:eastAsia="宋体" w:hAnsi="宋体"/>
          <w:sz w:val="24"/>
          <w:szCs w:val="24"/>
          <w:lang w:eastAsia="zh-CN"/>
        </w:rPr>
        <w:t>预测完工时间=原计划完工时间</w:t>
      </w:r>
      <w:r w:rsidRPr="00F32ADC">
        <w:rPr>
          <w:rFonts w:ascii="宋体" w:eastAsia="宋体" w:hAnsi="宋体" w:hint="eastAsia"/>
          <w:sz w:val="24"/>
          <w:szCs w:val="24"/>
          <w:lang w:eastAsia="zh-CN"/>
        </w:rPr>
        <w:t>/SPI</w:t>
      </w:r>
    </w:p>
    <w:p w14:paraId="314C8450" w14:textId="77777777" w:rsidR="00F32ADC" w:rsidRPr="00F32ADC" w:rsidRDefault="00F32ADC" w:rsidP="00F32ADC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F32ADC">
        <w:rPr>
          <w:rFonts w:ascii="宋体" w:eastAsia="宋体" w:hAnsi="宋体" w:hint="eastAsia"/>
          <w:sz w:val="24"/>
          <w:szCs w:val="24"/>
          <w:lang w:eastAsia="zh-CN"/>
        </w:rPr>
        <w:t>完工时间=</w:t>
      </w:r>
      <w:r w:rsidRPr="00F32ADC">
        <w:rPr>
          <w:rFonts w:ascii="宋体" w:eastAsia="宋体" w:hAnsi="宋体"/>
          <w:sz w:val="24"/>
          <w:szCs w:val="24"/>
          <w:lang w:eastAsia="zh-CN"/>
        </w:rPr>
        <w:t>原计划完工时间</w:t>
      </w:r>
      <w:r w:rsidRPr="00F32ADC">
        <w:rPr>
          <w:rFonts w:ascii="宋体" w:eastAsia="宋体" w:hAnsi="宋体" w:hint="eastAsia"/>
          <w:sz w:val="24"/>
          <w:szCs w:val="24"/>
          <w:lang w:eastAsia="zh-CN"/>
        </w:rPr>
        <w:t>/SPI</w:t>
      </w:r>
    </w:p>
    <w:p w14:paraId="5F7CBFF6" w14:textId="77777777" w:rsidR="00F32ADC" w:rsidRPr="00F32ADC" w:rsidRDefault="00F32ADC" w:rsidP="00F32ADC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F32ADC">
        <w:rPr>
          <w:rFonts w:ascii="宋体" w:eastAsia="宋体" w:hAnsi="宋体" w:hint="eastAsia"/>
          <w:sz w:val="24"/>
          <w:szCs w:val="24"/>
          <w:lang w:eastAsia="zh-CN"/>
        </w:rPr>
        <w:t>选取的SPI的值为0.9086＜1</w:t>
      </w:r>
    </w:p>
    <w:p w14:paraId="4FDD2479" w14:textId="77777777" w:rsidR="00F32ADC" w:rsidRPr="00F32ADC" w:rsidRDefault="00F32ADC" w:rsidP="00F32ADC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F32ADC">
        <w:rPr>
          <w:rFonts w:ascii="宋体" w:eastAsia="宋体" w:hAnsi="宋体" w:hint="eastAsia"/>
          <w:sz w:val="24"/>
          <w:szCs w:val="24"/>
          <w:lang w:eastAsia="zh-CN"/>
        </w:rPr>
        <w:t>则基于截止第18周结束的施工进度，完工时间=18+（65-18）/SPI=69.72</w:t>
      </w:r>
      <w:r w:rsidRPr="00F32ADC">
        <w:rPr>
          <w:rFonts w:ascii="宋体" w:eastAsia="宋体" w:hAnsi="宋体"/>
          <w:sz w:val="24"/>
          <w:szCs w:val="24"/>
          <w:lang w:eastAsia="zh-CN"/>
        </w:rPr>
        <w:br/>
      </w:r>
      <w:r w:rsidRPr="00F32ADC">
        <w:rPr>
          <w:rFonts w:ascii="宋体" w:eastAsia="宋体" w:hAnsi="宋体" w:hint="eastAsia"/>
          <w:sz w:val="24"/>
          <w:szCs w:val="24"/>
          <w:lang w:eastAsia="zh-CN"/>
        </w:rPr>
        <w:t>可以预测出项目会在第70周完工。</w:t>
      </w:r>
    </w:p>
    <w:p w14:paraId="77ED8AE7" w14:textId="77777777" w:rsidR="00602FF8" w:rsidRPr="00602FF8" w:rsidRDefault="00602FF8" w:rsidP="00602FF8">
      <w:pPr>
        <w:spacing w:line="288" w:lineRule="auto"/>
        <w:rPr>
          <w:rFonts w:ascii="宋体" w:eastAsia="宋体" w:hAnsi="宋体"/>
          <w:b/>
          <w:bCs/>
          <w:sz w:val="24"/>
          <w:szCs w:val="24"/>
          <w:lang w:eastAsia="zh-CN"/>
        </w:rPr>
      </w:pPr>
      <w:r w:rsidRPr="00602FF8">
        <w:rPr>
          <w:rFonts w:ascii="宋体" w:eastAsia="宋体" w:hAnsi="宋体" w:hint="eastAsia"/>
          <w:b/>
          <w:bCs/>
          <w:sz w:val="24"/>
          <w:szCs w:val="24"/>
          <w:lang w:eastAsia="zh-CN"/>
        </w:rPr>
        <w:t>第三题 成本管理综合分析</w:t>
      </w:r>
    </w:p>
    <w:p w14:paraId="627C285A" w14:textId="396B12E3" w:rsidR="00602FF8" w:rsidRPr="00602FF8" w:rsidRDefault="00602FF8" w:rsidP="00602FF8">
      <w:pPr>
        <w:spacing w:line="288" w:lineRule="auto"/>
        <w:rPr>
          <w:rFonts w:ascii="宋体" w:eastAsia="宋体" w:hAnsi="宋体"/>
          <w:b/>
          <w:bCs/>
          <w:sz w:val="24"/>
          <w:szCs w:val="24"/>
          <w:lang w:eastAsia="zh-CN"/>
        </w:rPr>
      </w:pPr>
      <w:r w:rsidRPr="00C317EA">
        <w:rPr>
          <w:rFonts w:ascii="宋体" w:eastAsia="宋体" w:hAnsi="宋体" w:hint="eastAsia"/>
          <w:b/>
          <w:bCs/>
          <w:sz w:val="24"/>
          <w:szCs w:val="24"/>
          <w:lang w:eastAsia="zh-CN"/>
        </w:rPr>
        <w:t>1.</w:t>
      </w:r>
      <w:r w:rsidRPr="00602FF8">
        <w:rPr>
          <w:rFonts w:ascii="宋体" w:eastAsia="宋体" w:hAnsi="宋体" w:hint="eastAsia"/>
          <w:b/>
          <w:bCs/>
          <w:sz w:val="24"/>
          <w:szCs w:val="24"/>
          <w:lang w:eastAsia="zh-CN"/>
        </w:rPr>
        <w:t>管理过程中存在的问题</w:t>
      </w:r>
      <w:r w:rsidRPr="00C317EA">
        <w:rPr>
          <w:rFonts w:ascii="宋体" w:eastAsia="宋体" w:hAnsi="宋体" w:hint="eastAsia"/>
          <w:b/>
          <w:bCs/>
          <w:sz w:val="24"/>
          <w:szCs w:val="24"/>
          <w:lang w:eastAsia="zh-CN"/>
        </w:rPr>
        <w:t>：</w:t>
      </w:r>
    </w:p>
    <w:p w14:paraId="36CF6203" w14:textId="77777777" w:rsidR="00602FF8" w:rsidRPr="00602FF8" w:rsidRDefault="00602FF8" w:rsidP="00602FF8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602FF8">
        <w:rPr>
          <w:rFonts w:ascii="宋体" w:eastAsia="宋体" w:hAnsi="宋体" w:hint="eastAsia"/>
          <w:sz w:val="24"/>
          <w:szCs w:val="24"/>
          <w:lang w:eastAsia="zh-CN"/>
        </w:rPr>
        <w:t>首先，成本预算与实际支出存在较大偏差。尽管项目制定了详细的成本计划，但在实施过程中，部分任务包的实际支出远超预算。例如，第1周的任务包A实际支出为842.96万元，超出预算42.96万元。这种偏差在多个任务包中均有体现，表明成本预算的精确性不足，未能充分考虑不可预见的风险因素。</w:t>
      </w:r>
    </w:p>
    <w:p w14:paraId="4CEFE581" w14:textId="77777777" w:rsidR="00602FF8" w:rsidRPr="00602FF8" w:rsidRDefault="00602FF8" w:rsidP="00602FF8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602FF8">
        <w:rPr>
          <w:rFonts w:ascii="宋体" w:eastAsia="宋体" w:hAnsi="宋体" w:hint="eastAsia"/>
          <w:sz w:val="24"/>
          <w:szCs w:val="24"/>
          <w:lang w:eastAsia="zh-CN"/>
        </w:rPr>
        <w:t>其次，进度偏差导致成本增加。项目在实施过程中出现了多次进度滞后，如第8周的任务包I和J因火灾导致施工暂停，第22周的任务包K因台风影响进度。这些不可控的外部因素不仅延误了工期，还增加了额外的成本，如设备损坏、停工期间的工人工资等。进度偏差与成本增加之间存在明显的正相关关系，表明项目在应对突发事件时的成本控制能力不足。</w:t>
      </w:r>
    </w:p>
    <w:p w14:paraId="1E06B7D2" w14:textId="5BC064A2" w:rsidR="00602FF8" w:rsidRPr="00602FF8" w:rsidRDefault="00602FF8" w:rsidP="00602FF8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602FF8">
        <w:rPr>
          <w:rFonts w:ascii="宋体" w:eastAsia="宋体" w:hAnsi="宋体" w:hint="eastAsia"/>
          <w:sz w:val="24"/>
          <w:szCs w:val="24"/>
          <w:lang w:eastAsia="zh-CN"/>
        </w:rPr>
        <w:t>第三，供应链问题影响成本控制。第46周的任务包P因动力电池材料短缺，导致施工进度严重滞后，实际完成比例仅为0.48%，远低于计划的5.26%。供应链的不稳定性直接影响了项目的成本控制，增加了额外的采购和仓储成本。</w:t>
      </w:r>
    </w:p>
    <w:p w14:paraId="1CE99CFE" w14:textId="01FBEEF0" w:rsidR="00602FF8" w:rsidRPr="00602FF8" w:rsidRDefault="00C317EA" w:rsidP="00C317EA">
      <w:pPr>
        <w:spacing w:line="288" w:lineRule="auto"/>
        <w:rPr>
          <w:rFonts w:ascii="宋体" w:eastAsia="宋体" w:hAnsi="宋体"/>
          <w:b/>
          <w:bCs/>
          <w:sz w:val="24"/>
          <w:szCs w:val="24"/>
          <w:lang w:eastAsia="zh-CN"/>
        </w:rPr>
      </w:pPr>
      <w:r w:rsidRPr="00C317EA">
        <w:rPr>
          <w:rFonts w:ascii="宋体" w:eastAsia="宋体" w:hAnsi="宋体" w:hint="eastAsia"/>
          <w:b/>
          <w:bCs/>
          <w:sz w:val="24"/>
          <w:szCs w:val="24"/>
          <w:lang w:eastAsia="zh-CN"/>
        </w:rPr>
        <w:t>2.改进策略：</w:t>
      </w:r>
    </w:p>
    <w:p w14:paraId="19FDC98F" w14:textId="77777777" w:rsidR="00602FF8" w:rsidRPr="00602FF8" w:rsidRDefault="00602FF8" w:rsidP="00602FF8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602FF8">
        <w:rPr>
          <w:rFonts w:ascii="宋体" w:eastAsia="宋体" w:hAnsi="宋体" w:hint="eastAsia"/>
          <w:sz w:val="24"/>
          <w:szCs w:val="24"/>
          <w:lang w:eastAsia="zh-CN"/>
        </w:rPr>
        <w:t>首先，加强成本预算的精确性和灵活性。在制定成本预算时，应充分考虑不可预见的风险因素，设置一定的应急预算。同时，采用动态预算管理方法，根据项目进展和外部环境变化，及时调整预算，确保成本控制的灵活性。</w:t>
      </w:r>
    </w:p>
    <w:p w14:paraId="382A33B0" w14:textId="77777777" w:rsidR="00602FF8" w:rsidRPr="00602FF8" w:rsidRDefault="00602FF8" w:rsidP="00602FF8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602FF8">
        <w:rPr>
          <w:rFonts w:ascii="宋体" w:eastAsia="宋体" w:hAnsi="宋体" w:hint="eastAsia"/>
          <w:sz w:val="24"/>
          <w:szCs w:val="24"/>
          <w:lang w:eastAsia="zh-CN"/>
        </w:rPr>
        <w:lastRenderedPageBreak/>
        <w:t>其次，优化进度管理，减少进度偏差。项目应建立更加完善的进度监控机制，及时发现并解决进度偏差问题。对于不可控的外部因素，如极端天气、政策变化等，应提前制定应急预案，确保在突发事件发生时能够迅速响应，减少对工期和成本的影响。</w:t>
      </w:r>
    </w:p>
    <w:p w14:paraId="460DBE61" w14:textId="77777777" w:rsidR="00602FF8" w:rsidRPr="00602FF8" w:rsidRDefault="00602FF8" w:rsidP="00602FF8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602FF8">
        <w:rPr>
          <w:rFonts w:ascii="宋体" w:eastAsia="宋体" w:hAnsi="宋体" w:hint="eastAsia"/>
          <w:sz w:val="24"/>
          <w:szCs w:val="24"/>
          <w:lang w:eastAsia="zh-CN"/>
        </w:rPr>
        <w:t>第三，加强供应链管理。项目应与供应商建立长期稳定的合作关系，确保关键材料的供应稳定性。同时，建立多元化的供应链体系，避免因单一供应商问题导致的项目延误和成本增加。此外，项目应加强对供应链的监控，及时发现并解决潜在的供应风险。</w:t>
      </w:r>
    </w:p>
    <w:p w14:paraId="2183661D" w14:textId="7A8DC233" w:rsidR="00C317EA" w:rsidRPr="00C317EA" w:rsidRDefault="00C317EA" w:rsidP="00C317EA">
      <w:pPr>
        <w:spacing w:line="288" w:lineRule="auto"/>
        <w:rPr>
          <w:rFonts w:ascii="宋体" w:eastAsia="宋体" w:hAnsi="宋体"/>
          <w:b/>
          <w:bCs/>
          <w:sz w:val="24"/>
          <w:szCs w:val="24"/>
          <w:lang w:eastAsia="zh-CN"/>
        </w:rPr>
      </w:pPr>
      <w:r w:rsidRPr="00C317EA">
        <w:rPr>
          <w:rFonts w:ascii="宋体" w:eastAsia="宋体" w:hAnsi="宋体" w:hint="eastAsia"/>
          <w:b/>
          <w:bCs/>
          <w:sz w:val="24"/>
          <w:szCs w:val="24"/>
          <w:lang w:eastAsia="zh-CN"/>
        </w:rPr>
        <w:t>3.</w:t>
      </w:r>
      <w:r w:rsidRPr="00C317EA">
        <w:rPr>
          <w:rFonts w:ascii="宋体" w:eastAsia="宋体" w:hAnsi="宋体"/>
          <w:b/>
          <w:bCs/>
          <w:sz w:val="24"/>
          <w:szCs w:val="24"/>
          <w:lang w:eastAsia="zh-CN"/>
        </w:rPr>
        <w:t>对</w:t>
      </w:r>
      <w:r w:rsidRPr="00C317EA">
        <w:rPr>
          <w:rFonts w:ascii="宋体" w:eastAsia="宋体" w:hAnsi="宋体" w:hint="eastAsia"/>
          <w:b/>
          <w:bCs/>
          <w:sz w:val="24"/>
          <w:szCs w:val="24"/>
          <w:lang w:eastAsia="zh-CN"/>
        </w:rPr>
        <w:t>“项目成本管理的目标就是尽量降低项目成本，以提高企业利润</w:t>
      </w:r>
      <w:r w:rsidRPr="00C317EA">
        <w:rPr>
          <w:rFonts w:ascii="宋体" w:eastAsia="宋体" w:hAnsi="宋体"/>
          <w:b/>
          <w:bCs/>
          <w:sz w:val="24"/>
          <w:szCs w:val="24"/>
          <w:lang w:eastAsia="zh-CN"/>
        </w:rPr>
        <w:t>”</w:t>
      </w:r>
      <w:r w:rsidRPr="00C317EA">
        <w:rPr>
          <w:rFonts w:ascii="宋体" w:eastAsia="宋体" w:hAnsi="宋体" w:hint="eastAsia"/>
          <w:b/>
          <w:bCs/>
          <w:sz w:val="24"/>
          <w:szCs w:val="24"/>
          <w:lang w:eastAsia="zh-CN"/>
        </w:rPr>
        <w:t>观点的看法</w:t>
      </w:r>
    </w:p>
    <w:p w14:paraId="40937B87" w14:textId="77777777" w:rsidR="00C317EA" w:rsidRPr="00C317EA" w:rsidRDefault="00C317EA" w:rsidP="00C317EA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C317EA">
        <w:rPr>
          <w:rFonts w:ascii="宋体" w:eastAsia="宋体" w:hAnsi="宋体" w:hint="eastAsia"/>
          <w:sz w:val="24"/>
          <w:szCs w:val="24"/>
          <w:lang w:eastAsia="zh-CN"/>
        </w:rPr>
        <w:t>首先，成本管理的核心是确保项目在预算范围内完成，而非一味追求成本最低。在Y公司的项目中，尽管部分任务包的实际支出超出了预算，但这些超支往往是由于不可控的外部因素（如火灾、台风、供应</w:t>
      </w:r>
      <w:proofErr w:type="gramStart"/>
      <w:r w:rsidRPr="00C317EA">
        <w:rPr>
          <w:rFonts w:ascii="宋体" w:eastAsia="宋体" w:hAnsi="宋体" w:hint="eastAsia"/>
          <w:sz w:val="24"/>
          <w:szCs w:val="24"/>
          <w:lang w:eastAsia="zh-CN"/>
        </w:rPr>
        <w:t>链危机</w:t>
      </w:r>
      <w:proofErr w:type="gramEnd"/>
      <w:r w:rsidRPr="00C317EA">
        <w:rPr>
          <w:rFonts w:ascii="宋体" w:eastAsia="宋体" w:hAnsi="宋体" w:hint="eastAsia"/>
          <w:sz w:val="24"/>
          <w:szCs w:val="24"/>
          <w:lang w:eastAsia="zh-CN"/>
        </w:rPr>
        <w:t>等）导致的。如果单纯追求降低成本，可能会忽视这些风险，导致项目质量下降或进度延误，反而增加企业的长期成本。因此，成本管理的目标应是在确保项目质量和进度的前提下，合理控制成本。</w:t>
      </w:r>
    </w:p>
    <w:p w14:paraId="74F6D304" w14:textId="77777777" w:rsidR="00C317EA" w:rsidRPr="00C317EA" w:rsidRDefault="00C317EA" w:rsidP="00C317EA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C317EA">
        <w:rPr>
          <w:rFonts w:ascii="宋体" w:eastAsia="宋体" w:hAnsi="宋体" w:hint="eastAsia"/>
          <w:sz w:val="24"/>
          <w:szCs w:val="24"/>
          <w:lang w:eastAsia="zh-CN"/>
        </w:rPr>
        <w:t>其次，成本管理应注重资源的优化配置。在Y公司的项目中，部分</w:t>
      </w:r>
      <w:proofErr w:type="gramStart"/>
      <w:r w:rsidRPr="00C317EA">
        <w:rPr>
          <w:rFonts w:ascii="宋体" w:eastAsia="宋体" w:hAnsi="宋体" w:hint="eastAsia"/>
          <w:sz w:val="24"/>
          <w:szCs w:val="24"/>
          <w:lang w:eastAsia="zh-CN"/>
        </w:rPr>
        <w:t>任务包因技术革新</w:t>
      </w:r>
      <w:proofErr w:type="gramEnd"/>
      <w:r w:rsidRPr="00C317EA">
        <w:rPr>
          <w:rFonts w:ascii="宋体" w:eastAsia="宋体" w:hAnsi="宋体" w:hint="eastAsia"/>
          <w:sz w:val="24"/>
          <w:szCs w:val="24"/>
          <w:lang w:eastAsia="zh-CN"/>
        </w:rPr>
        <w:t>或政策调整，进度大幅提前（如第13周的任务包J），这表明合理的资源配置和技术创新可以有效提升项目效率，降低长期成本。因此，成本管理不仅仅是削减开支，还应通过优化资源配置、提升技术水平等手段，实现成本的合理控制。</w:t>
      </w:r>
    </w:p>
    <w:p w14:paraId="3C0A2CA6" w14:textId="77777777" w:rsidR="00C317EA" w:rsidRPr="00C317EA" w:rsidRDefault="00C317EA" w:rsidP="00C317EA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C317EA">
        <w:rPr>
          <w:rFonts w:ascii="宋体" w:eastAsia="宋体" w:hAnsi="宋体" w:hint="eastAsia"/>
          <w:sz w:val="24"/>
          <w:szCs w:val="24"/>
          <w:lang w:eastAsia="zh-CN"/>
        </w:rPr>
        <w:t>第三，成本管理应关注项目的整体效益。Y公司的新能源汽车生产线建设项目不仅是一个生产设施的建设，更是企业未来发展的战略投资。如果仅仅追求降低建设成本，可能会忽视项目的长期效益。例如，项目中的智能能源管理系统、废水零排放处理系统等设施，虽然增加了初期投资，但能够为企业带来长期的节能环保效益，提升企业的社会形象和市场竞争力。</w:t>
      </w:r>
    </w:p>
    <w:p w14:paraId="73FECBAA" w14:textId="77777777" w:rsidR="00C317EA" w:rsidRPr="00C317EA" w:rsidRDefault="00C317EA" w:rsidP="00C317EA">
      <w:pPr>
        <w:spacing w:line="288" w:lineRule="auto"/>
        <w:rPr>
          <w:rFonts w:ascii="宋体" w:eastAsia="宋体" w:hAnsi="宋体"/>
          <w:b/>
          <w:bCs/>
          <w:sz w:val="24"/>
          <w:szCs w:val="24"/>
          <w:lang w:eastAsia="zh-CN"/>
        </w:rPr>
      </w:pPr>
      <w:r w:rsidRPr="00C317EA">
        <w:rPr>
          <w:rFonts w:ascii="宋体" w:eastAsia="宋体" w:hAnsi="宋体" w:hint="eastAsia"/>
          <w:b/>
          <w:bCs/>
          <w:sz w:val="24"/>
          <w:szCs w:val="24"/>
          <w:lang w:eastAsia="zh-CN"/>
        </w:rPr>
        <w:t>第四题 决策与管理沟通</w:t>
      </w:r>
    </w:p>
    <w:p w14:paraId="508C89F6" w14:textId="77777777" w:rsidR="00C317EA" w:rsidRPr="00C317EA" w:rsidRDefault="00C317EA" w:rsidP="00C317EA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C317EA">
        <w:rPr>
          <w:rFonts w:ascii="宋体" w:eastAsia="宋体" w:hAnsi="宋体" w:hint="eastAsia"/>
          <w:sz w:val="24"/>
          <w:szCs w:val="24"/>
          <w:lang w:eastAsia="zh-CN"/>
        </w:rPr>
        <w:t>项目进度偏差最大的时候，即为累计SV的绝对值最大的时候，计算累计SV后，绘图如下。</w:t>
      </w:r>
    </w:p>
    <w:p w14:paraId="541D536C" w14:textId="77777777" w:rsidR="00D32532" w:rsidRDefault="00C317EA" w:rsidP="00D32532">
      <w:pPr>
        <w:keepNext/>
        <w:spacing w:line="288" w:lineRule="auto"/>
        <w:ind w:firstLineChars="200" w:firstLine="420"/>
        <w:rPr>
          <w:rFonts w:ascii="宋体" w:eastAsia="宋体" w:hAnsi="宋体" w:cs="宋体"/>
          <w:lang w:eastAsia="zh-CN"/>
        </w:rPr>
      </w:pPr>
      <w:r>
        <w:rPr>
          <w:noProof/>
        </w:rPr>
        <w:lastRenderedPageBreak/>
        <w:drawing>
          <wp:inline distT="0" distB="0" distL="0" distR="0" wp14:anchorId="29EAA799" wp14:editId="2DC335F0">
            <wp:extent cx="5390515" cy="2714901"/>
            <wp:effectExtent l="0" t="0" r="0" b="0"/>
            <wp:docPr id="32" name="图表 32" descr="7b0a202020202263686172745265734964223a20223230343736393337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1771E416" w14:textId="186D71AD" w:rsidR="00C317EA" w:rsidRPr="00D32532" w:rsidRDefault="00D32532" w:rsidP="00D32532">
      <w:pPr>
        <w:keepNext/>
        <w:spacing w:line="288" w:lineRule="auto"/>
        <w:ind w:firstLineChars="200" w:firstLine="420"/>
        <w:jc w:val="center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图表</w:t>
      </w:r>
      <w:r>
        <w:rPr>
          <w:lang w:eastAsia="zh-CN"/>
        </w:rPr>
        <w:t xml:space="preserve"> </w:t>
      </w:r>
      <w:r>
        <w:fldChar w:fldCharType="begin"/>
      </w:r>
      <w:r>
        <w:rPr>
          <w:lang w:eastAsia="zh-CN"/>
        </w:rPr>
        <w:instrText xml:space="preserve"> SEQ </w:instrText>
      </w:r>
      <w:r>
        <w:rPr>
          <w:rFonts w:ascii="宋体" w:eastAsia="宋体" w:hAnsi="宋体" w:cs="宋体" w:hint="eastAsia"/>
          <w:lang w:eastAsia="zh-CN"/>
        </w:rPr>
        <w:instrText>图表</w:instrText>
      </w:r>
      <w:r>
        <w:rPr>
          <w:lang w:eastAsia="zh-CN"/>
        </w:rPr>
        <w:instrText xml:space="preserve"> \* ARABIC </w:instrText>
      </w:r>
      <w:r>
        <w:fldChar w:fldCharType="separate"/>
      </w:r>
      <w:r w:rsidR="00627F82">
        <w:rPr>
          <w:noProof/>
          <w:lang w:eastAsia="zh-CN"/>
        </w:rPr>
        <w:t>9</w:t>
      </w:r>
      <w:r>
        <w:fldChar w:fldCharType="end"/>
      </w:r>
      <w:r>
        <w:rPr>
          <w:rFonts w:hint="eastAsia"/>
          <w:lang w:eastAsia="zh-CN"/>
        </w:rPr>
        <w:t>:</w:t>
      </w:r>
      <w:r>
        <w:rPr>
          <w:rFonts w:ascii="宋体" w:eastAsia="宋体" w:hAnsi="宋体" w:cs="宋体" w:hint="eastAsia"/>
          <w:lang w:eastAsia="zh-CN"/>
        </w:rPr>
        <w:t>累计</w:t>
      </w:r>
      <w:r>
        <w:rPr>
          <w:rFonts w:hint="eastAsia"/>
          <w:lang w:eastAsia="zh-CN"/>
        </w:rPr>
        <w:t>SV</w:t>
      </w:r>
    </w:p>
    <w:p w14:paraId="342A6D08" w14:textId="2941C512" w:rsidR="00276508" w:rsidRDefault="00C317EA" w:rsidP="002E3939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C317EA">
        <w:rPr>
          <w:rFonts w:ascii="宋体" w:eastAsia="宋体" w:hAnsi="宋体" w:hint="eastAsia"/>
          <w:sz w:val="24"/>
          <w:szCs w:val="24"/>
          <w:lang w:eastAsia="zh-CN"/>
        </w:rPr>
        <w:t>截至第17周，累积SV为-3287万元（最大偏差），进度滞后显著，可以看出最大进度偏差发生在第17周。</w:t>
      </w:r>
      <w:r w:rsidRPr="00C317EA">
        <w:rPr>
          <w:rFonts w:ascii="宋体" w:eastAsia="宋体" w:hAnsi="宋体" w:hint="eastAsia"/>
          <w:sz w:val="24"/>
          <w:szCs w:val="24"/>
          <w:lang w:eastAsia="zh-CN"/>
        </w:rPr>
        <w:br/>
      </w:r>
    </w:p>
    <w:p w14:paraId="2EDAA7CC" w14:textId="77777777" w:rsidR="00276508" w:rsidRPr="00276508" w:rsidRDefault="00276508" w:rsidP="00276508">
      <w:pPr>
        <w:spacing w:line="288" w:lineRule="auto"/>
        <w:ind w:firstLineChars="200" w:firstLine="482"/>
        <w:jc w:val="center"/>
        <w:rPr>
          <w:rFonts w:ascii="宋体" w:eastAsia="宋体" w:hAnsi="宋体"/>
          <w:sz w:val="24"/>
          <w:szCs w:val="24"/>
          <w:lang w:eastAsia="zh-CN"/>
        </w:rPr>
      </w:pPr>
      <w:r w:rsidRPr="00276508">
        <w:rPr>
          <w:rFonts w:ascii="宋体" w:eastAsia="宋体" w:hAnsi="宋体" w:hint="eastAsia"/>
          <w:b/>
          <w:sz w:val="24"/>
          <w:szCs w:val="24"/>
          <w:lang w:eastAsia="zh-CN"/>
        </w:rPr>
        <w:t>项目进度偏差汇报及改进措施</w:t>
      </w:r>
    </w:p>
    <w:p w14:paraId="156415C1" w14:textId="5AA59197" w:rsidR="00276508" w:rsidRPr="00276508" w:rsidRDefault="00276508" w:rsidP="00276508">
      <w:pPr>
        <w:spacing w:line="288" w:lineRule="auto"/>
        <w:rPr>
          <w:rFonts w:ascii="宋体" w:eastAsia="宋体" w:hAnsi="宋体"/>
          <w:sz w:val="24"/>
          <w:szCs w:val="24"/>
          <w:lang w:eastAsia="zh-CN"/>
        </w:rPr>
      </w:pPr>
      <w:r w:rsidRPr="00276508">
        <w:rPr>
          <w:rFonts w:ascii="宋体" w:eastAsia="宋体" w:hAnsi="宋体" w:hint="eastAsia"/>
          <w:sz w:val="24"/>
          <w:szCs w:val="24"/>
          <w:lang w:eastAsia="zh-CN"/>
        </w:rPr>
        <w:t>尊敬的总经理：</w:t>
      </w:r>
    </w:p>
    <w:p w14:paraId="00425A6C" w14:textId="01CC5D00" w:rsidR="00276508" w:rsidRPr="00276508" w:rsidRDefault="00276508" w:rsidP="00276508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276508">
        <w:rPr>
          <w:rFonts w:ascii="宋体" w:eastAsia="宋体" w:hAnsi="宋体" w:hint="eastAsia"/>
          <w:sz w:val="24"/>
          <w:szCs w:val="24"/>
          <w:lang w:eastAsia="zh-CN"/>
        </w:rPr>
        <w:t>您好！现将Y公司新能源汽车生产线建设项目的最新进展、当前问题及改进措施汇报如下：</w:t>
      </w:r>
    </w:p>
    <w:p w14:paraId="0C93831B" w14:textId="77777777" w:rsidR="00276508" w:rsidRPr="00276508" w:rsidRDefault="00276508" w:rsidP="00276508">
      <w:pPr>
        <w:spacing w:line="288" w:lineRule="auto"/>
        <w:rPr>
          <w:rFonts w:ascii="宋体" w:eastAsia="宋体" w:hAnsi="宋体"/>
          <w:sz w:val="24"/>
          <w:szCs w:val="24"/>
          <w:lang w:eastAsia="zh-CN"/>
        </w:rPr>
      </w:pPr>
      <w:r w:rsidRPr="00276508">
        <w:rPr>
          <w:rFonts w:ascii="宋体" w:eastAsia="宋体" w:hAnsi="宋体" w:hint="eastAsia"/>
          <w:sz w:val="24"/>
          <w:szCs w:val="24"/>
          <w:lang w:eastAsia="zh-CN"/>
        </w:rPr>
        <w:t>一、项目进展</w:t>
      </w:r>
    </w:p>
    <w:p w14:paraId="12195A2F" w14:textId="77777777" w:rsidR="00276508" w:rsidRPr="00276508" w:rsidRDefault="00276508" w:rsidP="00276508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276508">
        <w:rPr>
          <w:rFonts w:ascii="宋体" w:eastAsia="宋体" w:hAnsi="宋体" w:hint="eastAsia"/>
          <w:sz w:val="24"/>
          <w:szCs w:val="24"/>
          <w:lang w:eastAsia="zh-CN"/>
        </w:rPr>
        <w:t>截至第17周，项目整体进度滞后较为显著，累计进度偏差（SV）达到-3287万元，为项目启动以来的最大偏差。具体来看，部分任务包的进度滞后较为严重，如第8周的任务包I和J因火灾导致施工暂停，第22周的任务包K因台风影响进度，第28周的任务包L因工人短缺导致施工暂停。这些不可控的外部因素对项目进度造成了较大影响。</w:t>
      </w:r>
    </w:p>
    <w:p w14:paraId="71A587D7" w14:textId="77777777" w:rsidR="00276508" w:rsidRPr="00276508" w:rsidRDefault="00276508" w:rsidP="00276508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276508">
        <w:rPr>
          <w:rFonts w:ascii="宋体" w:eastAsia="宋体" w:hAnsi="宋体" w:hint="eastAsia"/>
          <w:sz w:val="24"/>
          <w:szCs w:val="24"/>
          <w:lang w:eastAsia="zh-CN"/>
        </w:rPr>
        <w:t>尽管存在进度滞后，部分</w:t>
      </w:r>
      <w:proofErr w:type="gramStart"/>
      <w:r w:rsidRPr="00276508">
        <w:rPr>
          <w:rFonts w:ascii="宋体" w:eastAsia="宋体" w:hAnsi="宋体" w:hint="eastAsia"/>
          <w:sz w:val="24"/>
          <w:szCs w:val="24"/>
          <w:lang w:eastAsia="zh-CN"/>
        </w:rPr>
        <w:t>任务包因技术革新</w:t>
      </w:r>
      <w:proofErr w:type="gramEnd"/>
      <w:r w:rsidRPr="00276508">
        <w:rPr>
          <w:rFonts w:ascii="宋体" w:eastAsia="宋体" w:hAnsi="宋体" w:hint="eastAsia"/>
          <w:sz w:val="24"/>
          <w:szCs w:val="24"/>
          <w:lang w:eastAsia="zh-CN"/>
        </w:rPr>
        <w:t>和政策调整，进度有所提前。例如，第13周的任务包J因自动化设备部署成功，工期大幅缩短，实际完成比例达到12.2%，远超计划的4.55%。这表明在技术创新和政策支持下，部分任务包的进度可以得到有效提升。</w:t>
      </w:r>
    </w:p>
    <w:p w14:paraId="76593EB2" w14:textId="77777777" w:rsidR="00276508" w:rsidRPr="00276508" w:rsidRDefault="00276508" w:rsidP="00276508">
      <w:pPr>
        <w:spacing w:line="288" w:lineRule="auto"/>
        <w:rPr>
          <w:rFonts w:ascii="宋体" w:eastAsia="宋体" w:hAnsi="宋体"/>
          <w:sz w:val="24"/>
          <w:szCs w:val="24"/>
          <w:lang w:eastAsia="zh-CN"/>
        </w:rPr>
      </w:pPr>
      <w:r w:rsidRPr="00276508">
        <w:rPr>
          <w:rFonts w:ascii="宋体" w:eastAsia="宋体" w:hAnsi="宋体" w:hint="eastAsia"/>
          <w:sz w:val="24"/>
          <w:szCs w:val="24"/>
          <w:lang w:eastAsia="zh-CN"/>
        </w:rPr>
        <w:t>二、当前问题</w:t>
      </w:r>
    </w:p>
    <w:p w14:paraId="58C7375C" w14:textId="77777777" w:rsidR="00276508" w:rsidRPr="00276508" w:rsidRDefault="00276508" w:rsidP="00276508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276508">
        <w:rPr>
          <w:rFonts w:ascii="宋体" w:eastAsia="宋体" w:hAnsi="宋体" w:hint="eastAsia"/>
          <w:sz w:val="24"/>
          <w:szCs w:val="24"/>
          <w:lang w:eastAsia="zh-CN"/>
        </w:rPr>
        <w:t>外部不可控因素影响进度：火灾、台风等突发事件导致部分任务</w:t>
      </w:r>
      <w:proofErr w:type="gramStart"/>
      <w:r w:rsidRPr="00276508">
        <w:rPr>
          <w:rFonts w:ascii="宋体" w:eastAsia="宋体" w:hAnsi="宋体" w:hint="eastAsia"/>
          <w:sz w:val="24"/>
          <w:szCs w:val="24"/>
          <w:lang w:eastAsia="zh-CN"/>
        </w:rPr>
        <w:t>包施工</w:t>
      </w:r>
      <w:proofErr w:type="gramEnd"/>
      <w:r w:rsidRPr="00276508">
        <w:rPr>
          <w:rFonts w:ascii="宋体" w:eastAsia="宋体" w:hAnsi="宋体" w:hint="eastAsia"/>
          <w:sz w:val="24"/>
          <w:szCs w:val="24"/>
          <w:lang w:eastAsia="zh-CN"/>
        </w:rPr>
        <w:t>暂停，严重影响了项目整体进度。此外，工人短缺和供应</w:t>
      </w:r>
      <w:proofErr w:type="gramStart"/>
      <w:r w:rsidRPr="00276508">
        <w:rPr>
          <w:rFonts w:ascii="宋体" w:eastAsia="宋体" w:hAnsi="宋体" w:hint="eastAsia"/>
          <w:sz w:val="24"/>
          <w:szCs w:val="24"/>
          <w:lang w:eastAsia="zh-CN"/>
        </w:rPr>
        <w:t>链危机</w:t>
      </w:r>
      <w:proofErr w:type="gramEnd"/>
      <w:r w:rsidRPr="00276508">
        <w:rPr>
          <w:rFonts w:ascii="宋体" w:eastAsia="宋体" w:hAnsi="宋体" w:hint="eastAsia"/>
          <w:sz w:val="24"/>
          <w:szCs w:val="24"/>
          <w:lang w:eastAsia="zh-CN"/>
        </w:rPr>
        <w:t>也对项目进度造成了较大影响。</w:t>
      </w:r>
    </w:p>
    <w:p w14:paraId="6DA3B8A2" w14:textId="77777777" w:rsidR="00276508" w:rsidRPr="00276508" w:rsidRDefault="00276508" w:rsidP="00276508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276508">
        <w:rPr>
          <w:rFonts w:ascii="宋体" w:eastAsia="宋体" w:hAnsi="宋体" w:hint="eastAsia"/>
          <w:sz w:val="24"/>
          <w:szCs w:val="24"/>
          <w:lang w:eastAsia="zh-CN"/>
        </w:rPr>
        <w:t>成本超支：由于进度滞后和突发事件的影响，部分任务包的实际支出远超预算。例如，第1周的任务包A实际支出为842.96万元，超出预算42.96万元。这种成本超支现象在多个任务包中均有体现。</w:t>
      </w:r>
    </w:p>
    <w:p w14:paraId="3CEF147D" w14:textId="77777777" w:rsidR="00276508" w:rsidRPr="00276508" w:rsidRDefault="00276508" w:rsidP="00276508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276508">
        <w:rPr>
          <w:rFonts w:ascii="宋体" w:eastAsia="宋体" w:hAnsi="宋体" w:hint="eastAsia"/>
          <w:sz w:val="24"/>
          <w:szCs w:val="24"/>
          <w:lang w:eastAsia="zh-CN"/>
        </w:rPr>
        <w:lastRenderedPageBreak/>
        <w:t>供应链不稳定：第46周的任务包P因动力电池材料短缺，导致施工进度严重滞后，实际完成比例仅为0.48%，远低于计划的5.26%。供应链的不稳定性直接影响了项目的成本控制和进度管理。</w:t>
      </w:r>
    </w:p>
    <w:p w14:paraId="3AF1E025" w14:textId="77777777" w:rsidR="00276508" w:rsidRPr="00276508" w:rsidRDefault="00276508" w:rsidP="00276508">
      <w:pPr>
        <w:spacing w:line="288" w:lineRule="auto"/>
        <w:rPr>
          <w:rFonts w:ascii="宋体" w:eastAsia="宋体" w:hAnsi="宋体"/>
          <w:sz w:val="24"/>
          <w:szCs w:val="24"/>
          <w:lang w:eastAsia="zh-CN"/>
        </w:rPr>
      </w:pPr>
      <w:r w:rsidRPr="00276508">
        <w:rPr>
          <w:rFonts w:ascii="宋体" w:eastAsia="宋体" w:hAnsi="宋体" w:hint="eastAsia"/>
          <w:sz w:val="24"/>
          <w:szCs w:val="24"/>
          <w:lang w:eastAsia="zh-CN"/>
        </w:rPr>
        <w:t>三、改进措施</w:t>
      </w:r>
    </w:p>
    <w:p w14:paraId="6C30B206" w14:textId="77777777" w:rsidR="00276508" w:rsidRPr="00276508" w:rsidRDefault="00276508" w:rsidP="00276508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276508">
        <w:rPr>
          <w:rFonts w:ascii="宋体" w:eastAsia="宋体" w:hAnsi="宋体" w:hint="eastAsia"/>
          <w:sz w:val="24"/>
          <w:szCs w:val="24"/>
          <w:lang w:eastAsia="zh-CN"/>
        </w:rPr>
        <w:t>加强风险管理：针对火灾、台风等不可控因素，项目组将进一步完善应急预案，确保在突发事件发生时能够迅速响应，减少对工期和成本的影响。同时，加强与气象部门的合作，提前预警极端天气，合理安排施工计划。</w:t>
      </w:r>
    </w:p>
    <w:p w14:paraId="232A6E11" w14:textId="77777777" w:rsidR="00276508" w:rsidRPr="00276508" w:rsidRDefault="00276508" w:rsidP="00276508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276508">
        <w:rPr>
          <w:rFonts w:ascii="宋体" w:eastAsia="宋体" w:hAnsi="宋体" w:hint="eastAsia"/>
          <w:sz w:val="24"/>
          <w:szCs w:val="24"/>
          <w:lang w:eastAsia="zh-CN"/>
        </w:rPr>
        <w:t>优化资源配置：针对工人短缺问题，项目组将加强与劳务公司的合作，确保施工人员的稳定供应。同时，优化施工流程，提高施工效率，减少对人工的依赖。</w:t>
      </w:r>
    </w:p>
    <w:p w14:paraId="2DCD4C95" w14:textId="77777777" w:rsidR="00276508" w:rsidRPr="00276508" w:rsidRDefault="00276508" w:rsidP="00276508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276508">
        <w:rPr>
          <w:rFonts w:ascii="宋体" w:eastAsia="宋体" w:hAnsi="宋体" w:hint="eastAsia"/>
          <w:sz w:val="24"/>
          <w:szCs w:val="24"/>
          <w:lang w:eastAsia="zh-CN"/>
        </w:rPr>
        <w:t>加强供应链管理：项目组将与供应商建立长期稳定的合作关系，确保关键材料的供应稳定性。同时，建立多元化的供应链体系，避免因单一供应商问题导致的项目延误和成本增加。</w:t>
      </w:r>
    </w:p>
    <w:p w14:paraId="37FFB1C4" w14:textId="77777777" w:rsidR="00276508" w:rsidRPr="00276508" w:rsidRDefault="00276508" w:rsidP="00276508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276508">
        <w:rPr>
          <w:rFonts w:ascii="宋体" w:eastAsia="宋体" w:hAnsi="宋体" w:hint="eastAsia"/>
          <w:sz w:val="24"/>
          <w:szCs w:val="24"/>
          <w:lang w:eastAsia="zh-CN"/>
        </w:rPr>
        <w:t>动态调整预算和进度计划：项目组将根据实际情况，动态调整预算和进度计划，确保项目在可控范围内进行。同时，加强成本监控，及时发现并解决成本超支问题。</w:t>
      </w:r>
    </w:p>
    <w:p w14:paraId="67538A89" w14:textId="77777777" w:rsidR="00276508" w:rsidRPr="00276508" w:rsidRDefault="00276508" w:rsidP="00276508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276508">
        <w:rPr>
          <w:rFonts w:ascii="宋体" w:eastAsia="宋体" w:hAnsi="宋体" w:hint="eastAsia"/>
          <w:sz w:val="24"/>
          <w:szCs w:val="24"/>
          <w:lang w:eastAsia="zh-CN"/>
        </w:rPr>
        <w:t>技术创新和政策支持：项目组将继续推进技术创新，如自动化设备的部署，以提高施工效率，缩短工期。同时，积极争取政策支持，加快审批进度，确保项目顺利推进。</w:t>
      </w:r>
    </w:p>
    <w:p w14:paraId="7305A4D1" w14:textId="77777777" w:rsidR="00276508" w:rsidRPr="00276508" w:rsidRDefault="00276508" w:rsidP="00276508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276508">
        <w:rPr>
          <w:rFonts w:ascii="宋体" w:eastAsia="宋体" w:hAnsi="宋体" w:hint="eastAsia"/>
          <w:sz w:val="24"/>
          <w:szCs w:val="24"/>
          <w:lang w:eastAsia="zh-CN"/>
        </w:rPr>
        <w:t>感谢您对项目的支持与关注！</w:t>
      </w:r>
    </w:p>
    <w:p w14:paraId="544862EC" w14:textId="77777777" w:rsidR="00276508" w:rsidRPr="00276508" w:rsidRDefault="00276508" w:rsidP="00276508">
      <w:pPr>
        <w:spacing w:line="288" w:lineRule="auto"/>
        <w:rPr>
          <w:rFonts w:ascii="宋体" w:eastAsia="宋体" w:hAnsi="宋体"/>
          <w:b/>
          <w:bCs/>
          <w:sz w:val="24"/>
          <w:szCs w:val="24"/>
          <w:lang w:eastAsia="zh-CN"/>
        </w:rPr>
      </w:pPr>
      <w:r w:rsidRPr="00276508">
        <w:rPr>
          <w:rFonts w:ascii="宋体" w:eastAsia="宋体" w:hAnsi="宋体" w:hint="eastAsia"/>
          <w:b/>
          <w:bCs/>
          <w:sz w:val="24"/>
          <w:szCs w:val="24"/>
          <w:lang w:eastAsia="zh-CN"/>
        </w:rPr>
        <w:t xml:space="preserve">第五题 </w:t>
      </w:r>
      <w:proofErr w:type="gramStart"/>
      <w:r w:rsidRPr="00276508">
        <w:rPr>
          <w:rFonts w:ascii="宋体" w:eastAsia="宋体" w:hAnsi="宋体" w:hint="eastAsia"/>
          <w:b/>
          <w:bCs/>
          <w:sz w:val="24"/>
          <w:szCs w:val="24"/>
          <w:lang w:eastAsia="zh-CN"/>
        </w:rPr>
        <w:t>挣值管理</w:t>
      </w:r>
      <w:proofErr w:type="gramEnd"/>
      <w:r w:rsidRPr="00276508">
        <w:rPr>
          <w:rFonts w:ascii="宋体" w:eastAsia="宋体" w:hAnsi="宋体" w:hint="eastAsia"/>
          <w:b/>
          <w:bCs/>
          <w:sz w:val="24"/>
          <w:szCs w:val="24"/>
          <w:lang w:eastAsia="zh-CN"/>
        </w:rPr>
        <w:t>方法总结</w:t>
      </w:r>
    </w:p>
    <w:p w14:paraId="2B9D2A56" w14:textId="77777777" w:rsidR="00276508" w:rsidRPr="00276508" w:rsidRDefault="00276508" w:rsidP="00276508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proofErr w:type="gramStart"/>
      <w:r w:rsidRPr="00276508">
        <w:rPr>
          <w:rFonts w:ascii="宋体" w:eastAsia="宋体" w:hAnsi="宋体" w:hint="eastAsia"/>
          <w:sz w:val="24"/>
          <w:szCs w:val="24"/>
          <w:lang w:eastAsia="zh-CN"/>
        </w:rPr>
        <w:t>挣值管理</w:t>
      </w:r>
      <w:proofErr w:type="gramEnd"/>
      <w:r w:rsidRPr="00276508">
        <w:rPr>
          <w:rFonts w:ascii="宋体" w:eastAsia="宋体" w:hAnsi="宋体" w:hint="eastAsia"/>
          <w:sz w:val="24"/>
          <w:szCs w:val="24"/>
          <w:lang w:eastAsia="zh-CN"/>
        </w:rPr>
        <w:t>（Earned Value Management, EVM）是一种广泛应用于项目管理中的成本与进度控制方法。通过将项目的实际进度、预算成本和实际成本进行对比，EVM能够帮助项目经理及时识别项目偏差，并采取相应的纠正措施。结合Y公司新能源汽车生产线建设项目的实际情况，以下是对EVM方法的优缺点总结：</w:t>
      </w:r>
    </w:p>
    <w:p w14:paraId="476DF4AB" w14:textId="02A294D9" w:rsidR="00276508" w:rsidRPr="00276508" w:rsidRDefault="00276508" w:rsidP="00276508">
      <w:pPr>
        <w:spacing w:line="288" w:lineRule="auto"/>
        <w:ind w:firstLineChars="200" w:firstLine="482"/>
        <w:rPr>
          <w:rFonts w:ascii="宋体" w:eastAsia="宋体" w:hAnsi="宋体"/>
          <w:b/>
          <w:bCs/>
          <w:sz w:val="24"/>
          <w:szCs w:val="24"/>
          <w:lang w:eastAsia="zh-CN"/>
        </w:rPr>
      </w:pPr>
      <w:proofErr w:type="gramStart"/>
      <w:r w:rsidRPr="00276508">
        <w:rPr>
          <w:rFonts w:ascii="宋体" w:eastAsia="宋体" w:hAnsi="宋体" w:hint="eastAsia"/>
          <w:b/>
          <w:bCs/>
          <w:sz w:val="24"/>
          <w:szCs w:val="24"/>
          <w:lang w:eastAsia="zh-CN"/>
        </w:rPr>
        <w:t>挣值管理</w:t>
      </w:r>
      <w:proofErr w:type="gramEnd"/>
      <w:r w:rsidRPr="00276508">
        <w:rPr>
          <w:rFonts w:ascii="宋体" w:eastAsia="宋体" w:hAnsi="宋体" w:hint="eastAsia"/>
          <w:b/>
          <w:bCs/>
          <w:sz w:val="24"/>
          <w:szCs w:val="24"/>
          <w:lang w:eastAsia="zh-CN"/>
        </w:rPr>
        <w:t>方法的优点</w:t>
      </w:r>
      <w:r w:rsidR="0092344F" w:rsidRPr="0092344F">
        <w:rPr>
          <w:rFonts w:ascii="宋体" w:eastAsia="宋体" w:hAnsi="宋体" w:hint="eastAsia"/>
          <w:b/>
          <w:bCs/>
          <w:sz w:val="24"/>
          <w:szCs w:val="24"/>
          <w:lang w:eastAsia="zh-CN"/>
        </w:rPr>
        <w:t>：</w:t>
      </w:r>
    </w:p>
    <w:p w14:paraId="60500C47" w14:textId="77777777" w:rsidR="00276508" w:rsidRPr="00276508" w:rsidRDefault="00276508" w:rsidP="00276508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276508">
        <w:rPr>
          <w:rFonts w:ascii="宋体" w:eastAsia="宋体" w:hAnsi="宋体" w:hint="eastAsia"/>
          <w:sz w:val="24"/>
          <w:szCs w:val="24"/>
          <w:lang w:eastAsia="zh-CN"/>
        </w:rPr>
        <w:t xml:space="preserve">1. 综合性强，全面反映项目状态  </w:t>
      </w:r>
    </w:p>
    <w:p w14:paraId="79F3D68F" w14:textId="6C888939" w:rsidR="00276508" w:rsidRPr="00276508" w:rsidRDefault="00276508" w:rsidP="002E3939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276508">
        <w:rPr>
          <w:rFonts w:ascii="宋体" w:eastAsia="宋体" w:hAnsi="宋体" w:hint="eastAsia"/>
          <w:sz w:val="24"/>
          <w:szCs w:val="24"/>
          <w:lang w:eastAsia="zh-CN"/>
        </w:rPr>
        <w:t>EVM方法通过整合项目的进度、成本和绩效数据，提供了一个全面的项目状态视图。在Y公司的项目中，EVM方法帮助项目组实时监控了每个任务包的进度和成本偏差（如CV和SV），并通过CPI和SPI指标评估了项目的成本效率和进度效率。这种综合性的管理方式使得项目组能够及时发现并解决问题，避免了单一指标管理的局限性。</w:t>
      </w:r>
    </w:p>
    <w:p w14:paraId="1A7B12D4" w14:textId="77777777" w:rsidR="00276508" w:rsidRPr="00276508" w:rsidRDefault="00276508" w:rsidP="00276508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276508">
        <w:rPr>
          <w:rFonts w:ascii="宋体" w:eastAsia="宋体" w:hAnsi="宋体" w:hint="eastAsia"/>
          <w:sz w:val="24"/>
          <w:szCs w:val="24"/>
          <w:lang w:eastAsia="zh-CN"/>
        </w:rPr>
        <w:t xml:space="preserve">2. 提前预警，及时纠正偏差  </w:t>
      </w:r>
    </w:p>
    <w:p w14:paraId="7E8E11A0" w14:textId="4420B21C" w:rsidR="00276508" w:rsidRPr="00276508" w:rsidRDefault="00276508" w:rsidP="00276508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276508">
        <w:rPr>
          <w:rFonts w:ascii="宋体" w:eastAsia="宋体" w:hAnsi="宋体" w:hint="eastAsia"/>
          <w:sz w:val="24"/>
          <w:szCs w:val="24"/>
          <w:lang w:eastAsia="zh-CN"/>
        </w:rPr>
        <w:t>EVM方法通过计算成本偏差（CV）和进度偏差（SV），能够在项目早期识别出潜在的偏差风险。例如，在Y公司的项目中，第17周的累计SV达到-3287万元，项目组通过EVM方法及时发现了进度滞后问题，并采取了相应的改进措施。这种提前预警机制有助于减少项目后期的补救成本。</w:t>
      </w:r>
    </w:p>
    <w:p w14:paraId="2B471353" w14:textId="77777777" w:rsidR="00276508" w:rsidRPr="00276508" w:rsidRDefault="00276508" w:rsidP="00276508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276508">
        <w:rPr>
          <w:rFonts w:ascii="宋体" w:eastAsia="宋体" w:hAnsi="宋体" w:hint="eastAsia"/>
          <w:sz w:val="24"/>
          <w:szCs w:val="24"/>
          <w:lang w:eastAsia="zh-CN"/>
        </w:rPr>
        <w:t xml:space="preserve">3. 支持决策，优化资源配置  </w:t>
      </w:r>
    </w:p>
    <w:p w14:paraId="60BD15B7" w14:textId="56F77B61" w:rsidR="00276508" w:rsidRPr="00276508" w:rsidRDefault="00276508" w:rsidP="00276508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276508">
        <w:rPr>
          <w:rFonts w:ascii="宋体" w:eastAsia="宋体" w:hAnsi="宋体" w:hint="eastAsia"/>
          <w:sz w:val="24"/>
          <w:szCs w:val="24"/>
          <w:lang w:eastAsia="zh-CN"/>
        </w:rPr>
        <w:lastRenderedPageBreak/>
        <w:t>EVM方法通过提供详细的成本与进度数据，支持项目经理进行科学的决策。在Y公司的项目中，EVM方法帮助项目组识别了哪些任务包的进度滞后较为严重（如任务包I和J），并优化了资源配置，优先保障关键任务的完成。这种数据驱动的决策方式提高了项目管理的科学性和效率。</w:t>
      </w:r>
    </w:p>
    <w:p w14:paraId="50F70105" w14:textId="77777777" w:rsidR="00276508" w:rsidRPr="00276508" w:rsidRDefault="00276508" w:rsidP="00276508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276508">
        <w:rPr>
          <w:rFonts w:ascii="宋体" w:eastAsia="宋体" w:hAnsi="宋体" w:hint="eastAsia"/>
          <w:sz w:val="24"/>
          <w:szCs w:val="24"/>
          <w:lang w:eastAsia="zh-CN"/>
        </w:rPr>
        <w:t xml:space="preserve">4. 便于沟通，提升管理透明度  </w:t>
      </w:r>
    </w:p>
    <w:p w14:paraId="2EEEFA1A" w14:textId="37130167" w:rsidR="00276508" w:rsidRPr="00276508" w:rsidRDefault="00276508" w:rsidP="00276508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276508">
        <w:rPr>
          <w:rFonts w:ascii="宋体" w:eastAsia="宋体" w:hAnsi="宋体" w:hint="eastAsia"/>
          <w:sz w:val="24"/>
          <w:szCs w:val="24"/>
          <w:lang w:eastAsia="zh-CN"/>
        </w:rPr>
        <w:t>EVM方法通过标准化的指标（如CPI、SPI）和图表（如ACWP、BCWP曲线），使得项目状态更加透明，便于项目组与高层管理者之间的沟通。在Y公司的项目中，EVM方法帮助项目经理向公司总经理清晰地汇报了项目进展、当前问题及改进措施，提升了管理沟通的效率。</w:t>
      </w:r>
    </w:p>
    <w:p w14:paraId="20FD96C2" w14:textId="5471A8D0" w:rsidR="00276508" w:rsidRPr="00276508" w:rsidRDefault="00276508" w:rsidP="00276508">
      <w:pPr>
        <w:spacing w:line="288" w:lineRule="auto"/>
        <w:ind w:firstLineChars="200" w:firstLine="482"/>
        <w:rPr>
          <w:rFonts w:ascii="宋体" w:eastAsia="宋体" w:hAnsi="宋体"/>
          <w:b/>
          <w:bCs/>
          <w:sz w:val="24"/>
          <w:szCs w:val="24"/>
          <w:lang w:eastAsia="zh-CN"/>
        </w:rPr>
      </w:pPr>
      <w:proofErr w:type="gramStart"/>
      <w:r w:rsidRPr="00276508">
        <w:rPr>
          <w:rFonts w:ascii="宋体" w:eastAsia="宋体" w:hAnsi="宋体" w:hint="eastAsia"/>
          <w:b/>
          <w:bCs/>
          <w:sz w:val="24"/>
          <w:szCs w:val="24"/>
          <w:lang w:eastAsia="zh-CN"/>
        </w:rPr>
        <w:t>挣值管理</w:t>
      </w:r>
      <w:proofErr w:type="gramEnd"/>
      <w:r w:rsidRPr="00276508">
        <w:rPr>
          <w:rFonts w:ascii="宋体" w:eastAsia="宋体" w:hAnsi="宋体" w:hint="eastAsia"/>
          <w:b/>
          <w:bCs/>
          <w:sz w:val="24"/>
          <w:szCs w:val="24"/>
          <w:lang w:eastAsia="zh-CN"/>
        </w:rPr>
        <w:t>方法的缺点</w:t>
      </w:r>
      <w:r w:rsidR="0092344F" w:rsidRPr="0092344F">
        <w:rPr>
          <w:rFonts w:ascii="宋体" w:eastAsia="宋体" w:hAnsi="宋体" w:hint="eastAsia"/>
          <w:b/>
          <w:bCs/>
          <w:sz w:val="24"/>
          <w:szCs w:val="24"/>
          <w:lang w:eastAsia="zh-CN"/>
        </w:rPr>
        <w:t>：</w:t>
      </w:r>
    </w:p>
    <w:p w14:paraId="3B8D45C0" w14:textId="77777777" w:rsidR="00276508" w:rsidRPr="00276508" w:rsidRDefault="00276508" w:rsidP="00276508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276508">
        <w:rPr>
          <w:rFonts w:ascii="宋体" w:eastAsia="宋体" w:hAnsi="宋体" w:hint="eastAsia"/>
          <w:sz w:val="24"/>
          <w:szCs w:val="24"/>
          <w:lang w:eastAsia="zh-CN"/>
        </w:rPr>
        <w:t xml:space="preserve">1. 数据收集复杂，实施成本较高  </w:t>
      </w:r>
    </w:p>
    <w:p w14:paraId="35B9B636" w14:textId="01E08537" w:rsidR="00276508" w:rsidRPr="00276508" w:rsidRDefault="00276508" w:rsidP="00276508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276508">
        <w:rPr>
          <w:rFonts w:ascii="宋体" w:eastAsia="宋体" w:hAnsi="宋体" w:hint="eastAsia"/>
          <w:sz w:val="24"/>
          <w:szCs w:val="24"/>
          <w:lang w:eastAsia="zh-CN"/>
        </w:rPr>
        <w:t>EVM方法要求项目组实时收集和更新大量的进度、成本和绩效数据，这对数据管理能力提出了较高要求。在Y公司的项目中，由于项目规模较大，任务包众多，数据收集和整理的工作量较大，增加了项目管理的复杂性和实施成本。</w:t>
      </w:r>
    </w:p>
    <w:p w14:paraId="308FF8D4" w14:textId="77777777" w:rsidR="00276508" w:rsidRPr="00276508" w:rsidRDefault="00276508" w:rsidP="00276508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276508">
        <w:rPr>
          <w:rFonts w:ascii="宋体" w:eastAsia="宋体" w:hAnsi="宋体" w:hint="eastAsia"/>
          <w:sz w:val="24"/>
          <w:szCs w:val="24"/>
          <w:lang w:eastAsia="zh-CN"/>
        </w:rPr>
        <w:t xml:space="preserve">2. 对不可控因素的应对能力有限  </w:t>
      </w:r>
    </w:p>
    <w:p w14:paraId="1E49B43C" w14:textId="0D576BC9" w:rsidR="00276508" w:rsidRPr="00276508" w:rsidRDefault="00276508" w:rsidP="00276508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276508">
        <w:rPr>
          <w:rFonts w:ascii="宋体" w:eastAsia="宋体" w:hAnsi="宋体" w:hint="eastAsia"/>
          <w:sz w:val="24"/>
          <w:szCs w:val="24"/>
          <w:lang w:eastAsia="zh-CN"/>
        </w:rPr>
        <w:t>EVM方法主要基于历史数据进行预测，对于突发的外部因素（如火灾、台风、供应</w:t>
      </w:r>
      <w:proofErr w:type="gramStart"/>
      <w:r w:rsidRPr="00276508">
        <w:rPr>
          <w:rFonts w:ascii="宋体" w:eastAsia="宋体" w:hAnsi="宋体" w:hint="eastAsia"/>
          <w:sz w:val="24"/>
          <w:szCs w:val="24"/>
          <w:lang w:eastAsia="zh-CN"/>
        </w:rPr>
        <w:t>链危机</w:t>
      </w:r>
      <w:proofErr w:type="gramEnd"/>
      <w:r w:rsidRPr="00276508">
        <w:rPr>
          <w:rFonts w:ascii="宋体" w:eastAsia="宋体" w:hAnsi="宋体" w:hint="eastAsia"/>
          <w:sz w:val="24"/>
          <w:szCs w:val="24"/>
          <w:lang w:eastAsia="zh-CN"/>
        </w:rPr>
        <w:t>等）应对能力有限。在Y公司的项目中，尽管EVM方法帮助项目组识别了进度滞后问题，但对于火灾、台风等不可控因素导致的偏差，EVM方法无法提供有效的预防措施。</w:t>
      </w:r>
    </w:p>
    <w:p w14:paraId="0C9425C3" w14:textId="77777777" w:rsidR="00276508" w:rsidRPr="00276508" w:rsidRDefault="00276508" w:rsidP="00276508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276508">
        <w:rPr>
          <w:rFonts w:ascii="宋体" w:eastAsia="宋体" w:hAnsi="宋体" w:hint="eastAsia"/>
          <w:sz w:val="24"/>
          <w:szCs w:val="24"/>
          <w:lang w:eastAsia="zh-CN"/>
        </w:rPr>
        <w:t xml:space="preserve">3. 依赖准确的预算和进度计划  </w:t>
      </w:r>
    </w:p>
    <w:p w14:paraId="2A7953A7" w14:textId="3F324C74" w:rsidR="00276508" w:rsidRPr="00276508" w:rsidRDefault="00276508" w:rsidP="00276508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276508">
        <w:rPr>
          <w:rFonts w:ascii="宋体" w:eastAsia="宋体" w:hAnsi="宋体" w:hint="eastAsia"/>
          <w:sz w:val="24"/>
          <w:szCs w:val="24"/>
          <w:lang w:eastAsia="zh-CN"/>
        </w:rPr>
        <w:t>EVM方法的效果高度依赖于项目初期的预算和进度计划的准确性。如果预算或进度计划制定不合理，EVM方法的计算结果将失去参考价值。在Y公司的项目中，部分任务包的实际支出远超预算，表明初期的成本预算存在一定的偏差，影响了EVM方法的准确性。</w:t>
      </w:r>
    </w:p>
    <w:p w14:paraId="0B8AEEC9" w14:textId="77777777" w:rsidR="00276508" w:rsidRPr="00276508" w:rsidRDefault="00276508" w:rsidP="00276508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276508">
        <w:rPr>
          <w:rFonts w:ascii="宋体" w:eastAsia="宋体" w:hAnsi="宋体" w:hint="eastAsia"/>
          <w:sz w:val="24"/>
          <w:szCs w:val="24"/>
          <w:lang w:eastAsia="zh-CN"/>
        </w:rPr>
        <w:t xml:space="preserve">4. 对小型项目的适用性较低  </w:t>
      </w:r>
    </w:p>
    <w:p w14:paraId="35888E4D" w14:textId="13DD3B89" w:rsidR="00276508" w:rsidRPr="00276508" w:rsidRDefault="00276508" w:rsidP="0092344F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276508">
        <w:rPr>
          <w:rFonts w:ascii="宋体" w:eastAsia="宋体" w:hAnsi="宋体" w:hint="eastAsia"/>
          <w:sz w:val="24"/>
          <w:szCs w:val="24"/>
          <w:lang w:eastAsia="zh-CN"/>
        </w:rPr>
        <w:t>EVM方法更适合大型复杂项目，对于小型项目而言，其实施成本可能超过其带来的收益。Y公司的项目规模较大，EVM方法的优势得到了充分体现，但对于小型项目，EVM方法的复杂性和实施成本可能成为其应用的障碍。</w:t>
      </w:r>
    </w:p>
    <w:p w14:paraId="52C7FDEF" w14:textId="77777777" w:rsidR="00276508" w:rsidRPr="00276508" w:rsidRDefault="00276508" w:rsidP="00276508">
      <w:pPr>
        <w:spacing w:line="288" w:lineRule="auto"/>
        <w:ind w:firstLineChars="200" w:firstLine="480"/>
        <w:jc w:val="center"/>
        <w:rPr>
          <w:rFonts w:ascii="宋体" w:eastAsia="宋体" w:hAnsi="宋体"/>
          <w:b/>
          <w:bCs/>
          <w:sz w:val="30"/>
          <w:szCs w:val="30"/>
          <w:lang w:eastAsia="zh-CN"/>
        </w:rPr>
      </w:pPr>
      <w:r w:rsidRPr="00276508">
        <w:rPr>
          <w:rFonts w:ascii="宋体" w:eastAsia="宋体" w:hAnsi="宋体" w:hint="eastAsia"/>
          <w:sz w:val="24"/>
          <w:szCs w:val="24"/>
          <w:lang w:eastAsia="zh-CN"/>
        </w:rPr>
        <w:br/>
      </w:r>
      <w:r w:rsidRPr="00276508">
        <w:rPr>
          <w:rFonts w:ascii="宋体" w:eastAsia="宋体" w:hAnsi="宋体" w:hint="eastAsia"/>
          <w:b/>
          <w:bCs/>
          <w:sz w:val="30"/>
          <w:szCs w:val="30"/>
          <w:lang w:eastAsia="zh-CN"/>
        </w:rPr>
        <w:t>三、案例心得体会</w:t>
      </w:r>
    </w:p>
    <w:p w14:paraId="5D658B1F" w14:textId="77777777" w:rsidR="00276508" w:rsidRPr="00276508" w:rsidRDefault="00276508" w:rsidP="00276508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276508">
        <w:rPr>
          <w:rFonts w:ascii="宋体" w:eastAsia="宋体" w:hAnsi="宋体"/>
          <w:sz w:val="24"/>
          <w:szCs w:val="24"/>
          <w:lang w:eastAsia="zh-CN"/>
        </w:rPr>
        <w:t>通过对Y公司新能源汽车生产线建设项目的成本管理案例分析，我深刻认识到项目成本管理在项目实施过程中的重要性，同时也</w:t>
      </w:r>
      <w:proofErr w:type="gramStart"/>
      <w:r w:rsidRPr="00276508">
        <w:rPr>
          <w:rFonts w:ascii="宋体" w:eastAsia="宋体" w:hAnsi="宋体"/>
          <w:sz w:val="24"/>
          <w:szCs w:val="24"/>
          <w:lang w:eastAsia="zh-CN"/>
        </w:rPr>
        <w:t>对挣值</w:t>
      </w:r>
      <w:proofErr w:type="gramEnd"/>
      <w:r w:rsidRPr="00276508">
        <w:rPr>
          <w:rFonts w:ascii="宋体" w:eastAsia="宋体" w:hAnsi="宋体"/>
          <w:sz w:val="24"/>
          <w:szCs w:val="24"/>
          <w:lang w:eastAsia="zh-CN"/>
        </w:rPr>
        <w:t>管理（EVM）方法的应用有了更深入的理解。以下是我的几点心得体会：</w:t>
      </w:r>
    </w:p>
    <w:p w14:paraId="1B97012D" w14:textId="77777777" w:rsidR="00276508" w:rsidRPr="00276508" w:rsidRDefault="00276508" w:rsidP="00276508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276508">
        <w:rPr>
          <w:rFonts w:ascii="宋体" w:eastAsia="宋体" w:hAnsi="宋体"/>
          <w:sz w:val="24"/>
          <w:szCs w:val="24"/>
          <w:lang w:eastAsia="zh-CN"/>
        </w:rPr>
        <w:t>首先，科学的成本管理是项目成功的关键。Y公司的项目规模庞大，涉及多个子项目和任务包，成本管理的复杂性较高。通过制定详细的成本计划和进度计划，项目组能够在实施过程中及时发现成本超支和进度滞后问题，并采取相应的纠正措施。这让我认识到，科学的成本管理不仅仅是控制支出，更是通过合理的资源配置和风险管理，确保项目在预算范围内按时完成。</w:t>
      </w:r>
    </w:p>
    <w:p w14:paraId="0B14D7D1" w14:textId="77777777" w:rsidR="00276508" w:rsidRPr="00276508" w:rsidRDefault="00276508" w:rsidP="00276508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276508">
        <w:rPr>
          <w:rFonts w:ascii="宋体" w:eastAsia="宋体" w:hAnsi="宋体"/>
          <w:sz w:val="24"/>
          <w:szCs w:val="24"/>
          <w:lang w:eastAsia="zh-CN"/>
        </w:rPr>
        <w:lastRenderedPageBreak/>
        <w:t>其次，</w:t>
      </w:r>
      <w:proofErr w:type="gramStart"/>
      <w:r w:rsidRPr="00276508">
        <w:rPr>
          <w:rFonts w:ascii="宋体" w:eastAsia="宋体" w:hAnsi="宋体"/>
          <w:sz w:val="24"/>
          <w:szCs w:val="24"/>
          <w:lang w:eastAsia="zh-CN"/>
        </w:rPr>
        <w:t>挣值管理</w:t>
      </w:r>
      <w:proofErr w:type="gramEnd"/>
      <w:r w:rsidRPr="00276508">
        <w:rPr>
          <w:rFonts w:ascii="宋体" w:eastAsia="宋体" w:hAnsi="宋体"/>
          <w:sz w:val="24"/>
          <w:szCs w:val="24"/>
          <w:lang w:eastAsia="zh-CN"/>
        </w:rPr>
        <w:t>（EVM）方法在项目监控中具有重要作用。EVM方法通过整合项目的进度、成本和绩效数据，提供了一个全面的项目状态视图。在Y公司的项目中，EVM方法帮助项目组实时监控了每个任务包的进度和成本偏差，并通过CPI和SPI指标评估了项目的成本效率和进度效率。这让我认识到，EVM方法不仅能够提前预警项目偏差，还能支持项目经理进行科学的决策，优化资源配置。</w:t>
      </w:r>
    </w:p>
    <w:p w14:paraId="39A836CE" w14:textId="77777777" w:rsidR="00276508" w:rsidRPr="00276508" w:rsidRDefault="00276508" w:rsidP="00276508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276508">
        <w:rPr>
          <w:rFonts w:ascii="宋体" w:eastAsia="宋体" w:hAnsi="宋体"/>
          <w:sz w:val="24"/>
          <w:szCs w:val="24"/>
          <w:lang w:eastAsia="zh-CN"/>
        </w:rPr>
        <w:t>第三，外部不可控因素对项目成本管理的影响不容忽视。在Y公司的项目中，火灾、台风、供应</w:t>
      </w:r>
      <w:proofErr w:type="gramStart"/>
      <w:r w:rsidRPr="00276508">
        <w:rPr>
          <w:rFonts w:ascii="宋体" w:eastAsia="宋体" w:hAnsi="宋体"/>
          <w:sz w:val="24"/>
          <w:szCs w:val="24"/>
          <w:lang w:eastAsia="zh-CN"/>
        </w:rPr>
        <w:t>链危机</w:t>
      </w:r>
      <w:proofErr w:type="gramEnd"/>
      <w:r w:rsidRPr="00276508">
        <w:rPr>
          <w:rFonts w:ascii="宋体" w:eastAsia="宋体" w:hAnsi="宋体"/>
          <w:sz w:val="24"/>
          <w:szCs w:val="24"/>
          <w:lang w:eastAsia="zh-CN"/>
        </w:rPr>
        <w:t>等不可控因素对项目进度和成本造成了较大影响。这让我认识到，项目成本管理不仅仅是控制内部成本，还需要充分考虑外部风险，制定应急预案，确保在突发事件发生时能够迅速响应，减少对项目的影响。</w:t>
      </w:r>
    </w:p>
    <w:p w14:paraId="054B5A6D" w14:textId="77777777" w:rsidR="00276508" w:rsidRPr="00276508" w:rsidRDefault="00276508" w:rsidP="00276508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276508">
        <w:rPr>
          <w:rFonts w:ascii="宋体" w:eastAsia="宋体" w:hAnsi="宋体"/>
          <w:sz w:val="24"/>
          <w:szCs w:val="24"/>
          <w:lang w:eastAsia="zh-CN"/>
        </w:rPr>
        <w:t>最后，成本管理的目标不仅仅是降低项目成本。Y公司的项目通过技术创新和政策支持，部分任务包的进度大幅提前，这表明合理的资源配置和技术创新可以有效提升项目效率，降低长期成本。这让我认识到，成本管理的目标不仅仅是降低项目成本，还应包括确保项目质量、控制项目风险、优化资源配置、提升项目整体效益等多个方面。</w:t>
      </w:r>
    </w:p>
    <w:p w14:paraId="4A30F666" w14:textId="1780F0AD" w:rsidR="00276508" w:rsidRPr="00276508" w:rsidRDefault="00276508" w:rsidP="00276508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276508">
        <w:rPr>
          <w:rFonts w:ascii="宋体" w:eastAsia="宋体" w:hAnsi="宋体"/>
          <w:sz w:val="24"/>
          <w:szCs w:val="24"/>
          <w:lang w:eastAsia="zh-CN"/>
        </w:rPr>
        <w:t>通过本次案例分析，我不仅加深了对项目成本管理的理解，还认识到科学的成本管理方法在项目实施中的重要性。在未来的项目管理实践中，我将更加注重成本管理的科学性和全面性，确保项目按时、按预算完成，为企业创造更大的价值。</w:t>
      </w:r>
    </w:p>
    <w:sectPr w:rsidR="00276508" w:rsidRPr="00276508" w:rsidSect="00F36646">
      <w:pgSz w:w="12240" w:h="15840"/>
      <w:pgMar w:top="1247" w:right="1440" w:bottom="1440" w:left="1247" w:header="794" w:footer="0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A764C" w14:textId="77777777" w:rsidR="00991895" w:rsidRDefault="00991895" w:rsidP="007E564B">
      <w:r>
        <w:separator/>
      </w:r>
    </w:p>
  </w:endnote>
  <w:endnote w:type="continuationSeparator" w:id="0">
    <w:p w14:paraId="400D4635" w14:textId="77777777" w:rsidR="00991895" w:rsidRDefault="00991895" w:rsidP="007E56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3CA15" w14:textId="77777777" w:rsidR="00991895" w:rsidRDefault="00991895" w:rsidP="007E564B">
      <w:r>
        <w:separator/>
      </w:r>
    </w:p>
  </w:footnote>
  <w:footnote w:type="continuationSeparator" w:id="0">
    <w:p w14:paraId="43D57B27" w14:textId="77777777" w:rsidR="00991895" w:rsidRDefault="00991895" w:rsidP="007E56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302A"/>
    <w:rsid w:val="000C09D0"/>
    <w:rsid w:val="0014302A"/>
    <w:rsid w:val="001570AA"/>
    <w:rsid w:val="001B0B60"/>
    <w:rsid w:val="00276508"/>
    <w:rsid w:val="00297924"/>
    <w:rsid w:val="002E3939"/>
    <w:rsid w:val="00383FC1"/>
    <w:rsid w:val="003A47E3"/>
    <w:rsid w:val="003B4E38"/>
    <w:rsid w:val="00430F62"/>
    <w:rsid w:val="004E2880"/>
    <w:rsid w:val="005559C1"/>
    <w:rsid w:val="0058310C"/>
    <w:rsid w:val="00602FF8"/>
    <w:rsid w:val="00627F82"/>
    <w:rsid w:val="00643A4B"/>
    <w:rsid w:val="007814D2"/>
    <w:rsid w:val="007B2B69"/>
    <w:rsid w:val="007D308C"/>
    <w:rsid w:val="007E564B"/>
    <w:rsid w:val="00843B0D"/>
    <w:rsid w:val="008971A2"/>
    <w:rsid w:val="008D1725"/>
    <w:rsid w:val="0092344F"/>
    <w:rsid w:val="00991895"/>
    <w:rsid w:val="00AC069B"/>
    <w:rsid w:val="00AE1675"/>
    <w:rsid w:val="00B31083"/>
    <w:rsid w:val="00BB7546"/>
    <w:rsid w:val="00C317EA"/>
    <w:rsid w:val="00CD2141"/>
    <w:rsid w:val="00D25CB2"/>
    <w:rsid w:val="00D32532"/>
    <w:rsid w:val="00DD0751"/>
    <w:rsid w:val="00DD6393"/>
    <w:rsid w:val="00DE42DB"/>
    <w:rsid w:val="00F32ADC"/>
    <w:rsid w:val="00F36646"/>
    <w:rsid w:val="00F63120"/>
    <w:rsid w:val="00F94F95"/>
    <w:rsid w:val="00FC0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58D0C76A"/>
  <w15:chartTrackingRefBased/>
  <w15:docId w15:val="{3AF626E2-9DC9-4A6F-82DD-E21EBF1A2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564B"/>
    <w:pPr>
      <w:kinsoku w:val="0"/>
      <w:autoSpaceDE w:val="0"/>
      <w:autoSpaceDN w:val="0"/>
      <w:adjustRightInd w:val="0"/>
      <w:snapToGrid w:val="0"/>
    </w:pPr>
    <w:rPr>
      <w:rFonts w:ascii="Arial" w:eastAsia="Arial" w:hAnsi="Arial" w:cs="Arial"/>
      <w:color w:val="000000"/>
      <w:kern w:val="0"/>
      <w:szCs w:val="21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1430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3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30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302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302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302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302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302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302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30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3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3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302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302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4302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30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30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30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302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3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302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30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30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30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30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30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3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30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302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E564B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E564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E564B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E564B"/>
    <w:rPr>
      <w:sz w:val="18"/>
      <w:szCs w:val="18"/>
    </w:rPr>
  </w:style>
  <w:style w:type="paragraph" w:styleId="af2">
    <w:name w:val="Body Text"/>
    <w:basedOn w:val="a"/>
    <w:link w:val="af3"/>
    <w:semiHidden/>
    <w:unhideWhenUsed/>
    <w:qFormat/>
    <w:rsid w:val="007E564B"/>
    <w:rPr>
      <w:rFonts w:ascii="宋体" w:eastAsia="宋体" w:hAnsi="宋体" w:cs="宋体"/>
      <w:sz w:val="24"/>
      <w:szCs w:val="24"/>
    </w:rPr>
  </w:style>
  <w:style w:type="character" w:customStyle="1" w:styleId="af3">
    <w:name w:val="正文文本 字符"/>
    <w:basedOn w:val="a0"/>
    <w:link w:val="af2"/>
    <w:semiHidden/>
    <w:rsid w:val="007E564B"/>
    <w:rPr>
      <w:rFonts w:ascii="宋体" w:eastAsia="宋体" w:hAnsi="宋体" w:cs="宋体"/>
      <w:color w:val="000000"/>
      <w:kern w:val="0"/>
      <w:sz w:val="24"/>
      <w:szCs w:val="24"/>
      <w:lang w:eastAsia="en-US"/>
    </w:rPr>
  </w:style>
  <w:style w:type="paragraph" w:styleId="af4">
    <w:name w:val="caption"/>
    <w:basedOn w:val="a"/>
    <w:next w:val="a"/>
    <w:uiPriority w:val="35"/>
    <w:unhideWhenUsed/>
    <w:qFormat/>
    <w:rsid w:val="0092344F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0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5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chart" Target="charts/chart7.xml"/><Relationship Id="rId3" Type="http://schemas.openxmlformats.org/officeDocument/2006/relationships/webSettings" Target="webSettings.xml"/><Relationship Id="rId7" Type="http://schemas.openxmlformats.org/officeDocument/2006/relationships/chart" Target="charts/chart1.xml"/><Relationship Id="rId12" Type="http://schemas.openxmlformats.org/officeDocument/2006/relationships/chart" Target="charts/chart6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chart" Target="charts/chart5.xml"/><Relationship Id="rId5" Type="http://schemas.openxmlformats.org/officeDocument/2006/relationships/endnotes" Target="endnotes.xml"/><Relationship Id="rId15" Type="http://schemas.openxmlformats.org/officeDocument/2006/relationships/chart" Target="charts/chart8.xml"/><Relationship Id="rId10" Type="http://schemas.openxmlformats.org/officeDocument/2006/relationships/chart" Target="charts/chart4.xml"/><Relationship Id="rId4" Type="http://schemas.openxmlformats.org/officeDocument/2006/relationships/footnotes" Target="footnotes.xml"/><Relationship Id="rId9" Type="http://schemas.openxmlformats.org/officeDocument/2006/relationships/chart" Target="charts/chart3.xml"/><Relationship Id="rId14" Type="http://schemas.openxmlformats.org/officeDocument/2006/relationships/image" Target="media/image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file:///C:\Users\Administrator\&#32489;&#25928;&#25351;&#26631;&#35745;&#31639;&#32467;&#26524;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.xm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oleObject" Target="file:///C:\Users\Administrator\&#32489;&#25928;&#25351;&#26631;&#35745;&#31639;&#32467;&#26524;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3.xml"/><Relationship Id="rId2" Type="http://schemas.microsoft.com/office/2011/relationships/chartColorStyle" Target="colors3.xml"/><Relationship Id="rId1" Type="http://schemas.microsoft.com/office/2011/relationships/chartStyle" Target="style3.xml"/><Relationship Id="rId4" Type="http://schemas.openxmlformats.org/officeDocument/2006/relationships/oleObject" Target="file:///C:\Users\Administrator\&#32489;&#25928;&#25351;&#26631;&#35745;&#31639;&#32467;&#26524;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4.xml"/><Relationship Id="rId2" Type="http://schemas.microsoft.com/office/2011/relationships/chartColorStyle" Target="colors4.xml"/><Relationship Id="rId1" Type="http://schemas.microsoft.com/office/2011/relationships/chartStyle" Target="style4.xml"/><Relationship Id="rId4" Type="http://schemas.openxmlformats.org/officeDocument/2006/relationships/oleObject" Target="file:///C:\Users\Administrator\&#32489;&#25928;&#25351;&#26631;&#35745;&#31639;&#32467;&#26524;.xlsx" TargetMode="Externa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5.xml"/><Relationship Id="rId2" Type="http://schemas.microsoft.com/office/2011/relationships/chartColorStyle" Target="colors5.xml"/><Relationship Id="rId1" Type="http://schemas.microsoft.com/office/2011/relationships/chartStyle" Target="style5.xml"/><Relationship Id="rId4" Type="http://schemas.openxmlformats.org/officeDocument/2006/relationships/oleObject" Target="file:///C:\Users\Administrator\&#32489;&#25928;&#25351;&#26631;&#35745;&#31639;&#32467;&#26524;.xlsx" TargetMode="Externa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6.xml"/><Relationship Id="rId2" Type="http://schemas.microsoft.com/office/2011/relationships/chartColorStyle" Target="colors6.xml"/><Relationship Id="rId1" Type="http://schemas.microsoft.com/office/2011/relationships/chartStyle" Target="style6.xml"/><Relationship Id="rId5" Type="http://schemas.openxmlformats.org/officeDocument/2006/relationships/oleObject" Target="file:///E:\User\Desktop\&#23436;&#25972;&#29256;\1%20-%20&#21103;&#26412;%20-%20&#21103;&#26412;%20(3)\&#32489;&#25928;&#25351;&#26631;&#35745;&#31639;&#32467;&#26524;(1).xlsx" TargetMode="External"/><Relationship Id="rId4" Type="http://schemas.openxmlformats.org/officeDocument/2006/relationships/image" Target="../media/image2.png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7.xml"/><Relationship Id="rId2" Type="http://schemas.microsoft.com/office/2011/relationships/chartColorStyle" Target="colors7.xml"/><Relationship Id="rId1" Type="http://schemas.microsoft.com/office/2011/relationships/chartStyle" Target="style7.xml"/><Relationship Id="rId5" Type="http://schemas.openxmlformats.org/officeDocument/2006/relationships/oleObject" Target="file:///E:\User\Desktop\&#23436;&#25972;&#29256;\1%20-%20&#21103;&#26412;%20-%20&#21103;&#26412;%20(3)\&#32489;&#25928;&#25351;&#26631;&#35745;&#31639;&#32467;&#26524;(1).xlsx" TargetMode="External"/><Relationship Id="rId4" Type="http://schemas.openxmlformats.org/officeDocument/2006/relationships/image" Target="../media/image2.png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istrator\&#32489;&#25928;&#25351;&#26631;&#35745;&#31639;&#32467;&#26524;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 forceAA="0"/>
          <a:lstStyle/>
          <a:p>
            <a:pPr defTabSz="914400">
              <a:defRPr lang="zh-CN" sz="1400" b="0" i="0" u="none" strike="noStrike" kern="1200" spc="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r>
              <a:rPr lang="en-US"/>
              <a:t>ACWP(</a:t>
            </a:r>
            <a:r>
              <a:rPr lang="zh-CN" altLang="en-US"/>
              <a:t>万元</a:t>
            </a:r>
            <a:r>
              <a:rPr lang="en-US" altLang="zh-CN"/>
              <a:t>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 forceAA="0"/>
        <a:lstStyle/>
        <a:p>
          <a:pPr defTabSz="914400">
            <a:defRPr lang="zh-CN" sz="1400" b="0" i="0" u="none" strike="noStrike" kern="1200" spc="0" baseline="0">
              <a:solidFill>
                <a:schemeClr val="tx1">
                  <a:lumMod val="75000"/>
                  <a:lumOff val="25000"/>
                </a:schemeClr>
              </a:solidFill>
              <a:latin typeface="微软雅黑" panose="020B0503020204020204" charset="-122"/>
              <a:ea typeface="微软雅黑" panose="020B0503020204020204" charset="-122"/>
              <a:cs typeface="微软雅黑" panose="020B0503020204020204" charset="-122"/>
              <a:sym typeface="微软雅黑" panose="020B0503020204020204" charset="-122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清洗数据!$D$1</c:f>
              <c:strCache>
                <c:ptCount val="1"/>
                <c:pt idx="0">
                  <c:v>ACWP(万元)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>
              <a:glow rad="228600">
                <a:schemeClr val="bg1">
                  <a:alpha val="40000"/>
                </a:schemeClr>
              </a:glow>
            </a:effectLst>
          </c:spPr>
          <c:marker>
            <c:symbol val="none"/>
          </c:marker>
          <c:dLbls>
            <c:delete val="1"/>
          </c:dLbls>
          <c:cat>
            <c:numRef>
              <c:f>清洗数据!$A$2:$A$66</c:f>
              <c:numCache>
                <c:formatCode>General</c:formatCode>
                <c:ptCount val="6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</c:numCache>
            </c:numRef>
          </c:cat>
          <c:val>
            <c:numRef>
              <c:f>清洗数据!$D$2:$D$66</c:f>
              <c:numCache>
                <c:formatCode>General</c:formatCode>
                <c:ptCount val="65"/>
                <c:pt idx="0">
                  <c:v>2530.89</c:v>
                </c:pt>
                <c:pt idx="1">
                  <c:v>862.17</c:v>
                </c:pt>
                <c:pt idx="2">
                  <c:v>691.47</c:v>
                </c:pt>
                <c:pt idx="3">
                  <c:v>710.09</c:v>
                </c:pt>
                <c:pt idx="4">
                  <c:v>612.78</c:v>
                </c:pt>
                <c:pt idx="5">
                  <c:v>1761.86</c:v>
                </c:pt>
                <c:pt idx="6">
                  <c:v>1742.68</c:v>
                </c:pt>
                <c:pt idx="7">
                  <c:v>1420.7</c:v>
                </c:pt>
                <c:pt idx="8">
                  <c:v>2757.27</c:v>
                </c:pt>
                <c:pt idx="9">
                  <c:v>846.97</c:v>
                </c:pt>
                <c:pt idx="10">
                  <c:v>1566.38</c:v>
                </c:pt>
                <c:pt idx="11">
                  <c:v>2747.94</c:v>
                </c:pt>
                <c:pt idx="12">
                  <c:v>2394.21</c:v>
                </c:pt>
                <c:pt idx="13">
                  <c:v>746.15</c:v>
                </c:pt>
                <c:pt idx="14">
                  <c:v>2274.96</c:v>
                </c:pt>
                <c:pt idx="15">
                  <c:v>1700.29</c:v>
                </c:pt>
                <c:pt idx="16">
                  <c:v>1216.3599999999999</c:v>
                </c:pt>
                <c:pt idx="17">
                  <c:v>2724.73</c:v>
                </c:pt>
                <c:pt idx="18">
                  <c:v>1833.22</c:v>
                </c:pt>
                <c:pt idx="19">
                  <c:v>3048.24</c:v>
                </c:pt>
                <c:pt idx="20">
                  <c:v>1976.38</c:v>
                </c:pt>
                <c:pt idx="21">
                  <c:v>1323.45</c:v>
                </c:pt>
                <c:pt idx="22">
                  <c:v>3610.64</c:v>
                </c:pt>
                <c:pt idx="23">
                  <c:v>3283.12</c:v>
                </c:pt>
                <c:pt idx="24">
                  <c:v>2091.02</c:v>
                </c:pt>
                <c:pt idx="25">
                  <c:v>3034.21</c:v>
                </c:pt>
                <c:pt idx="26">
                  <c:v>1827.22</c:v>
                </c:pt>
                <c:pt idx="27">
                  <c:v>2738.84</c:v>
                </c:pt>
                <c:pt idx="28">
                  <c:v>2309</c:v>
                </c:pt>
                <c:pt idx="29">
                  <c:v>2132.15</c:v>
                </c:pt>
                <c:pt idx="30">
                  <c:v>2343.7600000000002</c:v>
                </c:pt>
                <c:pt idx="31">
                  <c:v>2623.83</c:v>
                </c:pt>
                <c:pt idx="32">
                  <c:v>1336.59</c:v>
                </c:pt>
                <c:pt idx="33">
                  <c:v>1626.06</c:v>
                </c:pt>
                <c:pt idx="34">
                  <c:v>2067.8200000000002</c:v>
                </c:pt>
                <c:pt idx="35">
                  <c:v>1422.32</c:v>
                </c:pt>
                <c:pt idx="36">
                  <c:v>1784.6</c:v>
                </c:pt>
                <c:pt idx="37">
                  <c:v>3088.06</c:v>
                </c:pt>
                <c:pt idx="38">
                  <c:v>3711.3</c:v>
                </c:pt>
                <c:pt idx="39">
                  <c:v>2488.19</c:v>
                </c:pt>
                <c:pt idx="40">
                  <c:v>1696.06</c:v>
                </c:pt>
                <c:pt idx="41">
                  <c:v>2101.23</c:v>
                </c:pt>
                <c:pt idx="42">
                  <c:v>1758.45</c:v>
                </c:pt>
                <c:pt idx="43">
                  <c:v>2746.01</c:v>
                </c:pt>
                <c:pt idx="44">
                  <c:v>2460.92</c:v>
                </c:pt>
                <c:pt idx="45">
                  <c:v>2329.48</c:v>
                </c:pt>
                <c:pt idx="46">
                  <c:v>1029.8800000000001</c:v>
                </c:pt>
                <c:pt idx="47">
                  <c:v>144.88999999999999</c:v>
                </c:pt>
                <c:pt idx="48">
                  <c:v>174.23</c:v>
                </c:pt>
                <c:pt idx="49">
                  <c:v>295.92</c:v>
                </c:pt>
                <c:pt idx="50">
                  <c:v>157.91</c:v>
                </c:pt>
                <c:pt idx="51">
                  <c:v>247.17</c:v>
                </c:pt>
                <c:pt idx="52">
                  <c:v>252.73</c:v>
                </c:pt>
                <c:pt idx="53">
                  <c:v>253.01</c:v>
                </c:pt>
                <c:pt idx="54">
                  <c:v>227.22</c:v>
                </c:pt>
                <c:pt idx="55">
                  <c:v>132.66</c:v>
                </c:pt>
                <c:pt idx="56">
                  <c:v>41.01</c:v>
                </c:pt>
                <c:pt idx="57">
                  <c:v>267.42</c:v>
                </c:pt>
                <c:pt idx="58">
                  <c:v>249.29</c:v>
                </c:pt>
                <c:pt idx="59">
                  <c:v>281.79000000000002</c:v>
                </c:pt>
                <c:pt idx="60">
                  <c:v>253.83</c:v>
                </c:pt>
                <c:pt idx="61">
                  <c:v>254.89</c:v>
                </c:pt>
                <c:pt idx="62">
                  <c:v>386.84</c:v>
                </c:pt>
                <c:pt idx="63">
                  <c:v>351.79</c:v>
                </c:pt>
                <c:pt idx="64">
                  <c:v>276.38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74FD-46BB-A446-57F024D9FC51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718689904"/>
        <c:axId val="718690384"/>
      </c:lineChart>
      <c:catAx>
        <c:axId val="718689904"/>
        <c:scaling>
          <c:orientation val="minMax"/>
        </c:scaling>
        <c:delete val="0"/>
        <c:axPos val="b"/>
        <c:minorGridlines>
          <c:spPr>
            <a:ln w="6350" cap="flat" cmpd="sng" algn="ctr">
              <a:solidFill>
                <a:schemeClr val="tx1">
                  <a:lumMod val="50000"/>
                  <a:lumOff val="50000"/>
                  <a:alpha val="25000"/>
                </a:schemeClr>
              </a:solidFill>
              <a:prstDash val="dash"/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chemeClr val="tx1">
                <a:lumMod val="50000"/>
                <a:lumOff val="50000"/>
                <a:alpha val="2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endParaRPr lang="zh-CN"/>
          </a:p>
        </c:txPr>
        <c:crossAx val="718690384"/>
        <c:crosses val="autoZero"/>
        <c:auto val="1"/>
        <c:lblAlgn val="ctr"/>
        <c:lblOffset val="100"/>
        <c:noMultiLvlLbl val="0"/>
      </c:catAx>
      <c:valAx>
        <c:axId val="718690384"/>
        <c:scaling>
          <c:orientation val="minMax"/>
        </c:scaling>
        <c:delete val="1"/>
        <c:axPos val="l"/>
        <c:majorGridlines>
          <c:spPr>
            <a:ln w="6350" cap="flat" cmpd="sng" algn="ctr">
              <a:solidFill>
                <a:schemeClr val="tx1">
                  <a:lumMod val="50000"/>
                  <a:lumOff val="50000"/>
                  <a:alpha val="25000"/>
                </a:schemeClr>
              </a:solidFill>
              <a:prstDash val="dash"/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crossAx val="7186899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 forceAA="0"/>
        <a:lstStyle/>
        <a:p>
          <a:pPr>
            <a:defRPr lang="zh-CN" sz="900" b="0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微软雅黑" panose="020B0503020204020204" charset="-122"/>
              <a:ea typeface="微软雅黑" panose="020B0503020204020204" charset="-122"/>
              <a:cs typeface="微软雅黑" panose="020B0503020204020204" charset="-122"/>
              <a:sym typeface="微软雅黑" panose="020B0503020204020204" charset="-122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3771ca3d-04ba-4817-9cdc-2d05bd7c7496}"/>
      </c:ext>
    </c:extLst>
  </c:chart>
  <c:spPr>
    <a:solidFill>
      <a:schemeClr val="bg1"/>
    </a:solidFill>
    <a:ln w="6350" cap="flat" cmpd="sng" algn="ctr">
      <a:solidFill>
        <a:schemeClr val="tx1">
          <a:lumMod val="50000"/>
          <a:lumOff val="50000"/>
          <a:alpha val="25000"/>
        </a:schemeClr>
      </a:solidFill>
      <a:round/>
    </a:ln>
    <a:effectLst/>
  </c:spPr>
  <c:txPr>
    <a:bodyPr/>
    <a:lstStyle/>
    <a:p>
      <a:pPr>
        <a:defRPr lang="zh-CN"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  <a:endParaRPr lang="zh-CN"/>
    </a:p>
  </c:txPr>
  <c:externalData r:id="rId4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 forceAA="0"/>
          <a:lstStyle/>
          <a:p>
            <a:pPr defTabSz="914400">
              <a:defRPr lang="zh-CN" sz="1400" b="0" i="0" u="none" strike="noStrike" kern="1200" spc="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r>
              <a:rPr lang="en-US"/>
              <a:t>BCWP(</a:t>
            </a:r>
            <a:r>
              <a:rPr lang="zh-CN" altLang="en-US"/>
              <a:t>万元</a:t>
            </a:r>
            <a:r>
              <a:rPr lang="en-US" altLang="zh-CN"/>
              <a:t>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 forceAA="0"/>
        <a:lstStyle/>
        <a:p>
          <a:pPr defTabSz="914400">
            <a:defRPr lang="zh-CN" sz="1400" b="0" i="0" u="none" strike="noStrike" kern="1200" spc="0" baseline="0">
              <a:solidFill>
                <a:schemeClr val="tx1">
                  <a:lumMod val="75000"/>
                  <a:lumOff val="25000"/>
                </a:schemeClr>
              </a:solidFill>
              <a:latin typeface="微软雅黑" panose="020B0503020204020204" charset="-122"/>
              <a:ea typeface="微软雅黑" panose="020B0503020204020204" charset="-122"/>
              <a:cs typeface="微软雅黑" panose="020B0503020204020204" charset="-122"/>
              <a:sym typeface="微软雅黑" panose="020B0503020204020204" charset="-122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清洗数据!$C$1</c:f>
              <c:strCache>
                <c:ptCount val="1"/>
                <c:pt idx="0">
                  <c:v>BCWP(万元)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>
              <a:glow rad="228600">
                <a:schemeClr val="bg1">
                  <a:alpha val="40000"/>
                </a:schemeClr>
              </a:glow>
            </a:effectLst>
          </c:spPr>
          <c:marker>
            <c:symbol val="none"/>
          </c:marker>
          <c:dLbls>
            <c:delete val="1"/>
          </c:dLbls>
          <c:cat>
            <c:numRef>
              <c:f>清洗数据!$A$2:$A$66</c:f>
              <c:numCache>
                <c:formatCode>General</c:formatCode>
                <c:ptCount val="6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</c:numCache>
            </c:numRef>
          </c:cat>
          <c:val>
            <c:numRef>
              <c:f>清洗数据!$C$2:$C$66</c:f>
              <c:numCache>
                <c:formatCode>General</c:formatCode>
                <c:ptCount val="65"/>
                <c:pt idx="0">
                  <c:v>2562.75</c:v>
                </c:pt>
                <c:pt idx="1">
                  <c:v>902.7</c:v>
                </c:pt>
                <c:pt idx="2">
                  <c:v>723</c:v>
                </c:pt>
                <c:pt idx="3">
                  <c:v>743.15492049204897</c:v>
                </c:pt>
                <c:pt idx="4">
                  <c:v>642.85</c:v>
                </c:pt>
                <c:pt idx="5">
                  <c:v>1852.6</c:v>
                </c:pt>
                <c:pt idx="6">
                  <c:v>1819.7</c:v>
                </c:pt>
                <c:pt idx="7">
                  <c:v>1488.1</c:v>
                </c:pt>
                <c:pt idx="8">
                  <c:v>2848.6</c:v>
                </c:pt>
                <c:pt idx="9">
                  <c:v>881.4</c:v>
                </c:pt>
                <c:pt idx="10">
                  <c:v>1640.4</c:v>
                </c:pt>
                <c:pt idx="11">
                  <c:v>2837.6</c:v>
                </c:pt>
                <c:pt idx="12">
                  <c:v>2444.3000000000002</c:v>
                </c:pt>
                <c:pt idx="13">
                  <c:v>773.6</c:v>
                </c:pt>
                <c:pt idx="14">
                  <c:v>2345.6</c:v>
                </c:pt>
                <c:pt idx="15">
                  <c:v>1773</c:v>
                </c:pt>
                <c:pt idx="16">
                  <c:v>1280</c:v>
                </c:pt>
                <c:pt idx="17">
                  <c:v>2810.6</c:v>
                </c:pt>
                <c:pt idx="18">
                  <c:v>1878.1087912087901</c:v>
                </c:pt>
                <c:pt idx="19">
                  <c:v>3138.34945054945</c:v>
                </c:pt>
                <c:pt idx="20">
                  <c:v>2010.6197802197801</c:v>
                </c:pt>
                <c:pt idx="21">
                  <c:v>1346.5626373626401</c:v>
                </c:pt>
                <c:pt idx="22">
                  <c:v>3630.9593406593399</c:v>
                </c:pt>
                <c:pt idx="23">
                  <c:v>3238.6824175824199</c:v>
                </c:pt>
                <c:pt idx="24">
                  <c:v>2055.37362637363</c:v>
                </c:pt>
                <c:pt idx="25">
                  <c:v>3019.7278721278699</c:v>
                </c:pt>
                <c:pt idx="26">
                  <c:v>1767.00979020979</c:v>
                </c:pt>
                <c:pt idx="27">
                  <c:v>2739.8241758241802</c:v>
                </c:pt>
                <c:pt idx="28">
                  <c:v>2268.03636363636</c:v>
                </c:pt>
                <c:pt idx="29">
                  <c:v>2122.5134433134399</c:v>
                </c:pt>
                <c:pt idx="30">
                  <c:v>2260.0121095121099</c:v>
                </c:pt>
                <c:pt idx="31">
                  <c:v>2548.4499999999998</c:v>
                </c:pt>
                <c:pt idx="32">
                  <c:v>1300.30675675676</c:v>
                </c:pt>
                <c:pt idx="33">
                  <c:v>1570</c:v>
                </c:pt>
                <c:pt idx="34">
                  <c:v>1975.76891891892</c:v>
                </c:pt>
                <c:pt idx="35">
                  <c:v>1372.6986486486501</c:v>
                </c:pt>
                <c:pt idx="36">
                  <c:v>1705.3024707412201</c:v>
                </c:pt>
                <c:pt idx="37">
                  <c:v>2998.1155220890601</c:v>
                </c:pt>
                <c:pt idx="38">
                  <c:v>3584.6715129060099</c:v>
                </c:pt>
                <c:pt idx="39">
                  <c:v>2425.7425410123501</c:v>
                </c:pt>
                <c:pt idx="40">
                  <c:v>1611.14891696526</c:v>
                </c:pt>
                <c:pt idx="41">
                  <c:v>2025.22389605904</c:v>
                </c:pt>
                <c:pt idx="42">
                  <c:v>1708.76285627825</c:v>
                </c:pt>
                <c:pt idx="43">
                  <c:v>2738.39281767482</c:v>
                </c:pt>
                <c:pt idx="44">
                  <c:v>2465.9861864099398</c:v>
                </c:pt>
                <c:pt idx="45">
                  <c:v>2314.7362564002901</c:v>
                </c:pt>
                <c:pt idx="46">
                  <c:v>1050.7635135135099</c:v>
                </c:pt>
                <c:pt idx="47">
                  <c:v>159.85551330798501</c:v>
                </c:pt>
                <c:pt idx="48">
                  <c:v>192.22813688212901</c:v>
                </c:pt>
                <c:pt idx="49">
                  <c:v>324.55330798479099</c:v>
                </c:pt>
                <c:pt idx="50">
                  <c:v>171.52</c:v>
                </c:pt>
                <c:pt idx="51">
                  <c:v>265.23</c:v>
                </c:pt>
                <c:pt idx="52">
                  <c:v>265.45999999999998</c:v>
                </c:pt>
                <c:pt idx="53">
                  <c:v>264.10000000000002</c:v>
                </c:pt>
                <c:pt idx="54">
                  <c:v>236.83677864427099</c:v>
                </c:pt>
                <c:pt idx="55">
                  <c:v>135.41999999999999</c:v>
                </c:pt>
                <c:pt idx="56">
                  <c:v>38.26</c:v>
                </c:pt>
                <c:pt idx="57">
                  <c:v>267.94009600960101</c:v>
                </c:pt>
                <c:pt idx="58">
                  <c:v>249.788100810081</c:v>
                </c:pt>
                <c:pt idx="59">
                  <c:v>282.35176417641799</c:v>
                </c:pt>
                <c:pt idx="60">
                  <c:v>233.24</c:v>
                </c:pt>
                <c:pt idx="61">
                  <c:v>234.22</c:v>
                </c:pt>
                <c:pt idx="62">
                  <c:v>355.46</c:v>
                </c:pt>
                <c:pt idx="63">
                  <c:v>323.26</c:v>
                </c:pt>
                <c:pt idx="64">
                  <c:v>253.82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9FFD-42D1-B1AD-C89AF3216F17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642419920"/>
        <c:axId val="642416560"/>
      </c:lineChart>
      <c:catAx>
        <c:axId val="642419920"/>
        <c:scaling>
          <c:orientation val="minMax"/>
        </c:scaling>
        <c:delete val="0"/>
        <c:axPos val="b"/>
        <c:minorGridlines>
          <c:spPr>
            <a:ln w="6350" cap="flat" cmpd="sng" algn="ctr">
              <a:solidFill>
                <a:schemeClr val="tx1">
                  <a:lumMod val="50000"/>
                  <a:lumOff val="50000"/>
                  <a:alpha val="25000"/>
                </a:schemeClr>
              </a:solidFill>
              <a:prstDash val="dash"/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chemeClr val="tx1">
                <a:lumMod val="50000"/>
                <a:lumOff val="50000"/>
                <a:alpha val="2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endParaRPr lang="zh-CN"/>
          </a:p>
        </c:txPr>
        <c:crossAx val="642416560"/>
        <c:crosses val="autoZero"/>
        <c:auto val="1"/>
        <c:lblAlgn val="ctr"/>
        <c:lblOffset val="100"/>
        <c:noMultiLvlLbl val="0"/>
      </c:catAx>
      <c:valAx>
        <c:axId val="642416560"/>
        <c:scaling>
          <c:orientation val="minMax"/>
        </c:scaling>
        <c:delete val="1"/>
        <c:axPos val="l"/>
        <c:majorGridlines>
          <c:spPr>
            <a:ln w="6350" cap="flat" cmpd="sng" algn="ctr">
              <a:solidFill>
                <a:schemeClr val="tx1">
                  <a:lumMod val="50000"/>
                  <a:lumOff val="50000"/>
                  <a:alpha val="25000"/>
                </a:schemeClr>
              </a:solidFill>
              <a:prstDash val="dash"/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crossAx val="6424199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 forceAA="0"/>
        <a:lstStyle/>
        <a:p>
          <a:pPr>
            <a:defRPr lang="zh-CN" sz="900" b="0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微软雅黑" panose="020B0503020204020204" charset="-122"/>
              <a:ea typeface="微软雅黑" panose="020B0503020204020204" charset="-122"/>
              <a:cs typeface="微软雅黑" panose="020B0503020204020204" charset="-122"/>
              <a:sym typeface="微软雅黑" panose="020B0503020204020204" charset="-122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0da08049-314e-4d96-8032-27d1a2058ebb}"/>
      </c:ext>
    </c:extLst>
  </c:chart>
  <c:spPr>
    <a:solidFill>
      <a:schemeClr val="bg1"/>
    </a:solidFill>
    <a:ln w="6350" cap="flat" cmpd="sng" algn="ctr">
      <a:solidFill>
        <a:schemeClr val="tx1">
          <a:lumMod val="50000"/>
          <a:lumOff val="50000"/>
          <a:alpha val="25000"/>
        </a:schemeClr>
      </a:solidFill>
      <a:round/>
    </a:ln>
    <a:effectLst/>
  </c:spPr>
  <c:txPr>
    <a:bodyPr/>
    <a:lstStyle/>
    <a:p>
      <a:pPr>
        <a:defRPr lang="zh-CN"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  <a:endParaRPr lang="zh-CN"/>
    </a:p>
  </c:txPr>
  <c:externalData r:id="rId4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 forceAA="0"/>
          <a:lstStyle/>
          <a:p>
            <a:pPr defTabSz="914400">
              <a:defRPr lang="zh-CN" sz="1400" b="0" i="0" u="none" strike="noStrike" kern="1200" spc="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r>
              <a:rPr lang="en-US"/>
              <a:t>BCWS(</a:t>
            </a:r>
            <a:r>
              <a:rPr lang="zh-CN" altLang="en-US"/>
              <a:t>万元</a:t>
            </a:r>
            <a:r>
              <a:rPr lang="en-US" altLang="zh-CN"/>
              <a:t>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 forceAA="0"/>
        <a:lstStyle/>
        <a:p>
          <a:pPr defTabSz="914400">
            <a:defRPr lang="zh-CN" sz="1400" b="0" i="0" u="none" strike="noStrike" kern="1200" spc="0" baseline="0">
              <a:solidFill>
                <a:schemeClr val="tx1">
                  <a:lumMod val="75000"/>
                  <a:lumOff val="25000"/>
                </a:schemeClr>
              </a:solidFill>
              <a:latin typeface="微软雅黑" panose="020B0503020204020204" charset="-122"/>
              <a:ea typeface="微软雅黑" panose="020B0503020204020204" charset="-122"/>
              <a:cs typeface="微软雅黑" panose="020B0503020204020204" charset="-122"/>
              <a:sym typeface="微软雅黑" panose="020B0503020204020204" charset="-122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清洗数据!$B$1</c:f>
              <c:strCache>
                <c:ptCount val="1"/>
                <c:pt idx="0">
                  <c:v>BCWS(万元)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>
              <a:glow rad="228600">
                <a:schemeClr val="bg1">
                  <a:alpha val="40000"/>
                </a:schemeClr>
              </a:glow>
            </a:effectLst>
          </c:spPr>
          <c:marker>
            <c:symbol val="none"/>
          </c:marker>
          <c:dLbls>
            <c:delete val="1"/>
          </c:dLbls>
          <c:cat>
            <c:numRef>
              <c:f>清洗数据!$A$2:$A$66</c:f>
              <c:numCache>
                <c:formatCode>General</c:formatCode>
                <c:ptCount val="6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</c:numCache>
            </c:numRef>
          </c:cat>
          <c:val>
            <c:numRef>
              <c:f>清洗数据!$B$2:$B$66</c:f>
              <c:numCache>
                <c:formatCode>General</c:formatCode>
                <c:ptCount val="65"/>
                <c:pt idx="0">
                  <c:v>2650</c:v>
                </c:pt>
                <c:pt idx="1">
                  <c:v>816.65</c:v>
                </c:pt>
                <c:pt idx="2">
                  <c:v>666.65</c:v>
                </c:pt>
                <c:pt idx="3">
                  <c:v>791.7</c:v>
                </c:pt>
                <c:pt idx="4">
                  <c:v>1375</c:v>
                </c:pt>
                <c:pt idx="5">
                  <c:v>1837</c:v>
                </c:pt>
                <c:pt idx="6">
                  <c:v>2064.5</c:v>
                </c:pt>
                <c:pt idx="7">
                  <c:v>2064.5</c:v>
                </c:pt>
                <c:pt idx="8">
                  <c:v>2064.5</c:v>
                </c:pt>
                <c:pt idx="9">
                  <c:v>2064.5</c:v>
                </c:pt>
                <c:pt idx="10">
                  <c:v>2064.5</c:v>
                </c:pt>
                <c:pt idx="11">
                  <c:v>2064.5</c:v>
                </c:pt>
                <c:pt idx="12">
                  <c:v>2064.5</c:v>
                </c:pt>
                <c:pt idx="13">
                  <c:v>2064.5</c:v>
                </c:pt>
                <c:pt idx="14">
                  <c:v>2064.5</c:v>
                </c:pt>
                <c:pt idx="15">
                  <c:v>2064.5</c:v>
                </c:pt>
                <c:pt idx="16">
                  <c:v>2064.5</c:v>
                </c:pt>
                <c:pt idx="17">
                  <c:v>2064.5</c:v>
                </c:pt>
                <c:pt idx="18">
                  <c:v>2064</c:v>
                </c:pt>
                <c:pt idx="19">
                  <c:v>1939</c:v>
                </c:pt>
                <c:pt idx="20">
                  <c:v>2605</c:v>
                </c:pt>
                <c:pt idx="21">
                  <c:v>2105</c:v>
                </c:pt>
                <c:pt idx="22">
                  <c:v>2522</c:v>
                </c:pt>
                <c:pt idx="23">
                  <c:v>2522</c:v>
                </c:pt>
                <c:pt idx="24">
                  <c:v>1772</c:v>
                </c:pt>
                <c:pt idx="25">
                  <c:v>1770</c:v>
                </c:pt>
                <c:pt idx="26">
                  <c:v>2231.4</c:v>
                </c:pt>
                <c:pt idx="27">
                  <c:v>2231.4</c:v>
                </c:pt>
                <c:pt idx="28">
                  <c:v>2004.4</c:v>
                </c:pt>
                <c:pt idx="29">
                  <c:v>2236.1</c:v>
                </c:pt>
                <c:pt idx="30">
                  <c:v>2236.1</c:v>
                </c:pt>
                <c:pt idx="31">
                  <c:v>1907.6</c:v>
                </c:pt>
                <c:pt idx="32">
                  <c:v>1907.6</c:v>
                </c:pt>
                <c:pt idx="33">
                  <c:v>2107.6</c:v>
                </c:pt>
                <c:pt idx="34">
                  <c:v>2107.6</c:v>
                </c:pt>
                <c:pt idx="35">
                  <c:v>2250.5</c:v>
                </c:pt>
                <c:pt idx="36">
                  <c:v>2251.1</c:v>
                </c:pt>
                <c:pt idx="37">
                  <c:v>2608.35</c:v>
                </c:pt>
                <c:pt idx="38">
                  <c:v>2678.8</c:v>
                </c:pt>
                <c:pt idx="39">
                  <c:v>2217.1</c:v>
                </c:pt>
                <c:pt idx="40">
                  <c:v>2217.1</c:v>
                </c:pt>
                <c:pt idx="41">
                  <c:v>2216.5500000000002</c:v>
                </c:pt>
                <c:pt idx="42">
                  <c:v>1842.95</c:v>
                </c:pt>
                <c:pt idx="43">
                  <c:v>2392.9499999999998</c:v>
                </c:pt>
                <c:pt idx="44">
                  <c:v>2035.8</c:v>
                </c:pt>
                <c:pt idx="45">
                  <c:v>1964.5</c:v>
                </c:pt>
                <c:pt idx="46">
                  <c:v>1548.5</c:v>
                </c:pt>
                <c:pt idx="47">
                  <c:v>132</c:v>
                </c:pt>
                <c:pt idx="48">
                  <c:v>132</c:v>
                </c:pt>
                <c:pt idx="49">
                  <c:v>265.36</c:v>
                </c:pt>
                <c:pt idx="50">
                  <c:v>133.36000000000001</c:v>
                </c:pt>
                <c:pt idx="51">
                  <c:v>233.36</c:v>
                </c:pt>
                <c:pt idx="52">
                  <c:v>273.36</c:v>
                </c:pt>
                <c:pt idx="53">
                  <c:v>273.36</c:v>
                </c:pt>
                <c:pt idx="54">
                  <c:v>273.2</c:v>
                </c:pt>
                <c:pt idx="55">
                  <c:v>140</c:v>
                </c:pt>
                <c:pt idx="56">
                  <c:v>40</c:v>
                </c:pt>
                <c:pt idx="57">
                  <c:v>266.66000000000003</c:v>
                </c:pt>
                <c:pt idx="58">
                  <c:v>266.67</c:v>
                </c:pt>
                <c:pt idx="59">
                  <c:v>266.67</c:v>
                </c:pt>
                <c:pt idx="60">
                  <c:v>280</c:v>
                </c:pt>
                <c:pt idx="61">
                  <c:v>280</c:v>
                </c:pt>
                <c:pt idx="62">
                  <c:v>280</c:v>
                </c:pt>
                <c:pt idx="63">
                  <c:v>280</c:v>
                </c:pt>
                <c:pt idx="64">
                  <c:v>280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7979-46D7-A670-AB6711E692F6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643353280"/>
        <c:axId val="643351840"/>
      </c:lineChart>
      <c:catAx>
        <c:axId val="643353280"/>
        <c:scaling>
          <c:orientation val="minMax"/>
        </c:scaling>
        <c:delete val="0"/>
        <c:axPos val="b"/>
        <c:minorGridlines>
          <c:spPr>
            <a:ln w="6350" cap="flat" cmpd="sng" algn="ctr">
              <a:solidFill>
                <a:schemeClr val="tx1">
                  <a:lumMod val="50000"/>
                  <a:lumOff val="50000"/>
                  <a:alpha val="25000"/>
                </a:schemeClr>
              </a:solidFill>
              <a:prstDash val="dash"/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chemeClr val="tx1">
                <a:lumMod val="50000"/>
                <a:lumOff val="50000"/>
                <a:alpha val="2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endParaRPr lang="zh-CN"/>
          </a:p>
        </c:txPr>
        <c:crossAx val="643351840"/>
        <c:crosses val="autoZero"/>
        <c:auto val="1"/>
        <c:lblAlgn val="ctr"/>
        <c:lblOffset val="100"/>
        <c:noMultiLvlLbl val="0"/>
      </c:catAx>
      <c:valAx>
        <c:axId val="643351840"/>
        <c:scaling>
          <c:orientation val="minMax"/>
        </c:scaling>
        <c:delete val="1"/>
        <c:axPos val="l"/>
        <c:majorGridlines>
          <c:spPr>
            <a:ln w="6350" cap="flat" cmpd="sng" algn="ctr">
              <a:solidFill>
                <a:schemeClr val="tx1">
                  <a:lumMod val="50000"/>
                  <a:lumOff val="50000"/>
                  <a:alpha val="25000"/>
                </a:schemeClr>
              </a:solidFill>
              <a:prstDash val="dash"/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crossAx val="6433532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 forceAA="0"/>
        <a:lstStyle/>
        <a:p>
          <a:pPr>
            <a:defRPr lang="zh-CN" sz="900" b="0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微软雅黑" panose="020B0503020204020204" charset="-122"/>
              <a:ea typeface="微软雅黑" panose="020B0503020204020204" charset="-122"/>
              <a:cs typeface="微软雅黑" panose="020B0503020204020204" charset="-122"/>
              <a:sym typeface="微软雅黑" panose="020B0503020204020204" charset="-122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0cbc9fa6-94a1-461c-a069-afe1d9f1d4c6}"/>
      </c:ext>
    </c:extLst>
  </c:chart>
  <c:spPr>
    <a:solidFill>
      <a:schemeClr val="bg1"/>
    </a:solidFill>
    <a:ln w="6350" cap="flat" cmpd="sng" algn="ctr">
      <a:solidFill>
        <a:schemeClr val="tx1">
          <a:lumMod val="50000"/>
          <a:lumOff val="50000"/>
          <a:alpha val="25000"/>
        </a:schemeClr>
      </a:solidFill>
      <a:round/>
    </a:ln>
    <a:effectLst/>
  </c:spPr>
  <c:txPr>
    <a:bodyPr/>
    <a:lstStyle/>
    <a:p>
      <a:pPr>
        <a:defRPr lang="zh-CN"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  <a:endParaRPr lang="zh-CN"/>
    </a:p>
  </c:txPr>
  <c:externalData r:id="rId4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 forceAA="0"/>
          <a:lstStyle/>
          <a:p>
            <a:pPr defTabSz="914400">
              <a:defRPr lang="zh-CN" sz="1400" b="0" i="0" u="none" strike="noStrike" kern="1200" spc="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r>
              <a:rPr lang="en-US"/>
              <a:t>CV(</a:t>
            </a:r>
            <a:r>
              <a:rPr lang="zh-CN" altLang="en-US"/>
              <a:t>万元</a:t>
            </a:r>
            <a:r>
              <a:rPr lang="en-US" altLang="zh-CN"/>
              <a:t>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 forceAA="0"/>
        <a:lstStyle/>
        <a:p>
          <a:pPr defTabSz="914400">
            <a:defRPr lang="zh-CN" sz="1400" b="0" i="0" u="none" strike="noStrike" kern="1200" spc="0" baseline="0">
              <a:solidFill>
                <a:schemeClr val="tx1">
                  <a:lumMod val="75000"/>
                  <a:lumOff val="25000"/>
                </a:schemeClr>
              </a:solidFill>
              <a:latin typeface="微软雅黑" panose="020B0503020204020204" charset="-122"/>
              <a:ea typeface="微软雅黑" panose="020B0503020204020204" charset="-122"/>
              <a:cs typeface="微软雅黑" panose="020B0503020204020204" charset="-122"/>
              <a:sym typeface="微软雅黑" panose="020B0503020204020204" charset="-122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清洗数据!$E$1</c:f>
              <c:strCache>
                <c:ptCount val="1"/>
                <c:pt idx="0">
                  <c:v>CV(万元)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>
              <a:glow rad="228600">
                <a:schemeClr val="bg1">
                  <a:alpha val="40000"/>
                </a:schemeClr>
              </a:glow>
            </a:effectLst>
          </c:spPr>
          <c:marker>
            <c:symbol val="none"/>
          </c:marker>
          <c:dLbls>
            <c:delete val="1"/>
          </c:dLbls>
          <c:cat>
            <c:numRef>
              <c:f>清洗数据!$A$2:$A$66</c:f>
              <c:numCache>
                <c:formatCode>General</c:formatCode>
                <c:ptCount val="6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</c:numCache>
            </c:numRef>
          </c:cat>
          <c:val>
            <c:numRef>
              <c:f>清洗数据!$E$2:$E$66</c:f>
              <c:numCache>
                <c:formatCode>General</c:formatCode>
                <c:ptCount val="65"/>
                <c:pt idx="0">
                  <c:v>31.860000000000099</c:v>
                </c:pt>
                <c:pt idx="1">
                  <c:v>40.530000000000101</c:v>
                </c:pt>
                <c:pt idx="2">
                  <c:v>31.530000000000101</c:v>
                </c:pt>
                <c:pt idx="3">
                  <c:v>33.064920492048998</c:v>
                </c:pt>
                <c:pt idx="4">
                  <c:v>30.0700000000001</c:v>
                </c:pt>
                <c:pt idx="5">
                  <c:v>90.74</c:v>
                </c:pt>
                <c:pt idx="6">
                  <c:v>77.019999999999499</c:v>
                </c:pt>
                <c:pt idx="7">
                  <c:v>67.400000000000105</c:v>
                </c:pt>
                <c:pt idx="8">
                  <c:v>91.329999999999899</c:v>
                </c:pt>
                <c:pt idx="9">
                  <c:v>34.430000000000099</c:v>
                </c:pt>
                <c:pt idx="10">
                  <c:v>74.02</c:v>
                </c:pt>
                <c:pt idx="11">
                  <c:v>89.660000000000295</c:v>
                </c:pt>
                <c:pt idx="12">
                  <c:v>50.090000000000202</c:v>
                </c:pt>
                <c:pt idx="13">
                  <c:v>27.4499999999999</c:v>
                </c:pt>
                <c:pt idx="14">
                  <c:v>70.640000000000299</c:v>
                </c:pt>
                <c:pt idx="15">
                  <c:v>72.710000000000306</c:v>
                </c:pt>
                <c:pt idx="16">
                  <c:v>63.639999999999901</c:v>
                </c:pt>
                <c:pt idx="17">
                  <c:v>85.869999999999905</c:v>
                </c:pt>
                <c:pt idx="18">
                  <c:v>44.888791208791403</c:v>
                </c:pt>
                <c:pt idx="19">
                  <c:v>90.109450549451097</c:v>
                </c:pt>
                <c:pt idx="20">
                  <c:v>34.2397802197804</c:v>
                </c:pt>
                <c:pt idx="21">
                  <c:v>23.112637362637301</c:v>
                </c:pt>
                <c:pt idx="22">
                  <c:v>20.319340659340501</c:v>
                </c:pt>
                <c:pt idx="23">
                  <c:v>-44.437582417582199</c:v>
                </c:pt>
                <c:pt idx="24">
                  <c:v>-35.646373626373602</c:v>
                </c:pt>
                <c:pt idx="25">
                  <c:v>-14.482127872127901</c:v>
                </c:pt>
                <c:pt idx="26">
                  <c:v>-60.210209790210001</c:v>
                </c:pt>
                <c:pt idx="27">
                  <c:v>0.98417582417596305</c:v>
                </c:pt>
                <c:pt idx="28">
                  <c:v>-40.963636363636397</c:v>
                </c:pt>
                <c:pt idx="29">
                  <c:v>-9.6365566865565597</c:v>
                </c:pt>
                <c:pt idx="30">
                  <c:v>-83.7478904878908</c:v>
                </c:pt>
                <c:pt idx="31">
                  <c:v>-75.380000000000607</c:v>
                </c:pt>
                <c:pt idx="32">
                  <c:v>-36.283243243243298</c:v>
                </c:pt>
                <c:pt idx="33">
                  <c:v>-56.06</c:v>
                </c:pt>
                <c:pt idx="34">
                  <c:v>-92.051081081080795</c:v>
                </c:pt>
                <c:pt idx="35">
                  <c:v>-49.6213513513514</c:v>
                </c:pt>
                <c:pt idx="36">
                  <c:v>-79.2975292587778</c:v>
                </c:pt>
                <c:pt idx="37">
                  <c:v>-89.9444779109417</c:v>
                </c:pt>
                <c:pt idx="38">
                  <c:v>-126.628487093993</c:v>
                </c:pt>
                <c:pt idx="39">
                  <c:v>-62.4474589876477</c:v>
                </c:pt>
                <c:pt idx="40">
                  <c:v>-84.911083034742205</c:v>
                </c:pt>
                <c:pt idx="41">
                  <c:v>-76.006103940956095</c:v>
                </c:pt>
                <c:pt idx="42">
                  <c:v>-49.687143721748299</c:v>
                </c:pt>
                <c:pt idx="43">
                  <c:v>-7.6171823251788702</c:v>
                </c:pt>
                <c:pt idx="44">
                  <c:v>5.0661864099397498</c:v>
                </c:pt>
                <c:pt idx="45">
                  <c:v>-14.7437435997149</c:v>
                </c:pt>
                <c:pt idx="46">
                  <c:v>20.883513513513201</c:v>
                </c:pt>
                <c:pt idx="47">
                  <c:v>14.9655133079848</c:v>
                </c:pt>
                <c:pt idx="48">
                  <c:v>17.998136882129302</c:v>
                </c:pt>
                <c:pt idx="49">
                  <c:v>28.6333079847909</c:v>
                </c:pt>
                <c:pt idx="50">
                  <c:v>13.61</c:v>
                </c:pt>
                <c:pt idx="51">
                  <c:v>18.059999999999999</c:v>
                </c:pt>
                <c:pt idx="52">
                  <c:v>12.73</c:v>
                </c:pt>
                <c:pt idx="53">
                  <c:v>11.09</c:v>
                </c:pt>
                <c:pt idx="54">
                  <c:v>9.6167786442711396</c:v>
                </c:pt>
                <c:pt idx="55">
                  <c:v>2.7600000000000202</c:v>
                </c:pt>
                <c:pt idx="56">
                  <c:v>-2.75</c:v>
                </c:pt>
                <c:pt idx="57">
                  <c:v>0.520096009600991</c:v>
                </c:pt>
                <c:pt idx="58">
                  <c:v>0.49810081008101298</c:v>
                </c:pt>
                <c:pt idx="59">
                  <c:v>0.56176417641768195</c:v>
                </c:pt>
                <c:pt idx="60">
                  <c:v>-20.59</c:v>
                </c:pt>
                <c:pt idx="61">
                  <c:v>-20.67</c:v>
                </c:pt>
                <c:pt idx="62">
                  <c:v>-31.3799999999999</c:v>
                </c:pt>
                <c:pt idx="63">
                  <c:v>-28.53</c:v>
                </c:pt>
                <c:pt idx="64">
                  <c:v>-22.56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4948-4E62-BA20-D9BF7120622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789894208"/>
        <c:axId val="789891328"/>
      </c:lineChart>
      <c:catAx>
        <c:axId val="789894208"/>
        <c:scaling>
          <c:orientation val="minMax"/>
        </c:scaling>
        <c:delete val="0"/>
        <c:axPos val="b"/>
        <c:minorGridlines>
          <c:spPr>
            <a:ln w="6350" cap="flat" cmpd="sng" algn="ctr">
              <a:solidFill>
                <a:schemeClr val="tx1">
                  <a:lumMod val="50000"/>
                  <a:lumOff val="50000"/>
                  <a:alpha val="25000"/>
                </a:schemeClr>
              </a:solidFill>
              <a:prstDash val="dash"/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chemeClr val="tx1">
                <a:lumMod val="50000"/>
                <a:lumOff val="50000"/>
                <a:alpha val="2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endParaRPr lang="zh-CN"/>
          </a:p>
        </c:txPr>
        <c:crossAx val="789891328"/>
        <c:crosses val="autoZero"/>
        <c:auto val="1"/>
        <c:lblAlgn val="ctr"/>
        <c:lblOffset val="100"/>
        <c:noMultiLvlLbl val="0"/>
      </c:catAx>
      <c:valAx>
        <c:axId val="789891328"/>
        <c:scaling>
          <c:orientation val="minMax"/>
        </c:scaling>
        <c:delete val="1"/>
        <c:axPos val="l"/>
        <c:majorGridlines>
          <c:spPr>
            <a:ln w="6350" cap="flat" cmpd="sng" algn="ctr">
              <a:solidFill>
                <a:schemeClr val="tx1">
                  <a:lumMod val="50000"/>
                  <a:lumOff val="50000"/>
                  <a:alpha val="25000"/>
                </a:schemeClr>
              </a:solidFill>
              <a:prstDash val="dash"/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crossAx val="7898942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 forceAA="0"/>
        <a:lstStyle/>
        <a:p>
          <a:pPr>
            <a:defRPr lang="zh-CN" sz="900" b="0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微软雅黑" panose="020B0503020204020204" charset="-122"/>
              <a:ea typeface="微软雅黑" panose="020B0503020204020204" charset="-122"/>
              <a:cs typeface="微软雅黑" panose="020B0503020204020204" charset="-122"/>
              <a:sym typeface="微软雅黑" panose="020B0503020204020204" charset="-122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7d5500ac-19c8-47d8-a700-8126226dc188}"/>
      </c:ext>
    </c:extLst>
  </c:chart>
  <c:spPr>
    <a:solidFill>
      <a:schemeClr val="bg1"/>
    </a:solidFill>
    <a:ln w="6350" cap="flat" cmpd="sng" algn="ctr">
      <a:solidFill>
        <a:schemeClr val="tx1">
          <a:lumMod val="50000"/>
          <a:lumOff val="50000"/>
          <a:alpha val="25000"/>
        </a:schemeClr>
      </a:solidFill>
      <a:round/>
    </a:ln>
    <a:effectLst/>
  </c:spPr>
  <c:txPr>
    <a:bodyPr/>
    <a:lstStyle/>
    <a:p>
      <a:pPr>
        <a:defRPr lang="zh-CN"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  <a:endParaRPr lang="zh-CN"/>
    </a:p>
  </c:txPr>
  <c:externalData r:id="rId4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 forceAA="0"/>
          <a:lstStyle/>
          <a:p>
            <a:pPr defTabSz="914400">
              <a:defRPr lang="zh-CN" sz="1400" b="0" i="0" u="none" strike="noStrike" kern="1200" spc="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r>
              <a:rPr lang="en-US"/>
              <a:t>SV(</a:t>
            </a:r>
            <a:r>
              <a:rPr lang="zh-CN" altLang="en-US"/>
              <a:t>万元</a:t>
            </a:r>
            <a:r>
              <a:rPr lang="en-US" altLang="zh-CN"/>
              <a:t>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 forceAA="0"/>
        <a:lstStyle/>
        <a:p>
          <a:pPr defTabSz="914400">
            <a:defRPr lang="zh-CN" sz="1400" b="0" i="0" u="none" strike="noStrike" kern="1200" spc="0" baseline="0">
              <a:solidFill>
                <a:schemeClr val="tx1">
                  <a:lumMod val="75000"/>
                  <a:lumOff val="25000"/>
                </a:schemeClr>
              </a:solidFill>
              <a:latin typeface="微软雅黑" panose="020B0503020204020204" charset="-122"/>
              <a:ea typeface="微软雅黑" panose="020B0503020204020204" charset="-122"/>
              <a:cs typeface="微软雅黑" panose="020B0503020204020204" charset="-122"/>
              <a:sym typeface="微软雅黑" panose="020B0503020204020204" charset="-122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清洗数据!$F$1</c:f>
              <c:strCache>
                <c:ptCount val="1"/>
                <c:pt idx="0">
                  <c:v>SV(万元)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>
              <a:glow rad="228600">
                <a:schemeClr val="bg1">
                  <a:alpha val="40000"/>
                </a:schemeClr>
              </a:glow>
            </a:effectLst>
          </c:spPr>
          <c:marker>
            <c:symbol val="none"/>
          </c:marker>
          <c:dLbls>
            <c:delete val="1"/>
          </c:dLbls>
          <c:cat>
            <c:numRef>
              <c:f>清洗数据!$A$2:$A$66</c:f>
              <c:numCache>
                <c:formatCode>General</c:formatCode>
                <c:ptCount val="6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</c:numCache>
            </c:numRef>
          </c:cat>
          <c:val>
            <c:numRef>
              <c:f>清洗数据!$F$2:$F$66</c:f>
              <c:numCache>
                <c:formatCode>General</c:formatCode>
                <c:ptCount val="65"/>
                <c:pt idx="0">
                  <c:v>-87.25</c:v>
                </c:pt>
                <c:pt idx="1">
                  <c:v>86.050000000000097</c:v>
                </c:pt>
                <c:pt idx="2">
                  <c:v>56.35</c:v>
                </c:pt>
                <c:pt idx="3">
                  <c:v>-48.545079507951002</c:v>
                </c:pt>
                <c:pt idx="4">
                  <c:v>-732.15</c:v>
                </c:pt>
                <c:pt idx="5">
                  <c:v>15.5999999999999</c:v>
                </c:pt>
                <c:pt idx="6">
                  <c:v>-244.8</c:v>
                </c:pt>
                <c:pt idx="7">
                  <c:v>-576.4</c:v>
                </c:pt>
                <c:pt idx="8">
                  <c:v>784.1</c:v>
                </c:pt>
                <c:pt idx="9">
                  <c:v>-1183.0999999999999</c:v>
                </c:pt>
                <c:pt idx="10">
                  <c:v>-424.1</c:v>
                </c:pt>
                <c:pt idx="11">
                  <c:v>773.1</c:v>
                </c:pt>
                <c:pt idx="12">
                  <c:v>379.8</c:v>
                </c:pt>
                <c:pt idx="13">
                  <c:v>-1290.9000000000001</c:v>
                </c:pt>
                <c:pt idx="14">
                  <c:v>281.10000000000002</c:v>
                </c:pt>
                <c:pt idx="15">
                  <c:v>-291.5</c:v>
                </c:pt>
                <c:pt idx="16">
                  <c:v>-784.5</c:v>
                </c:pt>
                <c:pt idx="17">
                  <c:v>746.1</c:v>
                </c:pt>
                <c:pt idx="18">
                  <c:v>-185.89120879120901</c:v>
                </c:pt>
                <c:pt idx="19">
                  <c:v>1199.34945054945</c:v>
                </c:pt>
                <c:pt idx="20">
                  <c:v>-594.38021978022005</c:v>
                </c:pt>
                <c:pt idx="21">
                  <c:v>-758.43736263736298</c:v>
                </c:pt>
                <c:pt idx="22">
                  <c:v>1108.9593406593399</c:v>
                </c:pt>
                <c:pt idx="23">
                  <c:v>716.682417582418</c:v>
                </c:pt>
                <c:pt idx="24">
                  <c:v>283.373626373626</c:v>
                </c:pt>
                <c:pt idx="25">
                  <c:v>1249.7278721278699</c:v>
                </c:pt>
                <c:pt idx="26">
                  <c:v>-464.39020979021001</c:v>
                </c:pt>
                <c:pt idx="27">
                  <c:v>508.42417582417602</c:v>
                </c:pt>
                <c:pt idx="28">
                  <c:v>263.63636363636402</c:v>
                </c:pt>
                <c:pt idx="29">
                  <c:v>-113.58655668655599</c:v>
                </c:pt>
                <c:pt idx="30">
                  <c:v>23.912109512109499</c:v>
                </c:pt>
                <c:pt idx="31">
                  <c:v>640.85</c:v>
                </c:pt>
                <c:pt idx="32">
                  <c:v>-607.29324324324398</c:v>
                </c:pt>
                <c:pt idx="33">
                  <c:v>-537.6</c:v>
                </c:pt>
                <c:pt idx="34">
                  <c:v>-131.83108108108101</c:v>
                </c:pt>
                <c:pt idx="35">
                  <c:v>-877.80135135135197</c:v>
                </c:pt>
                <c:pt idx="36">
                  <c:v>-545.79752925877801</c:v>
                </c:pt>
                <c:pt idx="37">
                  <c:v>389.765522089059</c:v>
                </c:pt>
                <c:pt idx="38">
                  <c:v>905.87151290600798</c:v>
                </c:pt>
                <c:pt idx="39">
                  <c:v>208.64254101235201</c:v>
                </c:pt>
                <c:pt idx="40">
                  <c:v>-605.95108303474206</c:v>
                </c:pt>
                <c:pt idx="41">
                  <c:v>-191.32610394095599</c:v>
                </c:pt>
                <c:pt idx="42">
                  <c:v>-134.18714372174799</c:v>
                </c:pt>
                <c:pt idx="43">
                  <c:v>345.44281767482198</c:v>
                </c:pt>
                <c:pt idx="44">
                  <c:v>430.18618640993998</c:v>
                </c:pt>
                <c:pt idx="45">
                  <c:v>350.23625640028501</c:v>
                </c:pt>
                <c:pt idx="46">
                  <c:v>-497.73648648648702</c:v>
                </c:pt>
                <c:pt idx="47">
                  <c:v>27.855513307984801</c:v>
                </c:pt>
                <c:pt idx="48">
                  <c:v>60.228136882129299</c:v>
                </c:pt>
                <c:pt idx="49">
                  <c:v>59.193307984790899</c:v>
                </c:pt>
                <c:pt idx="50">
                  <c:v>38.159999999999997</c:v>
                </c:pt>
                <c:pt idx="51">
                  <c:v>31.87</c:v>
                </c:pt>
                <c:pt idx="52">
                  <c:v>-7.9000000000000297</c:v>
                </c:pt>
                <c:pt idx="53">
                  <c:v>-9.2599999999999891</c:v>
                </c:pt>
                <c:pt idx="54">
                  <c:v>-36.363221355728797</c:v>
                </c:pt>
                <c:pt idx="55">
                  <c:v>-4.5799999999999796</c:v>
                </c:pt>
                <c:pt idx="56">
                  <c:v>-1.74</c:v>
                </c:pt>
                <c:pt idx="57">
                  <c:v>1.2800960096009799</c:v>
                </c:pt>
                <c:pt idx="58">
                  <c:v>-16.881899189919</c:v>
                </c:pt>
                <c:pt idx="59">
                  <c:v>15.681764176417699</c:v>
                </c:pt>
                <c:pt idx="60">
                  <c:v>-46.76</c:v>
                </c:pt>
                <c:pt idx="61">
                  <c:v>-45.78</c:v>
                </c:pt>
                <c:pt idx="62">
                  <c:v>75.459999999999994</c:v>
                </c:pt>
                <c:pt idx="63">
                  <c:v>43.26</c:v>
                </c:pt>
                <c:pt idx="64">
                  <c:v>-26.18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0E01-4042-BA98-1B5AD68892F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722582560"/>
        <c:axId val="722580160"/>
      </c:lineChart>
      <c:catAx>
        <c:axId val="722582560"/>
        <c:scaling>
          <c:orientation val="minMax"/>
        </c:scaling>
        <c:delete val="0"/>
        <c:axPos val="b"/>
        <c:minorGridlines>
          <c:spPr>
            <a:ln w="6350" cap="flat" cmpd="sng" algn="ctr">
              <a:solidFill>
                <a:schemeClr val="tx1">
                  <a:lumMod val="50000"/>
                  <a:lumOff val="50000"/>
                  <a:alpha val="25000"/>
                </a:schemeClr>
              </a:solidFill>
              <a:prstDash val="dash"/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chemeClr val="tx1">
                <a:lumMod val="50000"/>
                <a:lumOff val="50000"/>
                <a:alpha val="2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endParaRPr lang="zh-CN"/>
          </a:p>
        </c:txPr>
        <c:crossAx val="722580160"/>
        <c:crosses val="autoZero"/>
        <c:auto val="1"/>
        <c:lblAlgn val="ctr"/>
        <c:lblOffset val="100"/>
        <c:noMultiLvlLbl val="0"/>
      </c:catAx>
      <c:valAx>
        <c:axId val="722580160"/>
        <c:scaling>
          <c:orientation val="minMax"/>
        </c:scaling>
        <c:delete val="1"/>
        <c:axPos val="l"/>
        <c:majorGridlines>
          <c:spPr>
            <a:ln w="6350" cap="flat" cmpd="sng" algn="ctr">
              <a:solidFill>
                <a:schemeClr val="tx1">
                  <a:lumMod val="50000"/>
                  <a:lumOff val="50000"/>
                  <a:alpha val="25000"/>
                </a:schemeClr>
              </a:solidFill>
              <a:prstDash val="dash"/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crossAx val="7225825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 forceAA="0"/>
        <a:lstStyle/>
        <a:p>
          <a:pPr>
            <a:defRPr lang="zh-CN" sz="900" b="0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微软雅黑" panose="020B0503020204020204" charset="-122"/>
              <a:ea typeface="微软雅黑" panose="020B0503020204020204" charset="-122"/>
              <a:cs typeface="微软雅黑" panose="020B0503020204020204" charset="-122"/>
              <a:sym typeface="微软雅黑" panose="020B0503020204020204" charset="-122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6d8b028e-ba32-4e68-a494-645948c75df7}"/>
      </c:ext>
    </c:extLst>
  </c:chart>
  <c:spPr>
    <a:solidFill>
      <a:schemeClr val="bg1"/>
    </a:solidFill>
    <a:ln w="6350" cap="flat" cmpd="sng" algn="ctr">
      <a:solidFill>
        <a:schemeClr val="tx1">
          <a:lumMod val="50000"/>
          <a:lumOff val="50000"/>
          <a:alpha val="25000"/>
        </a:schemeClr>
      </a:solidFill>
      <a:round/>
    </a:ln>
    <a:effectLst/>
  </c:spPr>
  <c:txPr>
    <a:bodyPr/>
    <a:lstStyle/>
    <a:p>
      <a:pPr>
        <a:defRPr lang="zh-CN"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  <a:endParaRPr lang="zh-CN"/>
    </a:p>
  </c:txPr>
  <c:externalData r:id="rId4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 forceAA="0"/>
          <a:lstStyle/>
          <a:p>
            <a:pPr defTabSz="914400">
              <a:defRPr lang="zh-CN" sz="1400" b="0" i="0" u="none" strike="noStrike" kern="1200" baseline="0">
                <a:solidFill>
                  <a:srgbClr val="404040"/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r>
              <a:rPr lang="en-US"/>
              <a:t>CPI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 forceAA="0"/>
        <a:lstStyle/>
        <a:p>
          <a:pPr defTabSz="914400">
            <a:defRPr lang="zh-CN" sz="1400" b="0" i="0" u="none" strike="noStrike" kern="1200" baseline="0">
              <a:solidFill>
                <a:srgbClr val="404040"/>
              </a:solidFill>
              <a:latin typeface="微软雅黑" panose="020B0503020204020204" charset="-122"/>
              <a:ea typeface="微软雅黑" panose="020B0503020204020204" charset="-122"/>
              <a:cs typeface="微软雅黑" panose="020B0503020204020204" charset="-122"/>
              <a:sym typeface="微软雅黑" panose="020B0503020204020204" charset="-122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'[绩效指标计算结果(1).xlsx]数据清洗'!$G$1</c:f>
              <c:strCache>
                <c:ptCount val="1"/>
                <c:pt idx="0">
                  <c:v>CPI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'[绩效指标计算结果(1).xlsx]数据清洗'!$G$2:$G$19</c:f>
              <c:numCache>
                <c:formatCode>0.0000_ </c:formatCode>
                <c:ptCount val="18"/>
                <c:pt idx="0">
                  <c:v>1.0125884570250001</c:v>
                </c:pt>
                <c:pt idx="1">
                  <c:v>1.0213347244080599</c:v>
                </c:pt>
                <c:pt idx="2">
                  <c:v>1.02544233975512</c:v>
                </c:pt>
                <c:pt idx="3">
                  <c:v>1.02857054792498</c:v>
                </c:pt>
                <c:pt idx="4">
                  <c:v>1.0308937604934101</c:v>
                </c:pt>
                <c:pt idx="5">
                  <c:v>1.0359583723413599</c:v>
                </c:pt>
                <c:pt idx="6">
                  <c:v>1.0375692520923701</c:v>
                </c:pt>
                <c:pt idx="7">
                  <c:v>1.0389266364154801</c:v>
                </c:pt>
                <c:pt idx="8">
                  <c:v>1.0377042256586999</c:v>
                </c:pt>
                <c:pt idx="9">
                  <c:v>1.03788329385717</c:v>
                </c:pt>
                <c:pt idx="10">
                  <c:v>1.0388302150961799</c:v>
                </c:pt>
                <c:pt idx="11">
                  <c:v>1.03789640793439</c:v>
                </c:pt>
                <c:pt idx="12">
                  <c:v>1.0359278367681799</c:v>
                </c:pt>
                <c:pt idx="13">
                  <c:v>1.0359578693883</c:v>
                </c:pt>
                <c:pt idx="14">
                  <c:v>1.0354862024705001</c:v>
                </c:pt>
                <c:pt idx="15">
                  <c:v>1.0359739723083801</c:v>
                </c:pt>
                <c:pt idx="16">
                  <c:v>1.03672191542589</c:v>
                </c:pt>
                <c:pt idx="17">
                  <c:v>1.0362378375964201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1A7A-498C-BAA9-A91996F8144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1339213"/>
        <c:axId val="282773746"/>
      </c:lineChart>
      <c:catAx>
        <c:axId val="15133921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rgbClr val="404040">
                <a:alpha val="25000"/>
              </a:srgb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rgbClr val="404040"/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endParaRPr lang="zh-CN"/>
          </a:p>
        </c:txPr>
        <c:crossAx val="282773746"/>
        <c:crosses val="autoZero"/>
        <c:auto val="1"/>
        <c:lblAlgn val="ctr"/>
        <c:lblOffset val="100"/>
        <c:noMultiLvlLbl val="0"/>
      </c:catAx>
      <c:valAx>
        <c:axId val="282773746"/>
        <c:scaling>
          <c:orientation val="minMax"/>
        </c:scaling>
        <c:delete val="0"/>
        <c:axPos val="l"/>
        <c:numFmt formatCode="0.0000_ 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rgbClr val="404040"/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endParaRPr lang="zh-CN"/>
          </a:p>
        </c:txPr>
        <c:crossAx val="151339213"/>
        <c:crosses val="autoZero"/>
        <c:crossBetween val="between"/>
      </c:valAx>
      <c:spPr>
        <a:noFill/>
        <a:ln w="6350">
          <a:solidFill>
            <a:srgbClr val="404040">
              <a:alpha val="25000"/>
            </a:srgbClr>
          </a:solidFill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083a0c3d-4500-4095-80bf-a2b06e92f53a}"/>
      </c:ext>
    </c:extLst>
  </c:chart>
  <c:spPr>
    <a:blipFill rotWithShape="1">
      <a:blip xmlns:r="http://schemas.openxmlformats.org/officeDocument/2006/relationships" r:embed="rId4"/>
      <a:stretch>
        <a:fillRect/>
      </a:stretch>
    </a:blipFill>
    <a:ln w="6350" cap="flat" cmpd="sng" algn="ctr">
      <a:solidFill>
        <a:schemeClr val="tx1">
          <a:lumMod val="50000"/>
          <a:lumOff val="50000"/>
          <a:alpha val="25000"/>
        </a:schemeClr>
      </a:solidFill>
      <a:round/>
    </a:ln>
    <a:effectLst/>
  </c:spPr>
  <c:txPr>
    <a:bodyPr/>
    <a:lstStyle/>
    <a:p>
      <a:pPr>
        <a:defRPr lang="zh-CN">
          <a:solidFill>
            <a:srgbClr val="404040"/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  <a:endParaRPr lang="zh-CN"/>
    </a:p>
  </c:txPr>
  <c:externalData r:id="rId5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 forceAA="0"/>
          <a:lstStyle/>
          <a:p>
            <a:pPr defTabSz="914400">
              <a:defRPr lang="zh-CN" sz="1400" b="0" i="0" u="none" strike="noStrike" kern="1200" baseline="0">
                <a:solidFill>
                  <a:srgbClr val="404040"/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r>
              <a:rPr lang="en-US"/>
              <a:t>SPI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 forceAA="0"/>
        <a:lstStyle/>
        <a:p>
          <a:pPr defTabSz="914400">
            <a:defRPr lang="zh-CN" sz="1400" b="0" i="0" u="none" strike="noStrike" kern="1200" baseline="0">
              <a:solidFill>
                <a:srgbClr val="404040"/>
              </a:solidFill>
              <a:latin typeface="微软雅黑" panose="020B0503020204020204" charset="-122"/>
              <a:ea typeface="微软雅黑" panose="020B0503020204020204" charset="-122"/>
              <a:cs typeface="微软雅黑" panose="020B0503020204020204" charset="-122"/>
              <a:sym typeface="微软雅黑" panose="020B0503020204020204" charset="-122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'[绩效指标计算结果(1).xlsx]数据清洗'!$H$2:$H$19</c:f>
              <c:numCache>
                <c:formatCode>0.0000_ </c:formatCode>
                <c:ptCount val="18"/>
                <c:pt idx="0">
                  <c:v>0.96707547169811303</c:v>
                </c:pt>
                <c:pt idx="1">
                  <c:v>0.99965384448963701</c:v>
                </c:pt>
                <c:pt idx="2">
                  <c:v>1.0133428495391099</c:v>
                </c:pt>
                <c:pt idx="3">
                  <c:v>1.0013411006075199</c:v>
                </c:pt>
                <c:pt idx="4">
                  <c:v>0.88483411436381698</c:v>
                </c:pt>
                <c:pt idx="5">
                  <c:v>0.91275100411601895</c:v>
                </c:pt>
                <c:pt idx="6">
                  <c:v>0.90641130426820105</c:v>
                </c:pt>
                <c:pt idx="7">
                  <c:v>0.87517160610566203</c:v>
                </c:pt>
                <c:pt idx="8">
                  <c:v>0.947870271134437</c:v>
                </c:pt>
                <c:pt idx="9">
                  <c:v>0.88227233427825902</c:v>
                </c:pt>
                <c:pt idx="10">
                  <c:v>0.87246430946082199</c:v>
                </c:pt>
                <c:pt idx="11">
                  <c:v>0.92296116353985802</c:v>
                </c:pt>
                <c:pt idx="12">
                  <c:v>0.94681607545839896</c:v>
                </c:pt>
                <c:pt idx="13">
                  <c:v>0.89890702634535502</c:v>
                </c:pt>
                <c:pt idx="14">
                  <c:v>0.91723982110946201</c:v>
                </c:pt>
                <c:pt idx="15">
                  <c:v>0.91304825656632804</c:v>
                </c:pt>
                <c:pt idx="16">
                  <c:v>0.89343539527959603</c:v>
                </c:pt>
                <c:pt idx="17">
                  <c:v>0.92279040200820495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107C-43C4-8C4E-714096CD802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10119940"/>
        <c:axId val="139431727"/>
      </c:lineChart>
      <c:catAx>
        <c:axId val="3101199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rgbClr val="404040">
                <a:alpha val="25000"/>
              </a:srgb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rgbClr val="404040"/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endParaRPr lang="zh-CN"/>
          </a:p>
        </c:txPr>
        <c:crossAx val="139431727"/>
        <c:crosses val="autoZero"/>
        <c:auto val="1"/>
        <c:lblAlgn val="ctr"/>
        <c:lblOffset val="100"/>
        <c:noMultiLvlLbl val="0"/>
      </c:catAx>
      <c:valAx>
        <c:axId val="139431727"/>
        <c:scaling>
          <c:orientation val="minMax"/>
        </c:scaling>
        <c:delete val="0"/>
        <c:axPos val="l"/>
        <c:numFmt formatCode="0.0000_ 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rgbClr val="404040"/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endParaRPr lang="zh-CN"/>
          </a:p>
        </c:txPr>
        <c:crossAx val="310119940"/>
        <c:crosses val="autoZero"/>
        <c:crossBetween val="between"/>
      </c:valAx>
      <c:spPr>
        <a:noFill/>
        <a:ln w="6350">
          <a:solidFill>
            <a:srgbClr val="404040">
              <a:alpha val="25000"/>
            </a:srgbClr>
          </a:solidFill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4c5a3d87-3a05-426f-8150-64714a805d39}"/>
      </c:ext>
    </c:extLst>
  </c:chart>
  <c:spPr>
    <a:blipFill rotWithShape="1">
      <a:blip xmlns:r="http://schemas.openxmlformats.org/officeDocument/2006/relationships" r:embed="rId4"/>
      <a:stretch>
        <a:fillRect/>
      </a:stretch>
    </a:blipFill>
    <a:ln w="6350" cap="flat" cmpd="sng" algn="ctr">
      <a:solidFill>
        <a:schemeClr val="tx1">
          <a:lumMod val="50000"/>
          <a:lumOff val="50000"/>
          <a:alpha val="25000"/>
        </a:schemeClr>
      </a:solidFill>
      <a:round/>
    </a:ln>
    <a:effectLst/>
  </c:spPr>
  <c:txPr>
    <a:bodyPr/>
    <a:lstStyle/>
    <a:p>
      <a:pPr>
        <a:defRPr lang="zh-CN">
          <a:solidFill>
            <a:srgbClr val="404040"/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  <a:endParaRPr lang="zh-CN"/>
    </a:p>
  </c:txPr>
  <c:externalData r:id="rId5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 forceAA="0"/>
          <a:lstStyle/>
          <a:p>
            <a:pPr defTabSz="914400">
              <a:defRPr lang="zh-CN" sz="1400" b="0" i="0" u="none" strike="noStrike" kern="1200" spc="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r>
              <a:rPr lang="zh-CN" altLang="en-US"/>
              <a:t>累计</a:t>
            </a:r>
            <a:r>
              <a:rPr lang="en-US"/>
              <a:t>SV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 forceAA="0"/>
        <a:lstStyle/>
        <a:p>
          <a:pPr defTabSz="914400">
            <a:defRPr lang="zh-CN" sz="1400" b="0" i="0" u="none" strike="noStrike" kern="1200" spc="0" baseline="0">
              <a:solidFill>
                <a:schemeClr val="tx1">
                  <a:lumMod val="75000"/>
                  <a:lumOff val="25000"/>
                </a:schemeClr>
              </a:solidFill>
              <a:latin typeface="微软雅黑" panose="020B0503020204020204" charset="-122"/>
              <a:ea typeface="微软雅黑" panose="020B0503020204020204" charset="-122"/>
              <a:cs typeface="微软雅黑" panose="020B0503020204020204" charset="-122"/>
              <a:sym typeface="微软雅黑" panose="020B0503020204020204" charset="-122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9.6138888888888899E-2"/>
          <c:y val="0.179398148148148"/>
          <c:w val="0.873305555555556"/>
          <c:h val="0.76736111111111105"/>
        </c:manualLayout>
      </c:layout>
      <c:lineChart>
        <c:grouping val="standard"/>
        <c:varyColors val="0"/>
        <c:ser>
          <c:idx val="0"/>
          <c:order val="0"/>
          <c:tx>
            <c:strRef>
              <c:f>清洗数据!$J$1</c:f>
              <c:strCache>
                <c:ptCount val="1"/>
                <c:pt idx="0">
                  <c:v>累计SV</c:v>
                </c:pt>
              </c:strCache>
            </c:strRef>
          </c:tx>
          <c:spPr>
            <a:ln w="38100" cap="rnd" cmpd="dbl">
              <a:gradFill>
                <a:gsLst>
                  <a:gs pos="0">
                    <a:schemeClr val="accent1"/>
                  </a:gs>
                  <a:gs pos="68000">
                    <a:schemeClr val="accent3"/>
                  </a:gs>
                  <a:gs pos="40000">
                    <a:schemeClr val="accent2"/>
                  </a:gs>
                  <a:gs pos="100000">
                    <a:schemeClr val="accent4"/>
                  </a:gs>
                </a:gsLst>
                <a:lin ang="0" scaled="1"/>
              </a:gradFill>
              <a:round/>
            </a:ln>
            <a:effectLst/>
          </c:spPr>
          <c:marker>
            <c:symbol val="none"/>
          </c:marker>
          <c:cat>
            <c:numRef>
              <c:f>清洗数据!$A$2:$A$69</c:f>
              <c:numCache>
                <c:formatCode>General</c:formatCode>
                <c:ptCount val="68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</c:numCache>
            </c:numRef>
          </c:cat>
          <c:val>
            <c:numRef>
              <c:f>清洗数据!$J$2:$J$69</c:f>
              <c:numCache>
                <c:formatCode>General</c:formatCode>
                <c:ptCount val="68"/>
                <c:pt idx="0">
                  <c:v>-87.25</c:v>
                </c:pt>
                <c:pt idx="1">
                  <c:v>-1.19999999999993</c:v>
                </c:pt>
                <c:pt idx="2">
                  <c:v>55.150000000000098</c:v>
                </c:pt>
                <c:pt idx="3">
                  <c:v>6.6049204920491302</c:v>
                </c:pt>
                <c:pt idx="4">
                  <c:v>-725.54507950795096</c:v>
                </c:pt>
                <c:pt idx="5">
                  <c:v>-709.94507950795105</c:v>
                </c:pt>
                <c:pt idx="6">
                  <c:v>-954.745079507951</c:v>
                </c:pt>
                <c:pt idx="7">
                  <c:v>-1531.14507950795</c:v>
                </c:pt>
                <c:pt idx="8">
                  <c:v>-747.04507950795096</c:v>
                </c:pt>
                <c:pt idx="9">
                  <c:v>-1930.14507950795</c:v>
                </c:pt>
                <c:pt idx="10">
                  <c:v>-2354.2450795079499</c:v>
                </c:pt>
                <c:pt idx="11">
                  <c:v>-1581.14507950795</c:v>
                </c:pt>
                <c:pt idx="12">
                  <c:v>-1201.34507950795</c:v>
                </c:pt>
                <c:pt idx="13">
                  <c:v>-2492.2450795079499</c:v>
                </c:pt>
                <c:pt idx="14">
                  <c:v>-2211.14507950795</c:v>
                </c:pt>
                <c:pt idx="15">
                  <c:v>-2502.64507950795</c:v>
                </c:pt>
                <c:pt idx="16">
                  <c:v>-3287.14507950795</c:v>
                </c:pt>
                <c:pt idx="17">
                  <c:v>-2541.04507950795</c:v>
                </c:pt>
                <c:pt idx="18">
                  <c:v>-2726.93628829916</c:v>
                </c:pt>
                <c:pt idx="19">
                  <c:v>-1527.58683774971</c:v>
                </c:pt>
                <c:pt idx="20">
                  <c:v>-2121.9670575299301</c:v>
                </c:pt>
                <c:pt idx="21">
                  <c:v>-2880.40442016729</c:v>
                </c:pt>
                <c:pt idx="22">
                  <c:v>-1771.4450795079499</c:v>
                </c:pt>
                <c:pt idx="23">
                  <c:v>-1054.76266192553</c:v>
                </c:pt>
                <c:pt idx="24">
                  <c:v>-771.389035551907</c:v>
                </c:pt>
                <c:pt idx="25">
                  <c:v>478.33883657596402</c:v>
                </c:pt>
                <c:pt idx="26">
                  <c:v>13.948626785754399</c:v>
                </c:pt>
                <c:pt idx="27">
                  <c:v>522.37280260992998</c:v>
                </c:pt>
                <c:pt idx="28">
                  <c:v>786.00916624629394</c:v>
                </c:pt>
                <c:pt idx="29">
                  <c:v>672.42260955973802</c:v>
                </c:pt>
                <c:pt idx="30">
                  <c:v>696.33471907184696</c:v>
                </c:pt>
                <c:pt idx="31">
                  <c:v>1337.1847190718499</c:v>
                </c:pt>
                <c:pt idx="32">
                  <c:v>729.89147582860301</c:v>
                </c:pt>
                <c:pt idx="33">
                  <c:v>192.29147582860301</c:v>
                </c:pt>
                <c:pt idx="34">
                  <c:v>60.460394747521399</c:v>
                </c:pt>
                <c:pt idx="35">
                  <c:v>-817.34095660383002</c:v>
                </c:pt>
                <c:pt idx="36">
                  <c:v>-1363.13848586261</c:v>
                </c:pt>
                <c:pt idx="37">
                  <c:v>-973.37296377354903</c:v>
                </c:pt>
                <c:pt idx="38">
                  <c:v>-67.501450867541294</c:v>
                </c:pt>
                <c:pt idx="39">
                  <c:v>141.14109014481099</c:v>
                </c:pt>
                <c:pt idx="40">
                  <c:v>-464.80999288993098</c:v>
                </c:pt>
                <c:pt idx="41">
                  <c:v>-656.13609683088703</c:v>
                </c:pt>
                <c:pt idx="42">
                  <c:v>-790.32324055263598</c:v>
                </c:pt>
                <c:pt idx="43">
                  <c:v>-444.880422877814</c:v>
                </c:pt>
                <c:pt idx="44">
                  <c:v>-14.694236467873599</c:v>
                </c:pt>
                <c:pt idx="45">
                  <c:v>335.54201993241099</c:v>
                </c:pt>
                <c:pt idx="46">
                  <c:v>-162.19446655407501</c:v>
                </c:pt>
                <c:pt idx="47">
                  <c:v>-134.33895324609</c:v>
                </c:pt>
                <c:pt idx="48">
                  <c:v>-74.110816363961206</c:v>
                </c:pt>
                <c:pt idx="49">
                  <c:v>-14.9175083791703</c:v>
                </c:pt>
                <c:pt idx="50">
                  <c:v>23.2424916208297</c:v>
                </c:pt>
                <c:pt idx="51">
                  <c:v>55.112491620829601</c:v>
                </c:pt>
                <c:pt idx="52">
                  <c:v>47.212491620829603</c:v>
                </c:pt>
                <c:pt idx="53">
                  <c:v>37.952491620829598</c:v>
                </c:pt>
                <c:pt idx="54">
                  <c:v>1.58927026510077</c:v>
                </c:pt>
                <c:pt idx="55">
                  <c:v>-2.9907297348992099</c:v>
                </c:pt>
                <c:pt idx="56">
                  <c:v>-4.7307297348992101</c:v>
                </c:pt>
                <c:pt idx="57">
                  <c:v>-3.4506337252982302</c:v>
                </c:pt>
                <c:pt idx="58">
                  <c:v>-20.3325329152172</c:v>
                </c:pt>
                <c:pt idx="59">
                  <c:v>-4.6507687387995498</c:v>
                </c:pt>
                <c:pt idx="60">
                  <c:v>-51.410768738799597</c:v>
                </c:pt>
                <c:pt idx="61">
                  <c:v>-97.190768738799605</c:v>
                </c:pt>
                <c:pt idx="62">
                  <c:v>-21.730768738799501</c:v>
                </c:pt>
                <c:pt idx="63">
                  <c:v>21.529231261200501</c:v>
                </c:pt>
                <c:pt idx="64">
                  <c:v>-4.6507687387995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0957-42D7-8BEA-B8C6A9FEEC2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13939168"/>
        <c:axId val="813939648"/>
      </c:lineChart>
      <c:catAx>
        <c:axId val="8139391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chemeClr val="tx1">
                <a:lumMod val="50000"/>
                <a:lumOff val="50000"/>
                <a:alpha val="2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endParaRPr lang="zh-CN"/>
          </a:p>
        </c:txPr>
        <c:crossAx val="813939648"/>
        <c:crosses val="autoZero"/>
        <c:auto val="1"/>
        <c:lblAlgn val="ctr"/>
        <c:lblOffset val="100"/>
        <c:noMultiLvlLbl val="0"/>
      </c:catAx>
      <c:valAx>
        <c:axId val="813939648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6350">
            <a:solidFill>
              <a:schemeClr val="tx1">
                <a:lumMod val="50000"/>
                <a:lumOff val="50000"/>
                <a:alpha val="25000"/>
              </a:schemeClr>
            </a:solidFill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8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endParaRPr lang="zh-CN"/>
          </a:p>
        </c:txPr>
        <c:crossAx val="81393916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611923fb-5862-48fb-aa37-f448cb22215f}"/>
      </c:ext>
    </c:extLst>
  </c:chart>
  <c:spPr>
    <a:solidFill>
      <a:schemeClr val="bg1"/>
    </a:solidFill>
    <a:ln w="6350" cap="flat" cmpd="sng" algn="ctr">
      <a:solidFill>
        <a:schemeClr val="tx1">
          <a:lumMod val="50000"/>
          <a:lumOff val="50000"/>
          <a:alpha val="25000"/>
        </a:schemeClr>
      </a:solidFill>
      <a:round/>
    </a:ln>
    <a:effectLst/>
  </c:spPr>
  <c:txPr>
    <a:bodyPr/>
    <a:lstStyle/>
    <a:p>
      <a:pPr>
        <a:defRPr lang="zh-CN" b="0">
          <a:solidFill>
            <a:schemeClr val="tx1">
              <a:lumMod val="75000"/>
              <a:lumOff val="25000"/>
            </a:scheme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自定义 42">
    <a:dk1>
      <a:srgbClr val="000000"/>
    </a:dk1>
    <a:lt1>
      <a:srgbClr val="FFFFFF"/>
    </a:lt1>
    <a:dk2>
      <a:srgbClr val="445668"/>
    </a:dk2>
    <a:lt2>
      <a:srgbClr val="FEFFFF"/>
    </a:lt2>
    <a:accent1>
      <a:srgbClr val="F53F3F"/>
    </a:accent1>
    <a:accent2>
      <a:srgbClr val="FF7D00"/>
    </a:accent2>
    <a:accent3>
      <a:srgbClr val="F8BB1F"/>
    </a:accent3>
    <a:accent4>
      <a:srgbClr val="195DFF"/>
    </a:accent4>
    <a:accent5>
      <a:srgbClr val="13B528"/>
    </a:accent5>
    <a:accent6>
      <a:srgbClr val="712ED1"/>
    </a:accent6>
    <a:hlink>
      <a:srgbClr val="304FFE"/>
    </a:hlink>
    <a:folHlink>
      <a:srgbClr val="00B0F0"/>
    </a:folHlink>
  </a:clrScheme>
  <a:fontScheme name="MiSans">
    <a:majorFont>
      <a:latin typeface="MiSans Heavy"/>
      <a:ea typeface="MiSans Heavy"/>
      <a:cs typeface=""/>
    </a:majorFont>
    <a:minorFont>
      <a:latin typeface="MiSans Normal"/>
      <a:ea typeface="MiSans Normal"/>
      <a:cs typeface="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自定义 42">
    <a:dk1>
      <a:srgbClr val="000000"/>
    </a:dk1>
    <a:lt1>
      <a:srgbClr val="FFFFFF"/>
    </a:lt1>
    <a:dk2>
      <a:srgbClr val="445668"/>
    </a:dk2>
    <a:lt2>
      <a:srgbClr val="FEFFFF"/>
    </a:lt2>
    <a:accent1>
      <a:srgbClr val="F53F3F"/>
    </a:accent1>
    <a:accent2>
      <a:srgbClr val="FF7D00"/>
    </a:accent2>
    <a:accent3>
      <a:srgbClr val="F8BB1F"/>
    </a:accent3>
    <a:accent4>
      <a:srgbClr val="195DFF"/>
    </a:accent4>
    <a:accent5>
      <a:srgbClr val="13B528"/>
    </a:accent5>
    <a:accent6>
      <a:srgbClr val="712ED1"/>
    </a:accent6>
    <a:hlink>
      <a:srgbClr val="304FFE"/>
    </a:hlink>
    <a:folHlink>
      <a:srgbClr val="00B0F0"/>
    </a:folHlink>
  </a:clrScheme>
  <a:fontScheme name="MiSans">
    <a:majorFont>
      <a:latin typeface="MiSans Heavy"/>
      <a:ea typeface="MiSans Heavy"/>
      <a:cs typeface=""/>
    </a:majorFont>
    <a:minorFont>
      <a:latin typeface="MiSans Normal"/>
      <a:ea typeface="MiSans Normal"/>
      <a:cs typeface="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自定义 42">
    <a:dk1>
      <a:srgbClr val="000000"/>
    </a:dk1>
    <a:lt1>
      <a:srgbClr val="FFFFFF"/>
    </a:lt1>
    <a:dk2>
      <a:srgbClr val="445668"/>
    </a:dk2>
    <a:lt2>
      <a:srgbClr val="FEFFFF"/>
    </a:lt2>
    <a:accent1>
      <a:srgbClr val="F53F3F"/>
    </a:accent1>
    <a:accent2>
      <a:srgbClr val="FF7D00"/>
    </a:accent2>
    <a:accent3>
      <a:srgbClr val="F8BB1F"/>
    </a:accent3>
    <a:accent4>
      <a:srgbClr val="195DFF"/>
    </a:accent4>
    <a:accent5>
      <a:srgbClr val="13B528"/>
    </a:accent5>
    <a:accent6>
      <a:srgbClr val="712ED1"/>
    </a:accent6>
    <a:hlink>
      <a:srgbClr val="304FFE"/>
    </a:hlink>
    <a:folHlink>
      <a:srgbClr val="00B0F0"/>
    </a:folHlink>
  </a:clrScheme>
  <a:fontScheme name="MiSans">
    <a:majorFont>
      <a:latin typeface="MiSans Heavy"/>
      <a:ea typeface="MiSans Heavy"/>
      <a:cs typeface=""/>
    </a:majorFont>
    <a:minorFont>
      <a:latin typeface="MiSans Normal"/>
      <a:ea typeface="MiSans Normal"/>
      <a:cs typeface="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自定义 42">
    <a:dk1>
      <a:srgbClr val="000000"/>
    </a:dk1>
    <a:lt1>
      <a:srgbClr val="FFFFFF"/>
    </a:lt1>
    <a:dk2>
      <a:srgbClr val="445668"/>
    </a:dk2>
    <a:lt2>
      <a:srgbClr val="FEFFFF"/>
    </a:lt2>
    <a:accent1>
      <a:srgbClr val="F53F3F"/>
    </a:accent1>
    <a:accent2>
      <a:srgbClr val="FF7D00"/>
    </a:accent2>
    <a:accent3>
      <a:srgbClr val="F8BB1F"/>
    </a:accent3>
    <a:accent4>
      <a:srgbClr val="195DFF"/>
    </a:accent4>
    <a:accent5>
      <a:srgbClr val="13B528"/>
    </a:accent5>
    <a:accent6>
      <a:srgbClr val="712ED1"/>
    </a:accent6>
    <a:hlink>
      <a:srgbClr val="304FFE"/>
    </a:hlink>
    <a:folHlink>
      <a:srgbClr val="00B0F0"/>
    </a:folHlink>
  </a:clrScheme>
  <a:fontScheme name="MiSans">
    <a:majorFont>
      <a:latin typeface="MiSans Heavy"/>
      <a:ea typeface="MiSans Heavy"/>
      <a:cs typeface=""/>
    </a:majorFont>
    <a:minorFont>
      <a:latin typeface="MiSans Normal"/>
      <a:ea typeface="MiSans Normal"/>
      <a:cs typeface="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5.xml><?xml version="1.0" encoding="utf-8"?>
<a:themeOverride xmlns:a="http://schemas.openxmlformats.org/drawingml/2006/main">
  <a:clrScheme name="自定义 42">
    <a:dk1>
      <a:srgbClr val="000000"/>
    </a:dk1>
    <a:lt1>
      <a:srgbClr val="FFFFFF"/>
    </a:lt1>
    <a:dk2>
      <a:srgbClr val="445668"/>
    </a:dk2>
    <a:lt2>
      <a:srgbClr val="FEFFFF"/>
    </a:lt2>
    <a:accent1>
      <a:srgbClr val="F53F3F"/>
    </a:accent1>
    <a:accent2>
      <a:srgbClr val="FF7D00"/>
    </a:accent2>
    <a:accent3>
      <a:srgbClr val="F8BB1F"/>
    </a:accent3>
    <a:accent4>
      <a:srgbClr val="195DFF"/>
    </a:accent4>
    <a:accent5>
      <a:srgbClr val="13B528"/>
    </a:accent5>
    <a:accent6>
      <a:srgbClr val="712ED1"/>
    </a:accent6>
    <a:hlink>
      <a:srgbClr val="304FFE"/>
    </a:hlink>
    <a:folHlink>
      <a:srgbClr val="00B0F0"/>
    </a:folHlink>
  </a:clrScheme>
  <a:fontScheme name="MiSans">
    <a:majorFont>
      <a:latin typeface="MiSans Heavy"/>
      <a:ea typeface="MiSans Heavy"/>
      <a:cs typeface=""/>
    </a:majorFont>
    <a:minorFont>
      <a:latin typeface="MiSans Normal"/>
      <a:ea typeface="MiSans Normal"/>
      <a:cs typeface="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6.xml><?xml version="1.0" encoding="utf-8"?>
<a:themeOverride xmlns:a="http://schemas.openxmlformats.org/drawingml/2006/main">
  <a:clrScheme name="自定义 6">
    <a:dk1>
      <a:srgbClr val="000000"/>
    </a:dk1>
    <a:lt1>
      <a:srgbClr val="FFFFFF"/>
    </a:lt1>
    <a:dk2>
      <a:srgbClr val="44546A"/>
    </a:dk2>
    <a:lt2>
      <a:srgbClr val="E7E6E6"/>
    </a:lt2>
    <a:accent1>
      <a:srgbClr val="F38D8F"/>
    </a:accent1>
    <a:accent2>
      <a:srgbClr val="7FC3FF"/>
    </a:accent2>
    <a:accent3>
      <a:srgbClr val="9C87BC"/>
    </a:accent3>
    <a:accent4>
      <a:srgbClr val="EAA2DA"/>
    </a:accent4>
    <a:accent5>
      <a:srgbClr val="FFB285"/>
    </a:accent5>
    <a:accent6>
      <a:srgbClr val="918AEA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7.xml><?xml version="1.0" encoding="utf-8"?>
<a:themeOverride xmlns:a="http://schemas.openxmlformats.org/drawingml/2006/main">
  <a:clrScheme name="自定义 6">
    <a:dk1>
      <a:srgbClr val="000000"/>
    </a:dk1>
    <a:lt1>
      <a:srgbClr val="FFFFFF"/>
    </a:lt1>
    <a:dk2>
      <a:srgbClr val="44546A"/>
    </a:dk2>
    <a:lt2>
      <a:srgbClr val="E7E6E6"/>
    </a:lt2>
    <a:accent1>
      <a:srgbClr val="F38D8F"/>
    </a:accent1>
    <a:accent2>
      <a:srgbClr val="7FC3FF"/>
    </a:accent2>
    <a:accent3>
      <a:srgbClr val="9C87BC"/>
    </a:accent3>
    <a:accent4>
      <a:srgbClr val="EAA2DA"/>
    </a:accent4>
    <a:accent5>
      <a:srgbClr val="FFB285"/>
    </a:accent5>
    <a:accent6>
      <a:srgbClr val="918AEA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16</Pages>
  <Words>2060</Words>
  <Characters>11747</Characters>
  <Application>Microsoft Office Word</Application>
  <DocSecurity>0</DocSecurity>
  <Lines>97</Lines>
  <Paragraphs>27</Paragraphs>
  <ScaleCrop>false</ScaleCrop>
  <Company/>
  <LinksUpToDate>false</LinksUpToDate>
  <CharactersWithSpaces>13780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sinon kong</dc:creator>
  <cp:keywords/>
  <dc:description/>
  <cp:lastModifiedBy>sinon kong</cp:lastModifiedBy>
  <cp:revision>11</cp:revision>
  <cp:lastPrinted>2025-03-09T06:58:00Z</cp:lastPrinted>
  <dcterms:created xsi:type="dcterms:W3CDTF">2025-03-06T10:49:00Z</dcterms:created>
  <dcterms:modified xsi:type="dcterms:W3CDTF">2025-03-09T06:58:00Z</dcterms:modified>
</cp:coreProperties>
</file>