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0D2FE" w14:textId="77777777" w:rsidR="00BD3B6B" w:rsidRDefault="00000000" w:rsidP="00D34DB5">
      <w:pPr>
        <w:jc w:val="center"/>
        <w:rPr>
          <w:sz w:val="36"/>
          <w:szCs w:val="40"/>
        </w:rPr>
      </w:pPr>
      <w:r>
        <w:rPr>
          <w:rFonts w:hint="eastAsia"/>
          <w:sz w:val="52"/>
          <w:szCs w:val="52"/>
        </w:rPr>
        <w:t>哈尔滨工程大学</w:t>
      </w:r>
    </w:p>
    <w:p w14:paraId="54BB3A7B" w14:textId="77777777" w:rsidR="00BD3B6B" w:rsidRDefault="00000000" w:rsidP="00D34DB5">
      <w:pPr>
        <w:jc w:val="center"/>
        <w:rPr>
          <w:sz w:val="52"/>
          <w:szCs w:val="52"/>
        </w:rPr>
      </w:pPr>
      <w:r>
        <w:rPr>
          <w:rFonts w:hint="eastAsia"/>
          <w:sz w:val="52"/>
          <w:szCs w:val="52"/>
        </w:rPr>
        <w:t>《工程伦理与工程认识》课程</w:t>
      </w:r>
    </w:p>
    <w:p w14:paraId="2DBF6337" w14:textId="77777777" w:rsidR="00BD3B6B" w:rsidRDefault="00000000" w:rsidP="00D34DB5">
      <w:pPr>
        <w:jc w:val="center"/>
        <w:rPr>
          <w:sz w:val="52"/>
          <w:szCs w:val="52"/>
        </w:rPr>
      </w:pPr>
      <w:r>
        <w:rPr>
          <w:rFonts w:hint="eastAsia"/>
          <w:sz w:val="52"/>
          <w:szCs w:val="52"/>
        </w:rPr>
        <w:t>工程创意与工程伦理分析报告</w:t>
      </w:r>
    </w:p>
    <w:p w14:paraId="224E095A" w14:textId="77777777" w:rsidR="00BD3B6B" w:rsidRDefault="00BD3B6B">
      <w:pPr>
        <w:rPr>
          <w:sz w:val="36"/>
          <w:szCs w:val="40"/>
        </w:rPr>
      </w:pPr>
    </w:p>
    <w:p w14:paraId="26C98967" w14:textId="77777777" w:rsidR="00BD3B6B" w:rsidRDefault="00BD3B6B"/>
    <w:p w14:paraId="1CA907BE" w14:textId="77777777" w:rsidR="00BD3B6B" w:rsidRDefault="00BD3B6B"/>
    <w:p w14:paraId="19677C36" w14:textId="77777777" w:rsidR="00BD3B6B" w:rsidRDefault="00BD3B6B"/>
    <w:p w14:paraId="3214D140" w14:textId="3C67D732" w:rsidR="00BD3B6B" w:rsidRDefault="00000000">
      <w:pPr>
        <w:rPr>
          <w:rFonts w:ascii="黑体" w:eastAsia="黑体" w:hAnsi="黑体"/>
          <w:sz w:val="48"/>
          <w:szCs w:val="48"/>
          <w:u w:val="single"/>
        </w:rPr>
      </w:pPr>
      <w:r>
        <w:rPr>
          <w:rFonts w:ascii="黑体" w:eastAsia="黑体" w:hAnsi="黑体" w:hint="eastAsia"/>
          <w:sz w:val="48"/>
          <w:szCs w:val="48"/>
        </w:rPr>
        <w:t>报告题目：</w:t>
      </w:r>
      <w:r>
        <w:rPr>
          <w:rFonts w:ascii="黑体" w:eastAsia="黑体" w:hAnsi="黑体" w:hint="eastAsia"/>
          <w:sz w:val="48"/>
          <w:szCs w:val="48"/>
          <w:u w:val="single"/>
        </w:rPr>
        <w:t xml:space="preserve">       </w:t>
      </w:r>
      <w:r w:rsidR="003558D3">
        <w:rPr>
          <w:rFonts w:ascii="黑体" w:eastAsia="黑体" w:hAnsi="黑体" w:hint="eastAsia"/>
          <w:sz w:val="48"/>
          <w:szCs w:val="48"/>
          <w:u w:val="single"/>
        </w:rPr>
        <w:t>鸣笛</w:t>
      </w:r>
      <w:r>
        <w:rPr>
          <w:rFonts w:ascii="黑体" w:eastAsia="黑体" w:hAnsi="黑体" w:hint="eastAsia"/>
          <w:sz w:val="48"/>
          <w:szCs w:val="48"/>
          <w:u w:val="single"/>
        </w:rPr>
        <w:t xml:space="preserve">          </w:t>
      </w:r>
    </w:p>
    <w:p w14:paraId="63AC4F7A" w14:textId="77777777" w:rsidR="00BD3B6B" w:rsidRDefault="00BD3B6B">
      <w:pPr>
        <w:jc w:val="center"/>
        <w:rPr>
          <w:rFonts w:ascii="黑体" w:eastAsia="黑体" w:hAnsi="黑体"/>
          <w:sz w:val="48"/>
          <w:szCs w:val="48"/>
        </w:rPr>
      </w:pPr>
    </w:p>
    <w:p w14:paraId="6471E33E" w14:textId="77777777" w:rsidR="00BD3B6B" w:rsidRDefault="00BD3B6B">
      <w:pPr>
        <w:rPr>
          <w:rFonts w:ascii="黑体" w:eastAsia="黑体" w:hAnsi="黑体"/>
          <w:sz w:val="30"/>
          <w:szCs w:val="30"/>
        </w:rPr>
      </w:pPr>
    </w:p>
    <w:p w14:paraId="0027BF42" w14:textId="4255A396" w:rsidR="00BD3B6B" w:rsidRDefault="00000000">
      <w:pPr>
        <w:rPr>
          <w:rFonts w:ascii="黑体" w:eastAsia="黑体" w:hAnsi="黑体"/>
          <w:sz w:val="28"/>
          <w:szCs w:val="28"/>
        </w:rPr>
      </w:pPr>
      <w:r>
        <w:rPr>
          <w:rFonts w:ascii="黑体" w:eastAsia="黑体" w:hAnsi="黑体" w:hint="eastAsia"/>
          <w:sz w:val="28"/>
          <w:szCs w:val="28"/>
        </w:rPr>
        <w:t>班级：</w:t>
      </w:r>
      <w:r>
        <w:rPr>
          <w:rFonts w:ascii="黑体" w:eastAsia="黑体" w:hAnsi="黑体" w:hint="eastAsia"/>
          <w:sz w:val="28"/>
          <w:szCs w:val="28"/>
          <w:u w:val="single"/>
        </w:rPr>
        <w:t xml:space="preserve">   </w:t>
      </w:r>
      <w:r>
        <w:rPr>
          <w:rFonts w:ascii="黑体" w:eastAsia="黑体" w:hAnsi="黑体"/>
          <w:sz w:val="28"/>
          <w:szCs w:val="28"/>
          <w:u w:val="single"/>
        </w:rPr>
        <w:t>202</w:t>
      </w:r>
      <w:r>
        <w:rPr>
          <w:rFonts w:ascii="黑体" w:eastAsia="黑体" w:hAnsi="黑体" w:hint="eastAsia"/>
          <w:sz w:val="28"/>
          <w:szCs w:val="28"/>
          <w:u w:val="single"/>
        </w:rPr>
        <w:t xml:space="preserve">30406   </w:t>
      </w:r>
      <w:r>
        <w:rPr>
          <w:rFonts w:ascii="黑体" w:eastAsia="黑体" w:hAnsi="黑体" w:hint="eastAsia"/>
          <w:sz w:val="28"/>
          <w:szCs w:val="28"/>
        </w:rPr>
        <w:t xml:space="preserve">                     </w:t>
      </w:r>
      <w:r w:rsidR="00D34DB5">
        <w:rPr>
          <w:rFonts w:ascii="黑体" w:eastAsia="黑体" w:hAnsi="黑体" w:hint="eastAsia"/>
          <w:sz w:val="28"/>
          <w:szCs w:val="28"/>
        </w:rPr>
        <w:t xml:space="preserve"> 组别：</w:t>
      </w:r>
      <w:r>
        <w:rPr>
          <w:rFonts w:ascii="黑体" w:eastAsia="黑体" w:hAnsi="黑体" w:hint="eastAsia"/>
          <w:sz w:val="28"/>
          <w:szCs w:val="28"/>
        </w:rPr>
        <w:t xml:space="preserve">   第</w:t>
      </w:r>
      <w:r>
        <w:rPr>
          <w:rFonts w:ascii="黑体" w:eastAsia="黑体" w:hAnsi="黑体" w:hint="eastAsia"/>
          <w:sz w:val="28"/>
          <w:szCs w:val="28"/>
          <w:u w:val="single"/>
        </w:rPr>
        <w:t xml:space="preserve"> </w:t>
      </w:r>
      <w:r w:rsidR="000B7F8E">
        <w:rPr>
          <w:rFonts w:ascii="黑体" w:eastAsia="黑体" w:hAnsi="黑体" w:hint="eastAsia"/>
          <w:sz w:val="28"/>
          <w:szCs w:val="28"/>
          <w:u w:val="single"/>
        </w:rPr>
        <w:t xml:space="preserve">3 </w:t>
      </w:r>
      <w:r>
        <w:rPr>
          <w:rFonts w:ascii="黑体" w:eastAsia="黑体" w:hAnsi="黑体" w:hint="eastAsia"/>
          <w:sz w:val="28"/>
          <w:szCs w:val="28"/>
        </w:rPr>
        <w:t>组</w:t>
      </w:r>
    </w:p>
    <w:tbl>
      <w:tblPr>
        <w:tblStyle w:val="a3"/>
        <w:tblW w:w="9540" w:type="dxa"/>
        <w:tblInd w:w="-176" w:type="dxa"/>
        <w:tblLayout w:type="fixed"/>
        <w:tblLook w:val="04A0" w:firstRow="1" w:lastRow="0" w:firstColumn="1" w:lastColumn="0" w:noHBand="0" w:noVBand="1"/>
      </w:tblPr>
      <w:tblGrid>
        <w:gridCol w:w="743"/>
        <w:gridCol w:w="1420"/>
        <w:gridCol w:w="1420"/>
        <w:gridCol w:w="3037"/>
        <w:gridCol w:w="1515"/>
        <w:gridCol w:w="1405"/>
      </w:tblGrid>
      <w:tr w:rsidR="00BD3B6B" w14:paraId="710BFBD0" w14:textId="77777777">
        <w:trPr>
          <w:trHeight w:val="653"/>
        </w:trPr>
        <w:tc>
          <w:tcPr>
            <w:tcW w:w="743" w:type="dxa"/>
            <w:vMerge w:val="restart"/>
            <w:vAlign w:val="center"/>
          </w:tcPr>
          <w:p w14:paraId="0FE0F283" w14:textId="77777777" w:rsidR="00BD3B6B" w:rsidRDefault="00000000">
            <w:pPr>
              <w:jc w:val="center"/>
              <w:rPr>
                <w:rFonts w:ascii="黑体" w:eastAsia="黑体" w:hAnsi="黑体"/>
                <w:sz w:val="28"/>
                <w:szCs w:val="28"/>
              </w:rPr>
            </w:pPr>
            <w:r>
              <w:rPr>
                <w:rFonts w:ascii="黑体" w:eastAsia="黑体" w:hAnsi="黑体" w:hint="eastAsia"/>
                <w:sz w:val="28"/>
                <w:szCs w:val="28"/>
              </w:rPr>
              <w:t>序号</w:t>
            </w:r>
          </w:p>
        </w:tc>
        <w:tc>
          <w:tcPr>
            <w:tcW w:w="1420" w:type="dxa"/>
            <w:vMerge w:val="restart"/>
            <w:vAlign w:val="center"/>
          </w:tcPr>
          <w:p w14:paraId="43C45386" w14:textId="77777777" w:rsidR="00BD3B6B" w:rsidRDefault="00000000">
            <w:pPr>
              <w:jc w:val="center"/>
              <w:rPr>
                <w:rFonts w:ascii="黑体" w:eastAsia="黑体" w:hAnsi="黑体"/>
                <w:sz w:val="28"/>
                <w:szCs w:val="28"/>
              </w:rPr>
            </w:pPr>
            <w:r>
              <w:rPr>
                <w:rFonts w:ascii="黑体" w:eastAsia="黑体" w:hAnsi="黑体" w:hint="eastAsia"/>
                <w:sz w:val="28"/>
                <w:szCs w:val="28"/>
              </w:rPr>
              <w:t>学号</w:t>
            </w:r>
          </w:p>
        </w:tc>
        <w:tc>
          <w:tcPr>
            <w:tcW w:w="1420" w:type="dxa"/>
            <w:vMerge w:val="restart"/>
            <w:vAlign w:val="center"/>
          </w:tcPr>
          <w:p w14:paraId="5DC50BE8" w14:textId="77777777" w:rsidR="00BD3B6B" w:rsidRDefault="00000000">
            <w:pPr>
              <w:jc w:val="center"/>
              <w:rPr>
                <w:rFonts w:ascii="黑体" w:eastAsia="黑体" w:hAnsi="黑体"/>
                <w:sz w:val="28"/>
                <w:szCs w:val="28"/>
              </w:rPr>
            </w:pPr>
            <w:r>
              <w:rPr>
                <w:rFonts w:ascii="黑体" w:eastAsia="黑体" w:hAnsi="黑体" w:hint="eastAsia"/>
                <w:sz w:val="28"/>
                <w:szCs w:val="28"/>
              </w:rPr>
              <w:t>姓名</w:t>
            </w:r>
          </w:p>
        </w:tc>
        <w:tc>
          <w:tcPr>
            <w:tcW w:w="3037" w:type="dxa"/>
            <w:vMerge w:val="restart"/>
            <w:tcBorders>
              <w:right w:val="single" w:sz="4" w:space="0" w:color="auto"/>
            </w:tcBorders>
            <w:vAlign w:val="center"/>
          </w:tcPr>
          <w:p w14:paraId="6B66B997" w14:textId="77777777" w:rsidR="00BD3B6B" w:rsidRDefault="00000000">
            <w:pPr>
              <w:jc w:val="center"/>
              <w:rPr>
                <w:rFonts w:ascii="黑体" w:eastAsia="黑体" w:hAnsi="黑体"/>
                <w:sz w:val="28"/>
                <w:szCs w:val="28"/>
              </w:rPr>
            </w:pPr>
            <w:r>
              <w:rPr>
                <w:rFonts w:ascii="黑体" w:eastAsia="黑体" w:hAnsi="黑体" w:hint="eastAsia"/>
                <w:sz w:val="28"/>
                <w:szCs w:val="28"/>
              </w:rPr>
              <w:t>组内分工</w:t>
            </w:r>
          </w:p>
        </w:tc>
        <w:tc>
          <w:tcPr>
            <w:tcW w:w="2920" w:type="dxa"/>
            <w:gridSpan w:val="2"/>
            <w:tcBorders>
              <w:left w:val="single" w:sz="4" w:space="0" w:color="auto"/>
              <w:bottom w:val="single" w:sz="4" w:space="0" w:color="auto"/>
            </w:tcBorders>
            <w:vAlign w:val="center"/>
          </w:tcPr>
          <w:p w14:paraId="5EEACECA" w14:textId="77777777" w:rsidR="00BD3B6B" w:rsidRDefault="00000000">
            <w:pPr>
              <w:jc w:val="center"/>
              <w:rPr>
                <w:rFonts w:ascii="黑体" w:eastAsia="黑体" w:hAnsi="黑体"/>
                <w:sz w:val="28"/>
                <w:szCs w:val="28"/>
              </w:rPr>
            </w:pPr>
            <w:r>
              <w:rPr>
                <w:rFonts w:ascii="黑体" w:eastAsia="黑体" w:hAnsi="黑体" w:hint="eastAsia"/>
                <w:sz w:val="28"/>
                <w:szCs w:val="28"/>
              </w:rPr>
              <w:t>贡献度权重</w:t>
            </w:r>
          </w:p>
        </w:tc>
      </w:tr>
      <w:tr w:rsidR="00BD3B6B" w14:paraId="07D09DA0" w14:textId="77777777">
        <w:trPr>
          <w:trHeight w:val="642"/>
        </w:trPr>
        <w:tc>
          <w:tcPr>
            <w:tcW w:w="743" w:type="dxa"/>
            <w:vMerge/>
            <w:vAlign w:val="center"/>
          </w:tcPr>
          <w:p w14:paraId="73C851FF" w14:textId="77777777" w:rsidR="00BD3B6B" w:rsidRDefault="00BD3B6B">
            <w:pPr>
              <w:jc w:val="center"/>
              <w:rPr>
                <w:rFonts w:ascii="黑体" w:eastAsia="黑体" w:hAnsi="黑体"/>
                <w:sz w:val="28"/>
                <w:szCs w:val="28"/>
              </w:rPr>
            </w:pPr>
          </w:p>
        </w:tc>
        <w:tc>
          <w:tcPr>
            <w:tcW w:w="1420" w:type="dxa"/>
            <w:vMerge/>
            <w:vAlign w:val="center"/>
          </w:tcPr>
          <w:p w14:paraId="66FE9227" w14:textId="77777777" w:rsidR="00BD3B6B" w:rsidRDefault="00BD3B6B">
            <w:pPr>
              <w:jc w:val="center"/>
              <w:rPr>
                <w:rFonts w:ascii="黑体" w:eastAsia="黑体" w:hAnsi="黑体"/>
                <w:sz w:val="28"/>
                <w:szCs w:val="28"/>
              </w:rPr>
            </w:pPr>
          </w:p>
        </w:tc>
        <w:tc>
          <w:tcPr>
            <w:tcW w:w="1420" w:type="dxa"/>
            <w:vMerge/>
            <w:vAlign w:val="center"/>
          </w:tcPr>
          <w:p w14:paraId="4F39DF5F" w14:textId="77777777" w:rsidR="00BD3B6B" w:rsidRDefault="00BD3B6B">
            <w:pPr>
              <w:jc w:val="center"/>
              <w:rPr>
                <w:rFonts w:ascii="黑体" w:eastAsia="黑体" w:hAnsi="黑体"/>
                <w:sz w:val="28"/>
                <w:szCs w:val="28"/>
              </w:rPr>
            </w:pPr>
          </w:p>
        </w:tc>
        <w:tc>
          <w:tcPr>
            <w:tcW w:w="3037" w:type="dxa"/>
            <w:vMerge/>
            <w:tcBorders>
              <w:right w:val="single" w:sz="4" w:space="0" w:color="auto"/>
            </w:tcBorders>
            <w:vAlign w:val="center"/>
          </w:tcPr>
          <w:p w14:paraId="7A3B2D5A" w14:textId="77777777" w:rsidR="00BD3B6B" w:rsidRDefault="00BD3B6B">
            <w:pPr>
              <w:jc w:val="center"/>
              <w:rPr>
                <w:rFonts w:ascii="黑体" w:eastAsia="黑体" w:hAnsi="黑体"/>
                <w:sz w:val="28"/>
                <w:szCs w:val="28"/>
              </w:rPr>
            </w:pPr>
          </w:p>
        </w:tc>
        <w:tc>
          <w:tcPr>
            <w:tcW w:w="1515" w:type="dxa"/>
            <w:tcBorders>
              <w:top w:val="single" w:sz="4" w:space="0" w:color="auto"/>
              <w:left w:val="single" w:sz="4" w:space="0" w:color="auto"/>
            </w:tcBorders>
            <w:vAlign w:val="center"/>
          </w:tcPr>
          <w:p w14:paraId="4B47E0D6" w14:textId="77777777" w:rsidR="00BD3B6B" w:rsidRDefault="00000000">
            <w:pPr>
              <w:jc w:val="center"/>
              <w:rPr>
                <w:rFonts w:ascii="黑体" w:eastAsia="黑体" w:hAnsi="黑体"/>
                <w:sz w:val="24"/>
                <w:szCs w:val="24"/>
              </w:rPr>
            </w:pPr>
            <w:r>
              <w:rPr>
                <w:rFonts w:ascii="黑体" w:eastAsia="黑体" w:hAnsi="黑体" w:hint="eastAsia"/>
                <w:sz w:val="24"/>
                <w:szCs w:val="24"/>
              </w:rPr>
              <w:t>组内认定</w:t>
            </w:r>
          </w:p>
          <w:p w14:paraId="1F89576C" w14:textId="77777777" w:rsidR="00BD3B6B" w:rsidRDefault="00000000">
            <w:pPr>
              <w:jc w:val="center"/>
              <w:rPr>
                <w:rFonts w:ascii="黑体" w:eastAsia="黑体" w:hAnsi="黑体"/>
                <w:sz w:val="24"/>
                <w:szCs w:val="24"/>
              </w:rPr>
            </w:pPr>
            <w:r>
              <w:rPr>
                <w:rFonts w:ascii="黑体" w:eastAsia="黑体" w:hAnsi="黑体" w:hint="eastAsia"/>
                <w:sz w:val="24"/>
                <w:szCs w:val="24"/>
              </w:rPr>
              <w:t>（0-1，取小数点后1位）</w:t>
            </w:r>
          </w:p>
        </w:tc>
        <w:tc>
          <w:tcPr>
            <w:tcW w:w="1405" w:type="dxa"/>
            <w:tcBorders>
              <w:top w:val="single" w:sz="4" w:space="0" w:color="auto"/>
            </w:tcBorders>
            <w:vAlign w:val="center"/>
          </w:tcPr>
          <w:p w14:paraId="72EB905D" w14:textId="77777777" w:rsidR="00BD3B6B" w:rsidRDefault="00000000">
            <w:pPr>
              <w:jc w:val="center"/>
              <w:rPr>
                <w:rFonts w:ascii="黑体" w:eastAsia="黑体" w:hAnsi="黑体"/>
                <w:sz w:val="24"/>
                <w:szCs w:val="24"/>
              </w:rPr>
            </w:pPr>
            <w:r>
              <w:rPr>
                <w:rFonts w:ascii="黑体" w:eastAsia="黑体" w:hAnsi="黑体" w:hint="eastAsia"/>
                <w:sz w:val="24"/>
                <w:szCs w:val="24"/>
              </w:rPr>
              <w:t>本人签名</w:t>
            </w:r>
          </w:p>
          <w:p w14:paraId="520E4096" w14:textId="77777777" w:rsidR="00BD3B6B" w:rsidRDefault="00000000">
            <w:pPr>
              <w:jc w:val="center"/>
              <w:rPr>
                <w:rFonts w:ascii="黑体" w:eastAsia="黑体" w:hAnsi="黑体"/>
                <w:sz w:val="28"/>
                <w:szCs w:val="28"/>
              </w:rPr>
            </w:pPr>
            <w:r>
              <w:rPr>
                <w:rFonts w:ascii="黑体" w:eastAsia="黑体" w:hAnsi="黑体" w:hint="eastAsia"/>
                <w:sz w:val="24"/>
                <w:szCs w:val="24"/>
              </w:rPr>
              <w:t>（不可代签）</w:t>
            </w:r>
          </w:p>
        </w:tc>
      </w:tr>
      <w:tr w:rsidR="00BD3B6B" w14:paraId="7EEA55D7" w14:textId="77777777">
        <w:tc>
          <w:tcPr>
            <w:tcW w:w="743" w:type="dxa"/>
          </w:tcPr>
          <w:p w14:paraId="693BC283" w14:textId="77777777" w:rsidR="00BD3B6B" w:rsidRDefault="00000000">
            <w:pPr>
              <w:jc w:val="center"/>
              <w:rPr>
                <w:rFonts w:ascii="黑体" w:eastAsia="黑体" w:hAnsi="黑体"/>
                <w:sz w:val="28"/>
                <w:szCs w:val="28"/>
              </w:rPr>
            </w:pPr>
            <w:r>
              <w:rPr>
                <w:rFonts w:ascii="黑体" w:eastAsia="黑体" w:hAnsi="黑体" w:hint="eastAsia"/>
                <w:sz w:val="28"/>
                <w:szCs w:val="28"/>
              </w:rPr>
              <w:t>1</w:t>
            </w:r>
          </w:p>
        </w:tc>
        <w:tc>
          <w:tcPr>
            <w:tcW w:w="1420" w:type="dxa"/>
          </w:tcPr>
          <w:p w14:paraId="34A20F0E" w14:textId="0CAF6DF1" w:rsidR="00BD3B6B" w:rsidRPr="00D34DB5" w:rsidRDefault="00000000">
            <w:pPr>
              <w:jc w:val="center"/>
              <w:rPr>
                <w:rFonts w:ascii="宋体" w:hAnsi="宋体"/>
                <w:sz w:val="24"/>
                <w:szCs w:val="24"/>
              </w:rPr>
            </w:pPr>
            <w:r w:rsidRPr="00D34DB5">
              <w:rPr>
                <w:rFonts w:ascii="宋体" w:hAnsi="宋体" w:hint="eastAsia"/>
                <w:sz w:val="24"/>
                <w:szCs w:val="24"/>
              </w:rPr>
              <w:t>20230406</w:t>
            </w:r>
            <w:r w:rsidR="003558D3">
              <w:rPr>
                <w:rFonts w:ascii="宋体" w:hAnsi="宋体" w:hint="eastAsia"/>
                <w:sz w:val="24"/>
                <w:szCs w:val="24"/>
              </w:rPr>
              <w:t>16</w:t>
            </w:r>
          </w:p>
        </w:tc>
        <w:tc>
          <w:tcPr>
            <w:tcW w:w="1420" w:type="dxa"/>
          </w:tcPr>
          <w:p w14:paraId="48286267" w14:textId="51594F62" w:rsidR="00BD3B6B" w:rsidRPr="003558D3" w:rsidRDefault="003558D3" w:rsidP="003558D3">
            <w:pPr>
              <w:ind w:firstLineChars="100" w:firstLine="240"/>
              <w:rPr>
                <w:rFonts w:ascii="宋体" w:hAnsi="宋体"/>
                <w:sz w:val="24"/>
                <w:szCs w:val="24"/>
              </w:rPr>
            </w:pPr>
            <w:r w:rsidRPr="003558D3">
              <w:rPr>
                <w:rFonts w:ascii="宋体" w:hAnsi="宋体" w:hint="eastAsia"/>
                <w:sz w:val="24"/>
                <w:szCs w:val="24"/>
              </w:rPr>
              <w:t>胡济轩</w:t>
            </w:r>
          </w:p>
        </w:tc>
        <w:tc>
          <w:tcPr>
            <w:tcW w:w="3037" w:type="dxa"/>
          </w:tcPr>
          <w:p w14:paraId="5053ECD9" w14:textId="14146B70" w:rsidR="00BD3B6B" w:rsidRPr="00D34DB5" w:rsidRDefault="00C7337B" w:rsidP="00D34DB5">
            <w:pPr>
              <w:jc w:val="center"/>
              <w:rPr>
                <w:rFonts w:ascii="宋体" w:hAnsi="宋体"/>
                <w:sz w:val="28"/>
                <w:szCs w:val="28"/>
              </w:rPr>
            </w:pPr>
            <w:r>
              <w:rPr>
                <w:rFonts w:ascii="宋体" w:hAnsi="宋体" w:hint="eastAsia"/>
                <w:sz w:val="28"/>
                <w:szCs w:val="28"/>
              </w:rPr>
              <w:t>绘图</w:t>
            </w:r>
          </w:p>
        </w:tc>
        <w:tc>
          <w:tcPr>
            <w:tcW w:w="1515" w:type="dxa"/>
          </w:tcPr>
          <w:p w14:paraId="3EB21C18" w14:textId="77777777" w:rsidR="00BD3B6B" w:rsidRDefault="00000000">
            <w:pPr>
              <w:jc w:val="center"/>
              <w:rPr>
                <w:rFonts w:ascii="黑体" w:eastAsia="黑体" w:hAnsi="黑体"/>
                <w:sz w:val="28"/>
                <w:szCs w:val="28"/>
              </w:rPr>
            </w:pPr>
            <w:r>
              <w:rPr>
                <w:rFonts w:ascii="黑体" w:eastAsia="黑体" w:hAnsi="黑体" w:hint="eastAsia"/>
                <w:sz w:val="28"/>
                <w:szCs w:val="28"/>
              </w:rPr>
              <w:t>1</w:t>
            </w:r>
          </w:p>
        </w:tc>
        <w:tc>
          <w:tcPr>
            <w:tcW w:w="1405" w:type="dxa"/>
          </w:tcPr>
          <w:p w14:paraId="51ECA7B3" w14:textId="77777777" w:rsidR="00BD3B6B" w:rsidRDefault="00BD3B6B">
            <w:pPr>
              <w:jc w:val="center"/>
              <w:rPr>
                <w:rFonts w:ascii="黑体" w:eastAsia="黑体" w:hAnsi="黑体"/>
                <w:sz w:val="28"/>
                <w:szCs w:val="28"/>
              </w:rPr>
            </w:pPr>
          </w:p>
        </w:tc>
      </w:tr>
      <w:tr w:rsidR="00BD3B6B" w14:paraId="75A9A1D6" w14:textId="77777777">
        <w:tc>
          <w:tcPr>
            <w:tcW w:w="743" w:type="dxa"/>
          </w:tcPr>
          <w:p w14:paraId="7EEC14CF" w14:textId="77777777" w:rsidR="00BD3B6B" w:rsidRDefault="00000000">
            <w:pPr>
              <w:jc w:val="center"/>
              <w:rPr>
                <w:rFonts w:ascii="黑体" w:eastAsia="黑体" w:hAnsi="黑体"/>
                <w:sz w:val="28"/>
                <w:szCs w:val="28"/>
              </w:rPr>
            </w:pPr>
            <w:r>
              <w:rPr>
                <w:rFonts w:ascii="黑体" w:eastAsia="黑体" w:hAnsi="黑体" w:hint="eastAsia"/>
                <w:sz w:val="28"/>
                <w:szCs w:val="28"/>
              </w:rPr>
              <w:t>2</w:t>
            </w:r>
          </w:p>
        </w:tc>
        <w:tc>
          <w:tcPr>
            <w:tcW w:w="1420" w:type="dxa"/>
          </w:tcPr>
          <w:p w14:paraId="41E74535" w14:textId="44918696" w:rsidR="00BD3B6B" w:rsidRPr="00D34DB5" w:rsidRDefault="00000000">
            <w:pPr>
              <w:jc w:val="center"/>
              <w:rPr>
                <w:rFonts w:ascii="宋体" w:hAnsi="宋体"/>
                <w:sz w:val="24"/>
                <w:szCs w:val="24"/>
              </w:rPr>
            </w:pPr>
            <w:r w:rsidRPr="00D34DB5">
              <w:rPr>
                <w:rFonts w:ascii="宋体" w:hAnsi="宋体" w:hint="eastAsia"/>
                <w:sz w:val="24"/>
                <w:szCs w:val="24"/>
              </w:rPr>
              <w:t>2023040</w:t>
            </w:r>
            <w:r w:rsidR="003558D3">
              <w:rPr>
                <w:rFonts w:ascii="宋体" w:hAnsi="宋体" w:hint="eastAsia"/>
                <w:sz w:val="24"/>
                <w:szCs w:val="24"/>
              </w:rPr>
              <w:t>17</w:t>
            </w:r>
          </w:p>
        </w:tc>
        <w:tc>
          <w:tcPr>
            <w:tcW w:w="1420" w:type="dxa"/>
          </w:tcPr>
          <w:p w14:paraId="6056CD68" w14:textId="57231AC6" w:rsidR="00BD3B6B" w:rsidRPr="003558D3" w:rsidRDefault="003558D3" w:rsidP="003558D3">
            <w:pPr>
              <w:ind w:firstLineChars="100" w:firstLine="240"/>
              <w:rPr>
                <w:rFonts w:ascii="宋体" w:hAnsi="宋体"/>
                <w:sz w:val="24"/>
                <w:szCs w:val="24"/>
              </w:rPr>
            </w:pPr>
            <w:r w:rsidRPr="003558D3">
              <w:rPr>
                <w:rFonts w:ascii="宋体" w:hAnsi="宋体" w:hint="eastAsia"/>
                <w:sz w:val="24"/>
                <w:szCs w:val="24"/>
              </w:rPr>
              <w:t>肖源潮</w:t>
            </w:r>
          </w:p>
        </w:tc>
        <w:tc>
          <w:tcPr>
            <w:tcW w:w="3037" w:type="dxa"/>
          </w:tcPr>
          <w:p w14:paraId="7D12EFBC" w14:textId="00F45978" w:rsidR="00BD3B6B" w:rsidRPr="00D34DB5" w:rsidRDefault="00C7337B" w:rsidP="00D34DB5">
            <w:pPr>
              <w:jc w:val="center"/>
              <w:rPr>
                <w:rFonts w:ascii="宋体" w:hAnsi="宋体"/>
                <w:sz w:val="28"/>
                <w:szCs w:val="28"/>
              </w:rPr>
            </w:pPr>
            <w:r w:rsidRPr="00C7337B">
              <w:rPr>
                <w:rFonts w:ascii="宋体" w:hAnsi="宋体" w:hint="eastAsia"/>
                <w:sz w:val="28"/>
                <w:szCs w:val="28"/>
              </w:rPr>
              <w:t>PPT制作</w:t>
            </w:r>
          </w:p>
        </w:tc>
        <w:tc>
          <w:tcPr>
            <w:tcW w:w="1515" w:type="dxa"/>
          </w:tcPr>
          <w:p w14:paraId="5A840125" w14:textId="77777777" w:rsidR="00BD3B6B" w:rsidRDefault="00000000">
            <w:pPr>
              <w:jc w:val="center"/>
              <w:rPr>
                <w:rFonts w:ascii="黑体" w:eastAsia="黑体" w:hAnsi="黑体"/>
                <w:sz w:val="28"/>
                <w:szCs w:val="28"/>
              </w:rPr>
            </w:pPr>
            <w:r>
              <w:rPr>
                <w:rFonts w:ascii="黑体" w:eastAsia="黑体" w:hAnsi="黑体" w:hint="eastAsia"/>
                <w:sz w:val="28"/>
                <w:szCs w:val="28"/>
              </w:rPr>
              <w:t>1</w:t>
            </w:r>
          </w:p>
        </w:tc>
        <w:tc>
          <w:tcPr>
            <w:tcW w:w="1405" w:type="dxa"/>
          </w:tcPr>
          <w:p w14:paraId="152CE068" w14:textId="77777777" w:rsidR="00BD3B6B" w:rsidRDefault="00BD3B6B">
            <w:pPr>
              <w:jc w:val="center"/>
              <w:rPr>
                <w:rFonts w:ascii="黑体" w:eastAsia="黑体" w:hAnsi="黑体"/>
                <w:sz w:val="28"/>
                <w:szCs w:val="28"/>
              </w:rPr>
            </w:pPr>
          </w:p>
        </w:tc>
      </w:tr>
      <w:tr w:rsidR="00BD3B6B" w14:paraId="61BD1272" w14:textId="77777777">
        <w:tc>
          <w:tcPr>
            <w:tcW w:w="743" w:type="dxa"/>
          </w:tcPr>
          <w:p w14:paraId="07B28775" w14:textId="77777777" w:rsidR="00BD3B6B" w:rsidRDefault="00000000">
            <w:pPr>
              <w:jc w:val="center"/>
              <w:rPr>
                <w:rFonts w:ascii="黑体" w:eastAsia="黑体" w:hAnsi="黑体"/>
                <w:sz w:val="28"/>
                <w:szCs w:val="28"/>
              </w:rPr>
            </w:pPr>
            <w:r>
              <w:rPr>
                <w:rFonts w:ascii="黑体" w:eastAsia="黑体" w:hAnsi="黑体" w:hint="eastAsia"/>
                <w:sz w:val="28"/>
                <w:szCs w:val="28"/>
              </w:rPr>
              <w:t>3</w:t>
            </w:r>
          </w:p>
        </w:tc>
        <w:tc>
          <w:tcPr>
            <w:tcW w:w="1420" w:type="dxa"/>
          </w:tcPr>
          <w:p w14:paraId="67033897" w14:textId="29FD1D58" w:rsidR="003558D3" w:rsidRPr="00D34DB5" w:rsidRDefault="00000000" w:rsidP="003558D3">
            <w:pPr>
              <w:jc w:val="center"/>
              <w:rPr>
                <w:rFonts w:ascii="宋体" w:hAnsi="宋体"/>
                <w:sz w:val="24"/>
                <w:szCs w:val="24"/>
              </w:rPr>
            </w:pPr>
            <w:r w:rsidRPr="00D34DB5">
              <w:rPr>
                <w:rFonts w:ascii="宋体" w:hAnsi="宋体" w:hint="eastAsia"/>
                <w:sz w:val="24"/>
                <w:szCs w:val="24"/>
              </w:rPr>
              <w:t>20230406</w:t>
            </w:r>
            <w:r w:rsidR="003558D3">
              <w:rPr>
                <w:rFonts w:ascii="宋体" w:hAnsi="宋体" w:hint="eastAsia"/>
                <w:sz w:val="24"/>
                <w:szCs w:val="24"/>
              </w:rPr>
              <w:t>18</w:t>
            </w:r>
          </w:p>
        </w:tc>
        <w:tc>
          <w:tcPr>
            <w:tcW w:w="1420" w:type="dxa"/>
          </w:tcPr>
          <w:p w14:paraId="019EF5B1" w14:textId="014A0126" w:rsidR="00BD3B6B" w:rsidRPr="003558D3" w:rsidRDefault="003558D3">
            <w:pPr>
              <w:jc w:val="center"/>
              <w:rPr>
                <w:rFonts w:ascii="宋体" w:hAnsi="宋体"/>
                <w:sz w:val="24"/>
                <w:szCs w:val="24"/>
              </w:rPr>
            </w:pPr>
            <w:r>
              <w:rPr>
                <w:rFonts w:ascii="宋体" w:hAnsi="宋体" w:hint="eastAsia"/>
                <w:sz w:val="24"/>
                <w:szCs w:val="24"/>
              </w:rPr>
              <w:t>严语</w:t>
            </w:r>
          </w:p>
        </w:tc>
        <w:tc>
          <w:tcPr>
            <w:tcW w:w="3037" w:type="dxa"/>
          </w:tcPr>
          <w:p w14:paraId="34568F93" w14:textId="15C24881" w:rsidR="00D34DB5" w:rsidRPr="00C7337B" w:rsidRDefault="00000000" w:rsidP="00C7337B">
            <w:pPr>
              <w:jc w:val="center"/>
              <w:rPr>
                <w:rFonts w:ascii="宋体" w:hAnsi="宋体"/>
                <w:sz w:val="28"/>
                <w:szCs w:val="28"/>
              </w:rPr>
            </w:pPr>
            <w:r w:rsidRPr="00C7337B">
              <w:rPr>
                <w:rFonts w:ascii="宋体" w:hAnsi="宋体" w:hint="eastAsia"/>
                <w:sz w:val="28"/>
                <w:szCs w:val="28"/>
              </w:rPr>
              <w:t>PPT制作</w:t>
            </w:r>
          </w:p>
        </w:tc>
        <w:tc>
          <w:tcPr>
            <w:tcW w:w="1515" w:type="dxa"/>
          </w:tcPr>
          <w:p w14:paraId="77CEC33B" w14:textId="77777777" w:rsidR="00BD3B6B" w:rsidRDefault="00000000">
            <w:pPr>
              <w:jc w:val="center"/>
              <w:rPr>
                <w:rFonts w:ascii="黑体" w:eastAsia="黑体" w:hAnsi="黑体"/>
                <w:sz w:val="28"/>
                <w:szCs w:val="28"/>
              </w:rPr>
            </w:pPr>
            <w:r>
              <w:rPr>
                <w:rFonts w:ascii="黑体" w:eastAsia="黑体" w:hAnsi="黑体" w:hint="eastAsia"/>
                <w:sz w:val="28"/>
                <w:szCs w:val="28"/>
              </w:rPr>
              <w:t>1</w:t>
            </w:r>
          </w:p>
        </w:tc>
        <w:tc>
          <w:tcPr>
            <w:tcW w:w="1405" w:type="dxa"/>
          </w:tcPr>
          <w:p w14:paraId="52249D8D" w14:textId="77777777" w:rsidR="00BD3B6B" w:rsidRDefault="00BD3B6B">
            <w:pPr>
              <w:jc w:val="center"/>
              <w:rPr>
                <w:rFonts w:ascii="黑体" w:eastAsia="黑体" w:hAnsi="黑体"/>
                <w:sz w:val="28"/>
                <w:szCs w:val="28"/>
              </w:rPr>
            </w:pPr>
          </w:p>
        </w:tc>
      </w:tr>
      <w:tr w:rsidR="00BD3B6B" w14:paraId="7226E5E9" w14:textId="77777777">
        <w:tc>
          <w:tcPr>
            <w:tcW w:w="743" w:type="dxa"/>
          </w:tcPr>
          <w:p w14:paraId="2D7992A8" w14:textId="77777777" w:rsidR="00BD3B6B" w:rsidRDefault="00000000">
            <w:pPr>
              <w:jc w:val="center"/>
              <w:rPr>
                <w:rFonts w:ascii="黑体" w:eastAsia="黑体" w:hAnsi="黑体"/>
                <w:sz w:val="28"/>
                <w:szCs w:val="28"/>
              </w:rPr>
            </w:pPr>
            <w:r>
              <w:rPr>
                <w:rFonts w:ascii="黑体" w:eastAsia="黑体" w:hAnsi="黑体" w:hint="eastAsia"/>
                <w:sz w:val="28"/>
                <w:szCs w:val="28"/>
              </w:rPr>
              <w:t>4</w:t>
            </w:r>
          </w:p>
        </w:tc>
        <w:tc>
          <w:tcPr>
            <w:tcW w:w="1420" w:type="dxa"/>
          </w:tcPr>
          <w:p w14:paraId="2BFBF872" w14:textId="3FB8F285" w:rsidR="00BD3B6B" w:rsidRPr="00D34DB5" w:rsidRDefault="00000000">
            <w:pPr>
              <w:jc w:val="center"/>
              <w:rPr>
                <w:rFonts w:ascii="宋体" w:hAnsi="宋体"/>
                <w:sz w:val="24"/>
                <w:szCs w:val="24"/>
              </w:rPr>
            </w:pPr>
            <w:r w:rsidRPr="00D34DB5">
              <w:rPr>
                <w:rFonts w:ascii="宋体" w:hAnsi="宋体" w:hint="eastAsia"/>
                <w:sz w:val="24"/>
                <w:szCs w:val="24"/>
              </w:rPr>
              <w:t>20230406</w:t>
            </w:r>
            <w:r w:rsidR="003558D3">
              <w:rPr>
                <w:rFonts w:ascii="宋体" w:hAnsi="宋体" w:hint="eastAsia"/>
                <w:sz w:val="24"/>
                <w:szCs w:val="24"/>
              </w:rPr>
              <w:t>19</w:t>
            </w:r>
          </w:p>
        </w:tc>
        <w:tc>
          <w:tcPr>
            <w:tcW w:w="1420" w:type="dxa"/>
          </w:tcPr>
          <w:p w14:paraId="7C76F6D7" w14:textId="0691B86A" w:rsidR="00BD3B6B" w:rsidRPr="003558D3" w:rsidRDefault="003558D3">
            <w:pPr>
              <w:jc w:val="center"/>
              <w:rPr>
                <w:rFonts w:ascii="宋体" w:hAnsi="宋体"/>
                <w:sz w:val="24"/>
                <w:szCs w:val="24"/>
              </w:rPr>
            </w:pPr>
            <w:r>
              <w:rPr>
                <w:rFonts w:ascii="宋体" w:hAnsi="宋体" w:hint="eastAsia"/>
                <w:sz w:val="24"/>
                <w:szCs w:val="24"/>
              </w:rPr>
              <w:t>马子千</w:t>
            </w:r>
          </w:p>
        </w:tc>
        <w:tc>
          <w:tcPr>
            <w:tcW w:w="3037" w:type="dxa"/>
          </w:tcPr>
          <w:p w14:paraId="47E6A5EE" w14:textId="76E015DB" w:rsidR="00BD3B6B" w:rsidRPr="00D34DB5" w:rsidRDefault="003558D3" w:rsidP="00D34DB5">
            <w:pPr>
              <w:jc w:val="center"/>
              <w:rPr>
                <w:rFonts w:ascii="宋体" w:hAnsi="宋体"/>
                <w:sz w:val="28"/>
                <w:szCs w:val="28"/>
              </w:rPr>
            </w:pPr>
            <w:r w:rsidRPr="00D34DB5">
              <w:rPr>
                <w:rFonts w:ascii="宋体" w:hAnsi="宋体" w:hint="eastAsia"/>
                <w:sz w:val="28"/>
                <w:szCs w:val="28"/>
              </w:rPr>
              <w:t>撰写工程创意报告</w:t>
            </w:r>
          </w:p>
        </w:tc>
        <w:tc>
          <w:tcPr>
            <w:tcW w:w="1515" w:type="dxa"/>
          </w:tcPr>
          <w:p w14:paraId="76786B68" w14:textId="77777777" w:rsidR="00BD3B6B" w:rsidRDefault="00000000">
            <w:pPr>
              <w:jc w:val="center"/>
              <w:rPr>
                <w:rFonts w:ascii="黑体" w:eastAsia="黑体" w:hAnsi="黑体"/>
                <w:sz w:val="28"/>
                <w:szCs w:val="28"/>
              </w:rPr>
            </w:pPr>
            <w:r>
              <w:rPr>
                <w:rFonts w:ascii="黑体" w:eastAsia="黑体" w:hAnsi="黑体" w:hint="eastAsia"/>
                <w:sz w:val="28"/>
                <w:szCs w:val="28"/>
              </w:rPr>
              <w:t>1</w:t>
            </w:r>
          </w:p>
        </w:tc>
        <w:tc>
          <w:tcPr>
            <w:tcW w:w="1405" w:type="dxa"/>
          </w:tcPr>
          <w:p w14:paraId="04BD6DB8" w14:textId="77777777" w:rsidR="00BD3B6B" w:rsidRDefault="00BD3B6B">
            <w:pPr>
              <w:jc w:val="center"/>
              <w:rPr>
                <w:rFonts w:ascii="黑体" w:eastAsia="黑体" w:hAnsi="黑体"/>
                <w:sz w:val="28"/>
                <w:szCs w:val="28"/>
              </w:rPr>
            </w:pPr>
          </w:p>
        </w:tc>
      </w:tr>
      <w:tr w:rsidR="00BD3B6B" w14:paraId="4D812E12" w14:textId="77777777">
        <w:tc>
          <w:tcPr>
            <w:tcW w:w="743" w:type="dxa"/>
          </w:tcPr>
          <w:p w14:paraId="594F1314" w14:textId="77777777" w:rsidR="00BD3B6B" w:rsidRDefault="00000000">
            <w:pPr>
              <w:jc w:val="center"/>
              <w:rPr>
                <w:rFonts w:ascii="黑体" w:eastAsia="黑体" w:hAnsi="黑体"/>
                <w:sz w:val="28"/>
                <w:szCs w:val="28"/>
              </w:rPr>
            </w:pPr>
            <w:r>
              <w:rPr>
                <w:rFonts w:ascii="黑体" w:eastAsia="黑体" w:hAnsi="黑体" w:hint="eastAsia"/>
                <w:sz w:val="28"/>
                <w:szCs w:val="28"/>
              </w:rPr>
              <w:t>5</w:t>
            </w:r>
          </w:p>
        </w:tc>
        <w:tc>
          <w:tcPr>
            <w:tcW w:w="1420" w:type="dxa"/>
          </w:tcPr>
          <w:p w14:paraId="499BD4C9" w14:textId="1BA60844" w:rsidR="00BD3B6B" w:rsidRPr="00D34DB5" w:rsidRDefault="00000000">
            <w:pPr>
              <w:jc w:val="center"/>
              <w:rPr>
                <w:rFonts w:ascii="宋体" w:hAnsi="宋体"/>
                <w:sz w:val="24"/>
                <w:szCs w:val="24"/>
              </w:rPr>
            </w:pPr>
            <w:r w:rsidRPr="00D34DB5">
              <w:rPr>
                <w:rFonts w:ascii="宋体" w:hAnsi="宋体" w:hint="eastAsia"/>
                <w:sz w:val="24"/>
                <w:szCs w:val="24"/>
              </w:rPr>
              <w:t>20230406</w:t>
            </w:r>
            <w:r w:rsidR="003558D3">
              <w:rPr>
                <w:rFonts w:ascii="宋体" w:hAnsi="宋体" w:hint="eastAsia"/>
                <w:sz w:val="24"/>
                <w:szCs w:val="24"/>
              </w:rPr>
              <w:t>20</w:t>
            </w:r>
          </w:p>
        </w:tc>
        <w:tc>
          <w:tcPr>
            <w:tcW w:w="1420" w:type="dxa"/>
          </w:tcPr>
          <w:p w14:paraId="7A3EF9C9" w14:textId="6D284DD0" w:rsidR="00BD3B6B" w:rsidRPr="003558D3" w:rsidRDefault="003558D3">
            <w:pPr>
              <w:jc w:val="center"/>
              <w:rPr>
                <w:rFonts w:ascii="宋体" w:hAnsi="宋体"/>
                <w:sz w:val="24"/>
                <w:szCs w:val="24"/>
              </w:rPr>
            </w:pPr>
            <w:r>
              <w:rPr>
                <w:rFonts w:ascii="宋体" w:hAnsi="宋体" w:hint="eastAsia"/>
                <w:sz w:val="24"/>
                <w:szCs w:val="24"/>
              </w:rPr>
              <w:t>孔维彬</w:t>
            </w:r>
          </w:p>
        </w:tc>
        <w:tc>
          <w:tcPr>
            <w:tcW w:w="3037" w:type="dxa"/>
          </w:tcPr>
          <w:p w14:paraId="5D017AE5" w14:textId="081A01AC" w:rsidR="00BD3B6B" w:rsidRPr="00D34DB5" w:rsidRDefault="00C7337B" w:rsidP="00D34DB5">
            <w:pPr>
              <w:jc w:val="center"/>
              <w:rPr>
                <w:rFonts w:ascii="宋体" w:hAnsi="宋体"/>
                <w:sz w:val="28"/>
                <w:szCs w:val="28"/>
              </w:rPr>
            </w:pPr>
            <w:r w:rsidRPr="00C7337B">
              <w:rPr>
                <w:rFonts w:ascii="宋体" w:hAnsi="宋体" w:hint="eastAsia"/>
                <w:sz w:val="28"/>
                <w:szCs w:val="28"/>
              </w:rPr>
              <w:t>PPT讲解</w:t>
            </w:r>
            <w:r>
              <w:rPr>
                <w:rFonts w:ascii="宋体" w:hAnsi="宋体" w:hint="eastAsia"/>
                <w:sz w:val="28"/>
                <w:szCs w:val="28"/>
              </w:rPr>
              <w:t>及动画制作</w:t>
            </w:r>
          </w:p>
        </w:tc>
        <w:tc>
          <w:tcPr>
            <w:tcW w:w="1515" w:type="dxa"/>
          </w:tcPr>
          <w:p w14:paraId="1CD48C2B" w14:textId="77777777" w:rsidR="00BD3B6B" w:rsidRDefault="00000000">
            <w:pPr>
              <w:jc w:val="center"/>
              <w:rPr>
                <w:rFonts w:ascii="黑体" w:eastAsia="黑体" w:hAnsi="黑体"/>
                <w:sz w:val="28"/>
                <w:szCs w:val="28"/>
              </w:rPr>
            </w:pPr>
            <w:r>
              <w:rPr>
                <w:rFonts w:ascii="黑体" w:eastAsia="黑体" w:hAnsi="黑体" w:hint="eastAsia"/>
                <w:sz w:val="28"/>
                <w:szCs w:val="28"/>
              </w:rPr>
              <w:t>1</w:t>
            </w:r>
          </w:p>
        </w:tc>
        <w:tc>
          <w:tcPr>
            <w:tcW w:w="1405" w:type="dxa"/>
          </w:tcPr>
          <w:p w14:paraId="21121375" w14:textId="77777777" w:rsidR="00BD3B6B" w:rsidRDefault="00BD3B6B">
            <w:pPr>
              <w:jc w:val="center"/>
              <w:rPr>
                <w:rFonts w:ascii="黑体" w:eastAsia="黑体" w:hAnsi="黑体"/>
                <w:sz w:val="28"/>
                <w:szCs w:val="28"/>
              </w:rPr>
            </w:pPr>
          </w:p>
        </w:tc>
      </w:tr>
      <w:tr w:rsidR="00BD3B6B" w14:paraId="2B8450FC" w14:textId="77777777">
        <w:tc>
          <w:tcPr>
            <w:tcW w:w="743" w:type="dxa"/>
          </w:tcPr>
          <w:p w14:paraId="6FD135B6" w14:textId="77777777" w:rsidR="00BD3B6B" w:rsidRDefault="00000000">
            <w:pPr>
              <w:jc w:val="center"/>
              <w:rPr>
                <w:rFonts w:ascii="黑体" w:eastAsia="黑体" w:hAnsi="黑体"/>
                <w:sz w:val="28"/>
                <w:szCs w:val="28"/>
              </w:rPr>
            </w:pPr>
            <w:r>
              <w:rPr>
                <w:rFonts w:ascii="黑体" w:eastAsia="黑体" w:hAnsi="黑体" w:hint="eastAsia"/>
                <w:sz w:val="28"/>
                <w:szCs w:val="28"/>
              </w:rPr>
              <w:t>6</w:t>
            </w:r>
          </w:p>
        </w:tc>
        <w:tc>
          <w:tcPr>
            <w:tcW w:w="1420" w:type="dxa"/>
          </w:tcPr>
          <w:p w14:paraId="48068AC4" w14:textId="728901A4" w:rsidR="00BD3B6B" w:rsidRPr="00D34DB5" w:rsidRDefault="00000000">
            <w:pPr>
              <w:jc w:val="center"/>
              <w:rPr>
                <w:rFonts w:ascii="宋体" w:hAnsi="宋体"/>
                <w:sz w:val="24"/>
                <w:szCs w:val="24"/>
              </w:rPr>
            </w:pPr>
            <w:r w:rsidRPr="00D34DB5">
              <w:rPr>
                <w:rFonts w:ascii="宋体" w:hAnsi="宋体" w:hint="eastAsia"/>
                <w:sz w:val="24"/>
                <w:szCs w:val="24"/>
              </w:rPr>
              <w:t>20230406</w:t>
            </w:r>
            <w:r w:rsidR="003558D3">
              <w:rPr>
                <w:rFonts w:ascii="宋体" w:hAnsi="宋体" w:hint="eastAsia"/>
                <w:sz w:val="24"/>
                <w:szCs w:val="24"/>
              </w:rPr>
              <w:t>21</w:t>
            </w:r>
          </w:p>
        </w:tc>
        <w:tc>
          <w:tcPr>
            <w:tcW w:w="1420" w:type="dxa"/>
          </w:tcPr>
          <w:p w14:paraId="3E066096" w14:textId="63CD733C" w:rsidR="00BD3B6B" w:rsidRPr="003558D3" w:rsidRDefault="003558D3">
            <w:pPr>
              <w:jc w:val="center"/>
              <w:rPr>
                <w:rFonts w:ascii="宋体" w:hAnsi="宋体"/>
                <w:sz w:val="24"/>
                <w:szCs w:val="24"/>
              </w:rPr>
            </w:pPr>
            <w:r>
              <w:rPr>
                <w:rFonts w:ascii="宋体" w:hAnsi="宋体" w:hint="eastAsia"/>
                <w:sz w:val="24"/>
                <w:szCs w:val="24"/>
              </w:rPr>
              <w:t>孙悦晨</w:t>
            </w:r>
          </w:p>
        </w:tc>
        <w:tc>
          <w:tcPr>
            <w:tcW w:w="3037" w:type="dxa"/>
          </w:tcPr>
          <w:p w14:paraId="15B43D1A" w14:textId="66E8E3C7" w:rsidR="00BD3B6B" w:rsidRPr="00D34DB5" w:rsidRDefault="00C7337B" w:rsidP="00C7337B">
            <w:pPr>
              <w:jc w:val="center"/>
              <w:rPr>
                <w:rFonts w:ascii="宋体" w:hAnsi="宋体"/>
                <w:sz w:val="28"/>
                <w:szCs w:val="28"/>
              </w:rPr>
            </w:pPr>
            <w:r>
              <w:rPr>
                <w:rFonts w:ascii="宋体" w:hAnsi="宋体" w:hint="eastAsia"/>
                <w:sz w:val="28"/>
                <w:szCs w:val="28"/>
              </w:rPr>
              <w:t>设计流程</w:t>
            </w:r>
          </w:p>
        </w:tc>
        <w:tc>
          <w:tcPr>
            <w:tcW w:w="1515" w:type="dxa"/>
          </w:tcPr>
          <w:p w14:paraId="3E98C36C" w14:textId="77777777" w:rsidR="00BD3B6B" w:rsidRDefault="00000000">
            <w:pPr>
              <w:jc w:val="center"/>
              <w:rPr>
                <w:rFonts w:ascii="黑体" w:eastAsia="黑体" w:hAnsi="黑体"/>
                <w:sz w:val="28"/>
                <w:szCs w:val="28"/>
              </w:rPr>
            </w:pPr>
            <w:r>
              <w:rPr>
                <w:rFonts w:ascii="黑体" w:eastAsia="黑体" w:hAnsi="黑体" w:hint="eastAsia"/>
                <w:sz w:val="28"/>
                <w:szCs w:val="28"/>
              </w:rPr>
              <w:t>1</w:t>
            </w:r>
          </w:p>
        </w:tc>
        <w:tc>
          <w:tcPr>
            <w:tcW w:w="1405" w:type="dxa"/>
          </w:tcPr>
          <w:p w14:paraId="058DC9D3" w14:textId="77777777" w:rsidR="00BD3B6B" w:rsidRDefault="00BD3B6B">
            <w:pPr>
              <w:jc w:val="center"/>
              <w:rPr>
                <w:rFonts w:ascii="黑体" w:eastAsia="黑体" w:hAnsi="黑体"/>
                <w:sz w:val="28"/>
                <w:szCs w:val="28"/>
              </w:rPr>
            </w:pPr>
          </w:p>
        </w:tc>
      </w:tr>
      <w:tr w:rsidR="00BD3B6B" w14:paraId="11291E6C" w14:textId="77777777">
        <w:tc>
          <w:tcPr>
            <w:tcW w:w="743" w:type="dxa"/>
          </w:tcPr>
          <w:p w14:paraId="0E23A945" w14:textId="77777777" w:rsidR="00BD3B6B" w:rsidRDefault="00000000">
            <w:pPr>
              <w:jc w:val="center"/>
              <w:rPr>
                <w:rFonts w:ascii="黑体" w:eastAsia="黑体" w:hAnsi="黑体"/>
                <w:sz w:val="28"/>
                <w:szCs w:val="28"/>
              </w:rPr>
            </w:pPr>
            <w:r>
              <w:rPr>
                <w:rFonts w:ascii="黑体" w:eastAsia="黑体" w:hAnsi="黑体" w:hint="eastAsia"/>
                <w:sz w:val="28"/>
                <w:szCs w:val="28"/>
              </w:rPr>
              <w:t>7</w:t>
            </w:r>
          </w:p>
        </w:tc>
        <w:tc>
          <w:tcPr>
            <w:tcW w:w="1420" w:type="dxa"/>
          </w:tcPr>
          <w:p w14:paraId="092167C1" w14:textId="24444B89" w:rsidR="00BD3B6B" w:rsidRPr="00D34DB5" w:rsidRDefault="00000000">
            <w:pPr>
              <w:jc w:val="center"/>
              <w:rPr>
                <w:rFonts w:ascii="宋体" w:hAnsi="宋体"/>
                <w:sz w:val="24"/>
                <w:szCs w:val="24"/>
              </w:rPr>
            </w:pPr>
            <w:r w:rsidRPr="00D34DB5">
              <w:rPr>
                <w:rFonts w:ascii="宋体" w:hAnsi="宋体" w:hint="eastAsia"/>
                <w:sz w:val="24"/>
                <w:szCs w:val="24"/>
              </w:rPr>
              <w:t>20230406</w:t>
            </w:r>
            <w:r w:rsidR="003558D3">
              <w:rPr>
                <w:rFonts w:ascii="宋体" w:hAnsi="宋体" w:hint="eastAsia"/>
                <w:sz w:val="24"/>
                <w:szCs w:val="24"/>
              </w:rPr>
              <w:t>22</w:t>
            </w:r>
          </w:p>
        </w:tc>
        <w:tc>
          <w:tcPr>
            <w:tcW w:w="1420" w:type="dxa"/>
          </w:tcPr>
          <w:p w14:paraId="6196069E" w14:textId="06DAFF1E" w:rsidR="00BD3B6B" w:rsidRPr="003558D3" w:rsidRDefault="003558D3">
            <w:pPr>
              <w:jc w:val="center"/>
              <w:rPr>
                <w:rFonts w:ascii="宋体" w:hAnsi="宋体"/>
                <w:sz w:val="24"/>
                <w:szCs w:val="24"/>
              </w:rPr>
            </w:pPr>
            <w:r>
              <w:rPr>
                <w:rFonts w:ascii="宋体" w:hAnsi="宋体" w:hint="eastAsia"/>
                <w:sz w:val="24"/>
                <w:szCs w:val="24"/>
              </w:rPr>
              <w:t>邢智心</w:t>
            </w:r>
          </w:p>
        </w:tc>
        <w:tc>
          <w:tcPr>
            <w:tcW w:w="3037" w:type="dxa"/>
          </w:tcPr>
          <w:p w14:paraId="5388BB61" w14:textId="6EB1ABD0" w:rsidR="00BD3B6B" w:rsidRPr="00D34DB5" w:rsidRDefault="00C7337B" w:rsidP="00C7337B">
            <w:pPr>
              <w:ind w:firstLineChars="200" w:firstLine="560"/>
              <w:rPr>
                <w:rFonts w:ascii="宋体" w:hAnsi="宋体"/>
                <w:sz w:val="28"/>
                <w:szCs w:val="28"/>
              </w:rPr>
            </w:pPr>
            <w:r>
              <w:rPr>
                <w:rFonts w:ascii="宋体" w:hAnsi="宋体" w:hint="eastAsia"/>
                <w:sz w:val="28"/>
                <w:szCs w:val="28"/>
              </w:rPr>
              <w:t>工程伦理分析</w:t>
            </w:r>
          </w:p>
        </w:tc>
        <w:tc>
          <w:tcPr>
            <w:tcW w:w="1515" w:type="dxa"/>
          </w:tcPr>
          <w:p w14:paraId="3F896C3A" w14:textId="77777777" w:rsidR="00BD3B6B" w:rsidRDefault="00000000">
            <w:pPr>
              <w:jc w:val="center"/>
              <w:rPr>
                <w:rFonts w:ascii="黑体" w:eastAsia="黑体" w:hAnsi="黑体"/>
                <w:sz w:val="28"/>
                <w:szCs w:val="28"/>
              </w:rPr>
            </w:pPr>
            <w:r>
              <w:rPr>
                <w:rFonts w:ascii="黑体" w:eastAsia="黑体" w:hAnsi="黑体" w:hint="eastAsia"/>
                <w:sz w:val="28"/>
                <w:szCs w:val="28"/>
              </w:rPr>
              <w:t>1</w:t>
            </w:r>
          </w:p>
        </w:tc>
        <w:tc>
          <w:tcPr>
            <w:tcW w:w="1405" w:type="dxa"/>
          </w:tcPr>
          <w:p w14:paraId="1609CDCE" w14:textId="77777777" w:rsidR="00BD3B6B" w:rsidRDefault="00BD3B6B">
            <w:pPr>
              <w:jc w:val="center"/>
              <w:rPr>
                <w:rFonts w:ascii="黑体" w:eastAsia="黑体" w:hAnsi="黑体"/>
                <w:sz w:val="28"/>
                <w:szCs w:val="28"/>
              </w:rPr>
            </w:pPr>
          </w:p>
        </w:tc>
      </w:tr>
    </w:tbl>
    <w:p w14:paraId="753BF8CD" w14:textId="53A5EDDB" w:rsidR="00BD3B6B" w:rsidRDefault="00000000" w:rsidP="00D63ADD">
      <w:pPr>
        <w:ind w:firstLineChars="1500" w:firstLine="4200"/>
        <w:rPr>
          <w:rFonts w:ascii="黑体" w:eastAsia="黑体" w:hAnsi="黑体"/>
          <w:sz w:val="28"/>
          <w:szCs w:val="28"/>
        </w:rPr>
      </w:pPr>
      <w:r>
        <w:rPr>
          <w:rFonts w:ascii="黑体" w:eastAsia="黑体" w:hAnsi="黑体" w:hint="eastAsia"/>
          <w:sz w:val="28"/>
          <w:szCs w:val="28"/>
        </w:rPr>
        <w:t xml:space="preserve"> 答辩日期：</w:t>
      </w:r>
      <w:r w:rsidR="00977C6E">
        <w:rPr>
          <w:rFonts w:ascii="黑体" w:eastAsia="黑体" w:hAnsi="黑体" w:hint="eastAsia"/>
          <w:sz w:val="28"/>
          <w:szCs w:val="28"/>
        </w:rPr>
        <w:t xml:space="preserve"> 2024 </w:t>
      </w:r>
      <w:r>
        <w:rPr>
          <w:rFonts w:ascii="黑体" w:eastAsia="黑体" w:hAnsi="黑体" w:hint="eastAsia"/>
          <w:sz w:val="28"/>
          <w:szCs w:val="28"/>
        </w:rPr>
        <w:t>年</w:t>
      </w:r>
      <w:r w:rsidR="00977C6E">
        <w:rPr>
          <w:rFonts w:ascii="黑体" w:eastAsia="黑体" w:hAnsi="黑体" w:hint="eastAsia"/>
          <w:sz w:val="28"/>
          <w:szCs w:val="28"/>
        </w:rPr>
        <w:t xml:space="preserve"> 4 </w:t>
      </w:r>
      <w:r>
        <w:rPr>
          <w:rFonts w:ascii="黑体" w:eastAsia="黑体" w:hAnsi="黑体" w:hint="eastAsia"/>
          <w:sz w:val="28"/>
          <w:szCs w:val="28"/>
        </w:rPr>
        <w:t>月</w:t>
      </w:r>
      <w:r w:rsidR="00977C6E">
        <w:rPr>
          <w:rFonts w:ascii="黑体" w:eastAsia="黑体" w:hAnsi="黑体" w:hint="eastAsia"/>
          <w:sz w:val="28"/>
          <w:szCs w:val="28"/>
        </w:rPr>
        <w:t xml:space="preserve"> 29 </w:t>
      </w:r>
      <w:r>
        <w:rPr>
          <w:rFonts w:ascii="黑体" w:eastAsia="黑体" w:hAnsi="黑体" w:hint="eastAsia"/>
          <w:sz w:val="28"/>
          <w:szCs w:val="28"/>
        </w:rPr>
        <w:t>日</w:t>
      </w:r>
    </w:p>
    <w:p w14:paraId="18C4D7DF" w14:textId="77777777" w:rsidR="00BD3B6B" w:rsidRDefault="00000000">
      <w:pPr>
        <w:jc w:val="center"/>
        <w:rPr>
          <w:sz w:val="44"/>
          <w:szCs w:val="44"/>
        </w:rPr>
      </w:pPr>
      <w:r>
        <w:rPr>
          <w:rFonts w:ascii="黑体" w:eastAsia="黑体" w:hAnsi="黑体" w:hint="eastAsia"/>
          <w:sz w:val="28"/>
          <w:szCs w:val="28"/>
        </w:rPr>
        <w:br w:type="page"/>
      </w:r>
      <w:r>
        <w:rPr>
          <w:rFonts w:hint="eastAsia"/>
          <w:sz w:val="44"/>
          <w:szCs w:val="44"/>
        </w:rPr>
        <w:lastRenderedPageBreak/>
        <w:t>工程认识期末答辩报告</w:t>
      </w:r>
    </w:p>
    <w:p w14:paraId="529A422E" w14:textId="1D77A8BB" w:rsidR="00BD3B6B" w:rsidRDefault="00000000">
      <w:pPr>
        <w:jc w:val="center"/>
        <w:rPr>
          <w:sz w:val="32"/>
          <w:szCs w:val="32"/>
        </w:rPr>
      </w:pPr>
      <w:r>
        <w:rPr>
          <w:rFonts w:hint="eastAsia"/>
          <w:sz w:val="32"/>
          <w:szCs w:val="32"/>
        </w:rPr>
        <w:t>课题：</w:t>
      </w:r>
      <w:r w:rsidR="000B7F8E">
        <w:rPr>
          <w:rFonts w:hint="eastAsia"/>
          <w:sz w:val="32"/>
          <w:szCs w:val="32"/>
        </w:rPr>
        <w:t>鸣笛——堆放货物倾斜警示系统</w:t>
      </w:r>
    </w:p>
    <w:p w14:paraId="02E9B316" w14:textId="3EED831C" w:rsidR="00BD3B6B" w:rsidRPr="00D34DB5" w:rsidRDefault="00000000">
      <w:pPr>
        <w:jc w:val="center"/>
        <w:rPr>
          <w:sz w:val="28"/>
          <w:szCs w:val="28"/>
        </w:rPr>
      </w:pPr>
      <w:r w:rsidRPr="00D34DB5">
        <w:rPr>
          <w:rFonts w:hint="eastAsia"/>
          <w:sz w:val="28"/>
          <w:szCs w:val="28"/>
        </w:rPr>
        <w:t>组长：</w:t>
      </w:r>
      <w:r w:rsidR="003558D3">
        <w:rPr>
          <w:rFonts w:hint="eastAsia"/>
          <w:sz w:val="28"/>
          <w:szCs w:val="28"/>
        </w:rPr>
        <w:t>孙悦晨</w:t>
      </w:r>
    </w:p>
    <w:p w14:paraId="3A874C45" w14:textId="77777777" w:rsidR="003558D3" w:rsidRDefault="00000000" w:rsidP="003558D3">
      <w:pPr>
        <w:jc w:val="center"/>
        <w:rPr>
          <w:sz w:val="28"/>
          <w:szCs w:val="28"/>
        </w:rPr>
      </w:pPr>
      <w:r w:rsidRPr="00D34DB5">
        <w:rPr>
          <w:rFonts w:hint="eastAsia"/>
          <w:sz w:val="28"/>
          <w:szCs w:val="28"/>
        </w:rPr>
        <w:t>组员</w:t>
      </w:r>
      <w:r w:rsidR="003558D3">
        <w:rPr>
          <w:rFonts w:hint="eastAsia"/>
          <w:sz w:val="28"/>
          <w:szCs w:val="28"/>
        </w:rPr>
        <w:t>：孔维彬，马子千，邢智心，胡济轩，肖源潮，严语</w:t>
      </w:r>
    </w:p>
    <w:p w14:paraId="4B777019" w14:textId="0F07D51C" w:rsidR="00D34DB5" w:rsidRDefault="00D34DB5" w:rsidP="003558D3">
      <w:pPr>
        <w:jc w:val="center"/>
        <w:rPr>
          <w:sz w:val="40"/>
          <w:szCs w:val="40"/>
        </w:rPr>
      </w:pPr>
      <w:r w:rsidRPr="00977C6E">
        <w:rPr>
          <w:rFonts w:hint="eastAsia"/>
          <w:sz w:val="40"/>
          <w:szCs w:val="40"/>
        </w:rPr>
        <w:t>需求引入</w:t>
      </w:r>
    </w:p>
    <w:p w14:paraId="4D0C2135" w14:textId="22B33ABD" w:rsidR="00977C6E" w:rsidRPr="00EB4E05" w:rsidRDefault="00977C6E" w:rsidP="00977C6E">
      <w:pPr>
        <w:rPr>
          <w:rFonts w:ascii="宋体" w:hAnsi="宋体" w:hint="eastAsia"/>
          <w:sz w:val="24"/>
          <w:szCs w:val="24"/>
        </w:rPr>
      </w:pPr>
      <w:r w:rsidRPr="00EB4E05">
        <w:rPr>
          <w:rFonts w:ascii="宋体" w:hAnsi="宋体" w:hint="eastAsia"/>
          <w:sz w:val="24"/>
          <w:szCs w:val="24"/>
        </w:rPr>
        <w:t>工程因为人们的需求而存在</w:t>
      </w:r>
      <w:r w:rsidR="00EB4E05" w:rsidRPr="00EB4E05">
        <w:rPr>
          <w:rFonts w:ascii="宋体" w:hAnsi="宋体" w:hint="eastAsia"/>
          <w:sz w:val="24"/>
          <w:szCs w:val="24"/>
        </w:rPr>
        <w:t>，</w:t>
      </w:r>
      <w:r w:rsidR="00EB4E05" w:rsidRPr="00EB4E05">
        <w:rPr>
          <w:rFonts w:ascii="宋体" w:hAnsi="宋体" w:hint="eastAsia"/>
          <w:sz w:val="24"/>
          <w:szCs w:val="24"/>
        </w:rPr>
        <w:t>堆放在较高处的货物如果发生倾倒，可能砸伤经过的行人，</w:t>
      </w:r>
      <w:r w:rsidR="00C40F79">
        <w:rPr>
          <w:rFonts w:ascii="宋体" w:hAnsi="宋体" w:hint="eastAsia"/>
          <w:sz w:val="24"/>
          <w:szCs w:val="24"/>
        </w:rPr>
        <w:t>我们需要规避这种事故的发生，</w:t>
      </w:r>
      <w:r w:rsidR="00EB4E05" w:rsidRPr="00EB4E05">
        <w:rPr>
          <w:rFonts w:ascii="宋体" w:hAnsi="宋体" w:hint="eastAsia"/>
          <w:sz w:val="24"/>
          <w:szCs w:val="24"/>
        </w:rPr>
        <w:t>因此我们</w:t>
      </w:r>
      <w:r w:rsidR="00C40F79">
        <w:rPr>
          <w:rFonts w:ascii="宋体" w:hAnsi="宋体" w:hint="eastAsia"/>
          <w:sz w:val="24"/>
          <w:szCs w:val="24"/>
        </w:rPr>
        <w:t>设计了</w:t>
      </w:r>
      <w:r w:rsidR="00EB4E05" w:rsidRPr="00EB4E05">
        <w:rPr>
          <w:rFonts w:ascii="宋体" w:hAnsi="宋体" w:hint="eastAsia"/>
          <w:sz w:val="24"/>
          <w:szCs w:val="24"/>
        </w:rPr>
        <w:t>一种能够自动检测货物倾斜并且向周围行人示警的系统</w:t>
      </w:r>
      <w:r w:rsidR="00C40F79">
        <w:rPr>
          <w:rFonts w:ascii="宋体" w:hAnsi="宋体" w:hint="eastAsia"/>
          <w:sz w:val="24"/>
          <w:szCs w:val="24"/>
        </w:rPr>
        <w:t>。</w:t>
      </w:r>
    </w:p>
    <w:p w14:paraId="08A8C5C5" w14:textId="77777777" w:rsidR="00C7337B" w:rsidRDefault="00977C6E" w:rsidP="00C7337B">
      <w:pPr>
        <w:rPr>
          <w:sz w:val="40"/>
          <w:szCs w:val="40"/>
        </w:rPr>
      </w:pPr>
      <w:r>
        <w:rPr>
          <w:rFonts w:hint="eastAsia"/>
          <w:sz w:val="40"/>
          <w:szCs w:val="40"/>
        </w:rPr>
        <w:t>二、</w:t>
      </w:r>
      <w:r w:rsidR="00685385">
        <w:rPr>
          <w:rFonts w:hint="eastAsia"/>
          <w:sz w:val="40"/>
          <w:szCs w:val="40"/>
        </w:rPr>
        <w:t>主要结构</w:t>
      </w:r>
    </w:p>
    <w:p w14:paraId="78AC63AA" w14:textId="56884BE6" w:rsidR="007362EA" w:rsidRPr="00C7337B" w:rsidRDefault="00C7337B" w:rsidP="00C7337B">
      <w:pPr>
        <w:rPr>
          <w:sz w:val="40"/>
          <w:szCs w:val="40"/>
        </w:rPr>
      </w:pPr>
      <w:r>
        <w:rPr>
          <w:rFonts w:hint="eastAsia"/>
          <w:sz w:val="24"/>
          <w:szCs w:val="24"/>
        </w:rPr>
        <w:t>导线、</w:t>
      </w:r>
      <w:r w:rsidRPr="00977C6E">
        <w:rPr>
          <w:rFonts w:hint="eastAsia"/>
          <w:sz w:val="24"/>
          <w:szCs w:val="24"/>
        </w:rPr>
        <w:t>齿轮</w:t>
      </w:r>
      <w:r w:rsidR="00685385">
        <w:rPr>
          <w:rFonts w:hint="eastAsia"/>
          <w:sz w:val="24"/>
          <w:szCs w:val="24"/>
        </w:rPr>
        <w:t>、</w:t>
      </w:r>
      <w:r w:rsidRPr="00977C6E">
        <w:rPr>
          <w:rFonts w:hint="eastAsia"/>
          <w:sz w:val="24"/>
          <w:szCs w:val="24"/>
        </w:rPr>
        <w:t>齿条</w:t>
      </w:r>
      <w:r w:rsidR="00685385">
        <w:rPr>
          <w:rFonts w:hint="eastAsia"/>
          <w:sz w:val="24"/>
          <w:szCs w:val="24"/>
        </w:rPr>
        <w:t>、细绳、滑轮、</w:t>
      </w:r>
      <w:r w:rsidR="00EC3E2B">
        <w:rPr>
          <w:rFonts w:hint="eastAsia"/>
          <w:sz w:val="24"/>
          <w:szCs w:val="24"/>
        </w:rPr>
        <w:t>小</w:t>
      </w:r>
      <w:r w:rsidRPr="00977C6E">
        <w:rPr>
          <w:rFonts w:hint="eastAsia"/>
          <w:sz w:val="24"/>
          <w:szCs w:val="24"/>
        </w:rPr>
        <w:t>球</w:t>
      </w:r>
      <w:r w:rsidR="00685385">
        <w:rPr>
          <w:rFonts w:hint="eastAsia"/>
          <w:sz w:val="24"/>
          <w:szCs w:val="24"/>
        </w:rPr>
        <w:t>、</w:t>
      </w:r>
      <w:r w:rsidRPr="00977C6E">
        <w:rPr>
          <w:rFonts w:hint="eastAsia"/>
          <w:sz w:val="24"/>
          <w:szCs w:val="24"/>
        </w:rPr>
        <w:t>传送带</w:t>
      </w:r>
      <w:r w:rsidR="00685385">
        <w:rPr>
          <w:rFonts w:hint="eastAsia"/>
          <w:sz w:val="24"/>
          <w:szCs w:val="24"/>
        </w:rPr>
        <w:t>、水箱、托盘、多米诺骨牌</w:t>
      </w:r>
      <w:r w:rsidR="006F1DE7">
        <w:rPr>
          <w:rFonts w:hint="eastAsia"/>
          <w:sz w:val="24"/>
          <w:szCs w:val="24"/>
        </w:rPr>
        <w:t>、物块</w:t>
      </w:r>
      <w:r w:rsidRPr="00977C6E">
        <w:rPr>
          <w:rFonts w:hint="eastAsia"/>
          <w:sz w:val="24"/>
          <w:szCs w:val="24"/>
        </w:rPr>
        <w:t>。</w:t>
      </w:r>
    </w:p>
    <w:p w14:paraId="464D9468" w14:textId="5910B1FE" w:rsidR="007362EA" w:rsidRPr="000B7F8E" w:rsidRDefault="000B7F8E" w:rsidP="000B7F8E">
      <w:pPr>
        <w:spacing w:line="360" w:lineRule="auto"/>
        <w:jc w:val="left"/>
        <w:rPr>
          <w:sz w:val="40"/>
          <w:szCs w:val="40"/>
        </w:rPr>
      </w:pPr>
      <w:r>
        <w:rPr>
          <w:rFonts w:hint="eastAsia"/>
          <w:sz w:val="40"/>
          <w:szCs w:val="40"/>
        </w:rPr>
        <w:t>三、</w:t>
      </w:r>
      <w:r w:rsidR="007362EA" w:rsidRPr="000B7F8E">
        <w:rPr>
          <w:rFonts w:hint="eastAsia"/>
          <w:sz w:val="40"/>
          <w:szCs w:val="40"/>
        </w:rPr>
        <w:t>项目综述</w:t>
      </w:r>
    </w:p>
    <w:p w14:paraId="5751CFF3" w14:textId="7D5C157E" w:rsidR="007362EA" w:rsidRPr="007362EA" w:rsidRDefault="007362EA" w:rsidP="006F1DE7">
      <w:pPr>
        <w:spacing w:line="360" w:lineRule="auto"/>
        <w:ind w:firstLineChars="200" w:firstLine="480"/>
        <w:jc w:val="left"/>
        <w:rPr>
          <w:sz w:val="24"/>
          <w:szCs w:val="24"/>
        </w:rPr>
      </w:pPr>
      <w:r>
        <w:rPr>
          <w:rFonts w:hint="eastAsia"/>
          <w:sz w:val="24"/>
          <w:szCs w:val="24"/>
        </w:rPr>
        <w:t>本流程采用</w:t>
      </w:r>
      <w:r w:rsidR="00685385">
        <w:rPr>
          <w:rFonts w:hint="eastAsia"/>
          <w:sz w:val="24"/>
          <w:szCs w:val="24"/>
        </w:rPr>
        <w:t>齿轮齿条、传送带、滑轮、多米诺骨牌</w:t>
      </w:r>
      <w:r w:rsidR="00EC3E2B">
        <w:rPr>
          <w:rFonts w:hint="eastAsia"/>
          <w:sz w:val="24"/>
          <w:szCs w:val="24"/>
        </w:rPr>
        <w:t>，曲柄摇杆</w:t>
      </w:r>
      <w:r w:rsidR="00685385">
        <w:rPr>
          <w:rFonts w:hint="eastAsia"/>
          <w:sz w:val="24"/>
          <w:szCs w:val="24"/>
        </w:rPr>
        <w:t>等实现机器的升降、水平、旋转等动作，</w:t>
      </w:r>
      <w:r w:rsidR="00C40F79">
        <w:rPr>
          <w:rFonts w:hint="eastAsia"/>
          <w:sz w:val="24"/>
          <w:szCs w:val="24"/>
        </w:rPr>
        <w:t>利用</w:t>
      </w:r>
      <w:r w:rsidR="00EC3E2B">
        <w:rPr>
          <w:rFonts w:hint="eastAsia"/>
          <w:sz w:val="24"/>
          <w:szCs w:val="24"/>
        </w:rPr>
        <w:t>单片机和电路</w:t>
      </w:r>
      <w:r w:rsidR="006F1DE7">
        <w:rPr>
          <w:rFonts w:hint="eastAsia"/>
          <w:sz w:val="24"/>
          <w:szCs w:val="24"/>
        </w:rPr>
        <w:t>等实现信号的产生和传递。</w:t>
      </w:r>
    </w:p>
    <w:p w14:paraId="1F2D8F69" w14:textId="7F83FB82" w:rsidR="00977C6E" w:rsidRPr="00977C6E" w:rsidRDefault="007362EA" w:rsidP="00977C6E">
      <w:pPr>
        <w:spacing w:line="360" w:lineRule="auto"/>
        <w:jc w:val="left"/>
        <w:rPr>
          <w:sz w:val="40"/>
          <w:szCs w:val="40"/>
        </w:rPr>
      </w:pPr>
      <w:r>
        <w:rPr>
          <w:rFonts w:hint="eastAsia"/>
          <w:sz w:val="40"/>
          <w:szCs w:val="40"/>
        </w:rPr>
        <w:t>四</w:t>
      </w:r>
      <w:r w:rsidR="00977C6E">
        <w:rPr>
          <w:rFonts w:hint="eastAsia"/>
          <w:sz w:val="40"/>
          <w:szCs w:val="40"/>
        </w:rPr>
        <w:t>、</w:t>
      </w:r>
      <w:r w:rsidR="00685385">
        <w:rPr>
          <w:rFonts w:hint="eastAsia"/>
          <w:sz w:val="40"/>
          <w:szCs w:val="40"/>
        </w:rPr>
        <w:t>具体</w:t>
      </w:r>
      <w:r w:rsidR="00977C6E">
        <w:rPr>
          <w:rFonts w:hint="eastAsia"/>
          <w:sz w:val="40"/>
          <w:szCs w:val="40"/>
        </w:rPr>
        <w:t>步骤</w:t>
      </w:r>
    </w:p>
    <w:p w14:paraId="096143CF" w14:textId="7385B646" w:rsidR="00BD3B6B" w:rsidRDefault="00BD3B6B"/>
    <w:p w14:paraId="28F50FEB" w14:textId="77777777" w:rsidR="00C7337B" w:rsidRPr="00C7337B" w:rsidRDefault="00000000" w:rsidP="00C7337B">
      <w:pPr>
        <w:rPr>
          <w:rFonts w:ascii="华文宋体" w:eastAsia="华文宋体" w:hAnsi="华文宋体"/>
          <w:sz w:val="24"/>
          <w:szCs w:val="24"/>
        </w:rPr>
      </w:pPr>
      <w:r>
        <w:rPr>
          <w:rFonts w:hint="eastAsia"/>
        </w:rPr>
        <w:t xml:space="preserve">    </w:t>
      </w:r>
      <w:r>
        <w:rPr>
          <w:rFonts w:hint="eastAsia"/>
          <w:sz w:val="24"/>
          <w:szCs w:val="28"/>
        </w:rPr>
        <w:t xml:space="preserve"> </w:t>
      </w:r>
      <w:r w:rsidRPr="00C7337B">
        <w:rPr>
          <w:rFonts w:hint="eastAsia"/>
          <w:sz w:val="24"/>
          <w:szCs w:val="24"/>
        </w:rPr>
        <w:t>第一部分：</w:t>
      </w:r>
      <w:r w:rsidR="00C7337B" w:rsidRPr="00C7337B">
        <w:rPr>
          <w:rFonts w:ascii="华文宋体" w:eastAsia="华文宋体" w:hAnsi="华文宋体" w:hint="eastAsia"/>
          <w:sz w:val="24"/>
          <w:szCs w:val="24"/>
        </w:rPr>
        <w:t>当货物倾斜时，左侧摇杆被倾斜的货物推动，绕支点转动带动齿轮旋转，齿轮带动齿条上升，释放小球</w:t>
      </w:r>
    </w:p>
    <w:p w14:paraId="1DF9CADF" w14:textId="043DD291" w:rsidR="00BD3B6B" w:rsidRPr="00C7337B" w:rsidRDefault="00D613E4">
      <w:pPr>
        <w:rPr>
          <w:rFonts w:ascii="华文宋体" w:eastAsia="华文宋体" w:hAnsi="华文宋体"/>
          <w:sz w:val="24"/>
          <w:szCs w:val="24"/>
        </w:rPr>
      </w:pPr>
      <w:r w:rsidRPr="00D613E4">
        <w:rPr>
          <w:rFonts w:ascii="华文宋体" w:eastAsia="华文宋体" w:hAnsi="华文宋体"/>
          <w:noProof/>
          <w:sz w:val="24"/>
          <w:szCs w:val="24"/>
        </w:rPr>
        <w:lastRenderedPageBreak/>
        <w:drawing>
          <wp:inline distT="0" distB="0" distL="0" distR="0" wp14:anchorId="52C3B4EE" wp14:editId="10797EA4">
            <wp:extent cx="5274310" cy="3298190"/>
            <wp:effectExtent l="0" t="0" r="2540" b="0"/>
            <wp:docPr id="3" name="图片 2">
              <a:extLst xmlns:a="http://schemas.openxmlformats.org/drawingml/2006/main">
                <a:ext uri="{FF2B5EF4-FFF2-40B4-BE49-F238E27FC236}">
                  <a16:creationId xmlns:a16="http://schemas.microsoft.com/office/drawing/2014/main" id="{9A7C086E-63DE-C514-F40D-A23804ADC6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9A7C086E-63DE-C514-F40D-A23804ADC630}"/>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3298190"/>
                    </a:xfrm>
                    <a:prstGeom prst="rect">
                      <a:avLst/>
                    </a:prstGeom>
                  </pic:spPr>
                </pic:pic>
              </a:graphicData>
            </a:graphic>
          </wp:inline>
        </w:drawing>
      </w:r>
    </w:p>
    <w:p w14:paraId="12E8824A" w14:textId="6BAE9902" w:rsidR="00BD3B6B" w:rsidRPr="00C7337B" w:rsidRDefault="00BD3B6B">
      <w:pPr>
        <w:rPr>
          <w:rFonts w:ascii="华文宋体" w:eastAsia="华文宋体" w:hAnsi="华文宋体"/>
          <w:sz w:val="24"/>
          <w:szCs w:val="24"/>
        </w:rPr>
      </w:pPr>
    </w:p>
    <w:p w14:paraId="08F4C192" w14:textId="61960A55" w:rsidR="00C7337B" w:rsidRDefault="00000000" w:rsidP="00C7337B">
      <w:pPr>
        <w:rPr>
          <w:sz w:val="24"/>
          <w:szCs w:val="24"/>
        </w:rPr>
      </w:pPr>
      <w:r>
        <w:rPr>
          <w:rFonts w:hint="eastAsia"/>
          <w:sz w:val="24"/>
          <w:szCs w:val="28"/>
        </w:rPr>
        <w:t>第二部分</w:t>
      </w:r>
      <w:r w:rsidR="00C7337B">
        <w:rPr>
          <w:rFonts w:hint="eastAsia"/>
          <w:sz w:val="24"/>
          <w:szCs w:val="28"/>
        </w:rPr>
        <w:t>：</w:t>
      </w:r>
      <w:r w:rsidR="00C7337B" w:rsidRPr="00C7337B">
        <w:rPr>
          <w:rFonts w:hint="eastAsia"/>
          <w:sz w:val="24"/>
          <w:szCs w:val="24"/>
        </w:rPr>
        <w:t>小球沿轨道撞倒多米诺骨牌，最后一块多米诺骨牌落入下方装满水的水桶中。</w:t>
      </w:r>
      <w:r w:rsidR="00D613E4">
        <w:rPr>
          <w:noProof/>
          <w:sz w:val="24"/>
          <w:szCs w:val="24"/>
        </w:rPr>
        <w:drawing>
          <wp:inline distT="0" distB="0" distL="0" distR="0" wp14:anchorId="7D523008" wp14:editId="7D9894EC">
            <wp:extent cx="5998845" cy="2255520"/>
            <wp:effectExtent l="0" t="0" r="1905" b="0"/>
            <wp:docPr id="19361421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8845" cy="2255520"/>
                    </a:xfrm>
                    <a:prstGeom prst="rect">
                      <a:avLst/>
                    </a:prstGeom>
                    <a:noFill/>
                  </pic:spPr>
                </pic:pic>
              </a:graphicData>
            </a:graphic>
          </wp:inline>
        </w:drawing>
      </w:r>
    </w:p>
    <w:p w14:paraId="49CECFA2" w14:textId="77777777" w:rsidR="00D613E4" w:rsidRPr="00C7337B" w:rsidRDefault="00D613E4" w:rsidP="00C7337B">
      <w:pPr>
        <w:rPr>
          <w:sz w:val="24"/>
          <w:szCs w:val="24"/>
        </w:rPr>
      </w:pPr>
    </w:p>
    <w:p w14:paraId="0C416E5E" w14:textId="77777777" w:rsidR="00D613E4" w:rsidRDefault="00000000" w:rsidP="00C7337B">
      <w:pPr>
        <w:rPr>
          <w:sz w:val="24"/>
          <w:szCs w:val="24"/>
        </w:rPr>
      </w:pPr>
      <w:r w:rsidRPr="00C7337B">
        <w:rPr>
          <w:rFonts w:hint="eastAsia"/>
          <w:sz w:val="24"/>
          <w:szCs w:val="24"/>
        </w:rPr>
        <w:t>第三部分</w:t>
      </w:r>
      <w:r w:rsidR="00C7337B">
        <w:rPr>
          <w:rFonts w:hint="eastAsia"/>
          <w:sz w:val="24"/>
          <w:szCs w:val="24"/>
        </w:rPr>
        <w:t>：</w:t>
      </w:r>
      <w:r w:rsidR="00C7337B" w:rsidRPr="00C7337B">
        <w:rPr>
          <w:rFonts w:hint="eastAsia"/>
          <w:sz w:val="24"/>
          <w:szCs w:val="24"/>
        </w:rPr>
        <w:t>落入水中的骨牌使水桶中的水溢出，流入后面的水杯中触发开关，使电路导通，启动传送带。</w:t>
      </w:r>
    </w:p>
    <w:p w14:paraId="419484E2" w14:textId="75BEC7F1" w:rsidR="00C7337B" w:rsidRPr="00C7337B" w:rsidRDefault="00C7337B" w:rsidP="00C7337B">
      <w:pPr>
        <w:rPr>
          <w:sz w:val="24"/>
          <w:szCs w:val="24"/>
        </w:rPr>
      </w:pPr>
      <w:r w:rsidRPr="00C7337B">
        <w:rPr>
          <w:rFonts w:hint="eastAsia"/>
          <w:sz w:val="24"/>
          <w:szCs w:val="24"/>
        </w:rPr>
        <w:t xml:space="preserve">   </w:t>
      </w:r>
      <w:r w:rsidR="00D613E4">
        <w:rPr>
          <w:noProof/>
          <w:sz w:val="24"/>
          <w:szCs w:val="24"/>
        </w:rPr>
        <w:lastRenderedPageBreak/>
        <w:drawing>
          <wp:inline distT="0" distB="0" distL="0" distR="0" wp14:anchorId="04B91174" wp14:editId="60D2100E">
            <wp:extent cx="5474970" cy="2664460"/>
            <wp:effectExtent l="0" t="0" r="0" b="2540"/>
            <wp:docPr id="21444734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4970" cy="2664460"/>
                    </a:xfrm>
                    <a:prstGeom prst="rect">
                      <a:avLst/>
                    </a:prstGeom>
                    <a:noFill/>
                  </pic:spPr>
                </pic:pic>
              </a:graphicData>
            </a:graphic>
          </wp:inline>
        </w:drawing>
      </w:r>
    </w:p>
    <w:p w14:paraId="4565C220" w14:textId="02577CA7" w:rsidR="00BD3B6B" w:rsidRDefault="00000000">
      <w:pPr>
        <w:rPr>
          <w:sz w:val="24"/>
          <w:szCs w:val="28"/>
        </w:rPr>
      </w:pPr>
      <w:r>
        <w:rPr>
          <w:rFonts w:hint="eastAsia"/>
          <w:sz w:val="24"/>
          <w:szCs w:val="28"/>
        </w:rPr>
        <w:t>第四部分</w:t>
      </w:r>
      <w:r w:rsidR="00C7337B">
        <w:rPr>
          <w:rFonts w:hint="eastAsia"/>
          <w:sz w:val="24"/>
          <w:szCs w:val="28"/>
        </w:rPr>
        <w:t>：</w:t>
      </w:r>
      <w:r>
        <w:rPr>
          <w:rFonts w:hint="eastAsia"/>
          <w:sz w:val="24"/>
          <w:szCs w:val="28"/>
        </w:rPr>
        <w:t>滑块从传送带上滑落击中装有铁块的小托盘</w:t>
      </w:r>
    </w:p>
    <w:p w14:paraId="6BFADDED" w14:textId="775F0745" w:rsidR="00D613E4" w:rsidRPr="003558D3" w:rsidRDefault="00D613E4">
      <w:pPr>
        <w:rPr>
          <w:sz w:val="24"/>
          <w:szCs w:val="28"/>
        </w:rPr>
      </w:pPr>
      <w:r>
        <w:rPr>
          <w:noProof/>
          <w:sz w:val="24"/>
          <w:szCs w:val="28"/>
        </w:rPr>
        <w:drawing>
          <wp:inline distT="0" distB="0" distL="0" distR="0" wp14:anchorId="404B2390" wp14:editId="54203F7D">
            <wp:extent cx="5616575" cy="2488164"/>
            <wp:effectExtent l="0" t="0" r="3175" b="7620"/>
            <wp:docPr id="19114094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2674" cy="2499726"/>
                    </a:xfrm>
                    <a:prstGeom prst="rect">
                      <a:avLst/>
                    </a:prstGeom>
                    <a:noFill/>
                  </pic:spPr>
                </pic:pic>
              </a:graphicData>
            </a:graphic>
          </wp:inline>
        </w:drawing>
      </w:r>
    </w:p>
    <w:p w14:paraId="300CF8D7" w14:textId="33FB9235" w:rsidR="00C7337B" w:rsidRPr="00C7337B" w:rsidRDefault="00000000" w:rsidP="00C7337B">
      <w:pPr>
        <w:rPr>
          <w:rFonts w:ascii="华文宋体" w:eastAsia="华文宋体" w:hAnsi="华文宋体"/>
          <w:sz w:val="24"/>
          <w:szCs w:val="24"/>
        </w:rPr>
      </w:pPr>
      <w:r>
        <w:rPr>
          <w:rFonts w:hint="eastAsia"/>
          <w:sz w:val="24"/>
          <w:szCs w:val="28"/>
        </w:rPr>
        <w:t>第五部分</w:t>
      </w:r>
      <w:r w:rsidR="00C7337B">
        <w:rPr>
          <w:rFonts w:hint="eastAsia"/>
          <w:sz w:val="24"/>
          <w:szCs w:val="28"/>
        </w:rPr>
        <w:t>：</w:t>
      </w:r>
      <w:r w:rsidR="00C7337B" w:rsidRPr="00C7337B">
        <w:rPr>
          <w:rFonts w:ascii="华文宋体" w:eastAsia="华文宋体" w:hAnsi="华文宋体" w:hint="eastAsia"/>
          <w:sz w:val="24"/>
          <w:szCs w:val="24"/>
        </w:rPr>
        <w:t>桶通过绳子和定滑轮与木块相连，桶获得木块后下沉，将绳子另一端的木块拉起。</w:t>
      </w:r>
    </w:p>
    <w:p w14:paraId="682B00A9" w14:textId="3578D4FC" w:rsidR="00BD3B6B" w:rsidRPr="00C7337B" w:rsidRDefault="00D613E4">
      <w:pPr>
        <w:rPr>
          <w:sz w:val="24"/>
          <w:szCs w:val="24"/>
        </w:rPr>
      </w:pPr>
      <w:r>
        <w:rPr>
          <w:noProof/>
          <w:sz w:val="24"/>
          <w:szCs w:val="24"/>
        </w:rPr>
        <w:lastRenderedPageBreak/>
        <w:drawing>
          <wp:inline distT="0" distB="0" distL="0" distR="0" wp14:anchorId="64BAAF24" wp14:editId="3A67A6DA">
            <wp:extent cx="5047615" cy="2999740"/>
            <wp:effectExtent l="0" t="0" r="635" b="0"/>
            <wp:docPr id="19432377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7615" cy="2999740"/>
                    </a:xfrm>
                    <a:prstGeom prst="rect">
                      <a:avLst/>
                    </a:prstGeom>
                    <a:noFill/>
                  </pic:spPr>
                </pic:pic>
              </a:graphicData>
            </a:graphic>
          </wp:inline>
        </w:drawing>
      </w:r>
    </w:p>
    <w:p w14:paraId="22A84FFE" w14:textId="3799866B" w:rsidR="00C7337B" w:rsidRPr="00C7337B" w:rsidRDefault="00000000" w:rsidP="00C7337B">
      <w:pPr>
        <w:rPr>
          <w:sz w:val="24"/>
          <w:szCs w:val="24"/>
        </w:rPr>
      </w:pPr>
      <w:r>
        <w:rPr>
          <w:rFonts w:hint="eastAsia"/>
          <w:sz w:val="24"/>
          <w:szCs w:val="28"/>
        </w:rPr>
        <w:t>第六部分</w:t>
      </w:r>
      <w:r w:rsidR="00C7337B">
        <w:rPr>
          <w:rFonts w:hint="eastAsia"/>
          <w:sz w:val="24"/>
          <w:szCs w:val="28"/>
        </w:rPr>
        <w:t>：</w:t>
      </w:r>
      <w:r w:rsidR="00C7337B" w:rsidRPr="00C7337B">
        <w:rPr>
          <w:rFonts w:hint="eastAsia"/>
          <w:sz w:val="24"/>
          <w:szCs w:val="24"/>
        </w:rPr>
        <w:t>在杠杆两端分别放置一个木块和一个小球。小球系上绳子，绳子另一端固定在斜上方。上升的木块将杠杆打翻。小球在绳子的作用下摆动，撞击下一个相同的装置。下一个小球摆动。</w:t>
      </w:r>
    </w:p>
    <w:p w14:paraId="308F6CFB" w14:textId="13BE9736" w:rsidR="00BD3B6B" w:rsidRDefault="00D613E4">
      <w:r>
        <w:rPr>
          <w:noProof/>
        </w:rPr>
        <w:drawing>
          <wp:inline distT="0" distB="0" distL="0" distR="0" wp14:anchorId="595DA519" wp14:editId="7A6F1D29">
            <wp:extent cx="5779770" cy="3474720"/>
            <wp:effectExtent l="0" t="0" r="0" b="0"/>
            <wp:docPr id="20803920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9770" cy="3474720"/>
                    </a:xfrm>
                    <a:prstGeom prst="rect">
                      <a:avLst/>
                    </a:prstGeom>
                    <a:noFill/>
                  </pic:spPr>
                </pic:pic>
              </a:graphicData>
            </a:graphic>
          </wp:inline>
        </w:drawing>
      </w:r>
    </w:p>
    <w:p w14:paraId="570919AA" w14:textId="77777777" w:rsidR="00D613E4" w:rsidRDefault="00000000" w:rsidP="00D613E4">
      <w:pPr>
        <w:rPr>
          <w:sz w:val="24"/>
          <w:szCs w:val="24"/>
        </w:rPr>
      </w:pPr>
      <w:r>
        <w:rPr>
          <w:rFonts w:hint="eastAsia"/>
          <w:sz w:val="24"/>
          <w:szCs w:val="28"/>
        </w:rPr>
        <w:t>第七部分</w:t>
      </w:r>
      <w:r w:rsidR="00C7337B">
        <w:rPr>
          <w:rFonts w:hint="eastAsia"/>
          <w:sz w:val="24"/>
          <w:szCs w:val="28"/>
        </w:rPr>
        <w:t>：</w:t>
      </w:r>
      <w:r w:rsidR="00D613E4" w:rsidRPr="00D613E4">
        <w:rPr>
          <w:rFonts w:hint="eastAsia"/>
          <w:sz w:val="24"/>
          <w:szCs w:val="24"/>
        </w:rPr>
        <w:t>平面上的小球摆动并撞击开关，启动电动机。电动机带动曲柄摇杆机构工作，使之曲柄触发开关。</w:t>
      </w:r>
    </w:p>
    <w:p w14:paraId="59D96EDA" w14:textId="0A3E894E" w:rsidR="00C40F79" w:rsidRDefault="00D613E4" w:rsidP="00BF5017">
      <w:pPr>
        <w:jc w:val="left"/>
        <w:rPr>
          <w:rFonts w:hint="eastAsia"/>
          <w:sz w:val="24"/>
          <w:szCs w:val="24"/>
        </w:rPr>
      </w:pPr>
      <w:r>
        <w:rPr>
          <w:noProof/>
          <w:sz w:val="24"/>
          <w:szCs w:val="24"/>
        </w:rPr>
        <w:lastRenderedPageBreak/>
        <w:drawing>
          <wp:inline distT="0" distB="0" distL="0" distR="0" wp14:anchorId="65B4C5D7" wp14:editId="13FB291A">
            <wp:extent cx="5761355" cy="5243195"/>
            <wp:effectExtent l="0" t="0" r="0" b="0"/>
            <wp:docPr id="17200131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355" cy="5243195"/>
                    </a:xfrm>
                    <a:prstGeom prst="rect">
                      <a:avLst/>
                    </a:prstGeom>
                    <a:noFill/>
                  </pic:spPr>
                </pic:pic>
              </a:graphicData>
            </a:graphic>
          </wp:inline>
        </w:drawing>
      </w:r>
      <w:r w:rsidR="00BF5017" w:rsidRPr="00BF5017">
        <w:rPr>
          <w:rFonts w:hint="eastAsia"/>
          <w:sz w:val="24"/>
          <w:szCs w:val="24"/>
        </w:rPr>
        <w:t>触发开关后，向单片机输入引脚发送一个信号，单片机接收信号后，按预定程序在输出引脚出输出电信号，控制固定弹簧的电机打开卡扣，弹簧前的小球被弹射</w:t>
      </w:r>
      <w:r w:rsidR="00BF5017">
        <w:rPr>
          <w:rFonts w:hint="eastAsia"/>
          <w:sz w:val="24"/>
          <w:szCs w:val="24"/>
        </w:rPr>
        <w:t>出去。</w:t>
      </w:r>
      <w:r w:rsidR="00C40F79">
        <w:rPr>
          <w:rFonts w:hint="eastAsia"/>
          <w:noProof/>
          <w:sz w:val="24"/>
          <w:szCs w:val="24"/>
        </w:rPr>
        <w:lastRenderedPageBreak/>
        <w:drawing>
          <wp:inline distT="0" distB="0" distL="0" distR="0" wp14:anchorId="2CE3A6B2" wp14:editId="50E13881">
            <wp:extent cx="5274310" cy="3815715"/>
            <wp:effectExtent l="0" t="0" r="2540" b="0"/>
            <wp:docPr id="13919296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9682" name="图片 13919296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815715"/>
                    </a:xfrm>
                    <a:prstGeom prst="rect">
                      <a:avLst/>
                    </a:prstGeom>
                  </pic:spPr>
                </pic:pic>
              </a:graphicData>
            </a:graphic>
          </wp:inline>
        </w:drawing>
      </w:r>
    </w:p>
    <w:p w14:paraId="6ED9111E" w14:textId="7ECBDB05" w:rsidR="00BF79A7" w:rsidRDefault="00BF79A7" w:rsidP="00D613E4">
      <w:pPr>
        <w:rPr>
          <w:rFonts w:hint="eastAsia"/>
          <w:sz w:val="24"/>
          <w:szCs w:val="24"/>
        </w:rPr>
      </w:pPr>
      <w:r>
        <w:rPr>
          <w:rFonts w:hint="eastAsia"/>
          <w:noProof/>
          <w:sz w:val="24"/>
          <w:szCs w:val="24"/>
        </w:rPr>
        <w:drawing>
          <wp:inline distT="0" distB="0" distL="0" distR="0" wp14:anchorId="6D9E58D5" wp14:editId="20816E36">
            <wp:extent cx="5274310" cy="3954145"/>
            <wp:effectExtent l="0" t="0" r="2540" b="8255"/>
            <wp:docPr id="883033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33302" name="图片 8830333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37014814" w14:textId="20931935" w:rsidR="00D613E4" w:rsidRPr="00D613E4" w:rsidRDefault="00D613E4" w:rsidP="00D613E4">
      <w:pPr>
        <w:rPr>
          <w:sz w:val="24"/>
          <w:szCs w:val="24"/>
        </w:rPr>
      </w:pPr>
      <w:r>
        <w:rPr>
          <w:noProof/>
          <w:sz w:val="24"/>
          <w:szCs w:val="24"/>
        </w:rPr>
        <w:lastRenderedPageBreak/>
        <w:drawing>
          <wp:inline distT="0" distB="0" distL="0" distR="0" wp14:anchorId="2CC732CC" wp14:editId="462F5315">
            <wp:extent cx="6938010" cy="4322445"/>
            <wp:effectExtent l="0" t="0" r="0" b="1905"/>
            <wp:docPr id="13488581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8010" cy="4322445"/>
                    </a:xfrm>
                    <a:prstGeom prst="rect">
                      <a:avLst/>
                    </a:prstGeom>
                    <a:noFill/>
                  </pic:spPr>
                </pic:pic>
              </a:graphicData>
            </a:graphic>
          </wp:inline>
        </w:drawing>
      </w:r>
    </w:p>
    <w:p w14:paraId="0458E0CC" w14:textId="77777777" w:rsidR="00D613E4" w:rsidRDefault="00000000" w:rsidP="00D613E4">
      <w:pPr>
        <w:rPr>
          <w:sz w:val="24"/>
          <w:szCs w:val="24"/>
        </w:rPr>
      </w:pPr>
      <w:r w:rsidRPr="00D613E4">
        <w:rPr>
          <w:rFonts w:hint="eastAsia"/>
          <w:sz w:val="24"/>
          <w:szCs w:val="24"/>
        </w:rPr>
        <w:t>第九部分</w:t>
      </w:r>
      <w:r w:rsidR="00C7337B" w:rsidRPr="00D613E4">
        <w:rPr>
          <w:rFonts w:hint="eastAsia"/>
          <w:sz w:val="24"/>
          <w:szCs w:val="24"/>
        </w:rPr>
        <w:t>：</w:t>
      </w:r>
      <w:r w:rsidR="00D613E4" w:rsidRPr="00D613E4">
        <w:rPr>
          <w:rFonts w:hint="eastAsia"/>
          <w:sz w:val="24"/>
          <w:szCs w:val="24"/>
        </w:rPr>
        <w:t>小球落在被弹起后，落到</w:t>
      </w:r>
      <w:r w:rsidR="00D613E4" w:rsidRPr="00D613E4">
        <w:rPr>
          <w:rFonts w:hint="eastAsia"/>
          <w:sz w:val="24"/>
          <w:szCs w:val="24"/>
        </w:rPr>
        <w:t>Z</w:t>
      </w:r>
      <w:r w:rsidR="00D613E4" w:rsidRPr="00D613E4">
        <w:rPr>
          <w:rFonts w:hint="eastAsia"/>
          <w:sz w:val="24"/>
          <w:szCs w:val="24"/>
        </w:rPr>
        <w:t>字斜坡上顺势滚落下来。</w:t>
      </w:r>
    </w:p>
    <w:p w14:paraId="21273D88" w14:textId="6327648E" w:rsidR="00D613E4" w:rsidRPr="00D613E4" w:rsidRDefault="00D613E4" w:rsidP="00D613E4">
      <w:pPr>
        <w:rPr>
          <w:sz w:val="24"/>
          <w:szCs w:val="24"/>
        </w:rPr>
      </w:pPr>
      <w:r>
        <w:rPr>
          <w:noProof/>
          <w:sz w:val="24"/>
          <w:szCs w:val="24"/>
        </w:rPr>
        <w:drawing>
          <wp:inline distT="0" distB="0" distL="0" distR="0" wp14:anchorId="599D2272" wp14:editId="495BD5D7">
            <wp:extent cx="4694555" cy="4078605"/>
            <wp:effectExtent l="0" t="0" r="0" b="0"/>
            <wp:docPr id="10878475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94555" cy="4078605"/>
                    </a:xfrm>
                    <a:prstGeom prst="rect">
                      <a:avLst/>
                    </a:prstGeom>
                    <a:noFill/>
                  </pic:spPr>
                </pic:pic>
              </a:graphicData>
            </a:graphic>
          </wp:inline>
        </w:drawing>
      </w:r>
    </w:p>
    <w:p w14:paraId="31593462" w14:textId="7A2DEC55" w:rsidR="00D613E4" w:rsidRPr="00D613E4" w:rsidRDefault="00000000">
      <w:pPr>
        <w:rPr>
          <w:szCs w:val="28"/>
        </w:rPr>
      </w:pPr>
      <w:r w:rsidRPr="00D613E4">
        <w:rPr>
          <w:rFonts w:hint="eastAsia"/>
          <w:sz w:val="24"/>
          <w:szCs w:val="24"/>
        </w:rPr>
        <w:lastRenderedPageBreak/>
        <w:t>第十部分</w:t>
      </w:r>
      <w:r w:rsidR="00C7337B" w:rsidRPr="00D613E4">
        <w:rPr>
          <w:rFonts w:hint="eastAsia"/>
          <w:sz w:val="24"/>
          <w:szCs w:val="24"/>
        </w:rPr>
        <w:t>：</w:t>
      </w:r>
      <w:r w:rsidR="00D613E4" w:rsidRPr="00D613E4">
        <w:rPr>
          <w:rFonts w:hint="eastAsia"/>
          <w:sz w:val="24"/>
          <w:szCs w:val="24"/>
        </w:rPr>
        <w:t>小球落下后碰撞杠杆，杠杆牵引绳子拉动塞子，桶中的水倾斜而出，带动下方的齿轮转动。齿轮再带动活塞运动，活塞会安压开关启动电</w:t>
      </w:r>
      <w:r w:rsidR="00D613E4" w:rsidRPr="00D613E4">
        <w:rPr>
          <w:rFonts w:hint="eastAsia"/>
          <w:b/>
          <w:bCs/>
          <w:szCs w:val="28"/>
        </w:rPr>
        <w:t>动机。</w:t>
      </w:r>
    </w:p>
    <w:p w14:paraId="5A27B4C7" w14:textId="4ED062C1" w:rsidR="00BD3B6B" w:rsidRDefault="00D613E4">
      <w:pPr>
        <w:rPr>
          <w:noProof/>
        </w:rPr>
      </w:pPr>
      <w:r>
        <w:rPr>
          <w:noProof/>
        </w:rPr>
        <w:drawing>
          <wp:inline distT="0" distB="0" distL="0" distR="0" wp14:anchorId="68D6138B" wp14:editId="5A227DC6">
            <wp:extent cx="5474970" cy="3926205"/>
            <wp:effectExtent l="0" t="0" r="0" b="0"/>
            <wp:docPr id="1890827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970" cy="3926205"/>
                    </a:xfrm>
                    <a:prstGeom prst="rect">
                      <a:avLst/>
                    </a:prstGeom>
                    <a:noFill/>
                  </pic:spPr>
                </pic:pic>
              </a:graphicData>
            </a:graphic>
          </wp:inline>
        </w:drawing>
      </w:r>
    </w:p>
    <w:p w14:paraId="783B8153" w14:textId="77777777" w:rsidR="00D613E4" w:rsidRPr="00D613E4" w:rsidRDefault="00D613E4" w:rsidP="00D613E4">
      <w:pPr>
        <w:rPr>
          <w:noProof/>
          <w:sz w:val="24"/>
          <w:szCs w:val="24"/>
        </w:rPr>
      </w:pPr>
      <w:r w:rsidRPr="00D613E4">
        <w:rPr>
          <w:rFonts w:hint="eastAsia"/>
          <w:noProof/>
          <w:sz w:val="24"/>
          <w:szCs w:val="24"/>
        </w:rPr>
        <w:t>第十一步：电机通过曲柄滑块机构驱动活塞往复运动压缩空气吹响汽笛</w:t>
      </w:r>
    </w:p>
    <w:p w14:paraId="21346F37" w14:textId="6A97621D" w:rsidR="00D613E4" w:rsidRPr="00D613E4" w:rsidRDefault="00D613E4" w:rsidP="00D613E4">
      <w:pPr>
        <w:rPr>
          <w:noProof/>
          <w:sz w:val="24"/>
          <w:szCs w:val="24"/>
        </w:rPr>
      </w:pPr>
      <w:r w:rsidRPr="00D613E4">
        <w:rPr>
          <w:noProof/>
          <w:sz w:val="24"/>
          <w:szCs w:val="24"/>
        </w:rPr>
        <w:drawing>
          <wp:inline distT="0" distB="0" distL="0" distR="0" wp14:anchorId="4C9BD67D" wp14:editId="11805F17">
            <wp:extent cx="3157058" cy="2480155"/>
            <wp:effectExtent l="0" t="0" r="5715" b="0"/>
            <wp:docPr id="5" name="图片 4">
              <a:extLst xmlns:a="http://schemas.openxmlformats.org/drawingml/2006/main">
                <a:ext uri="{FF2B5EF4-FFF2-40B4-BE49-F238E27FC236}">
                  <a16:creationId xmlns:a16="http://schemas.microsoft.com/office/drawing/2014/main" id="{54B65F93-787B-4275-DA72-BFA448C02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54B65F93-787B-4275-DA72-BFA448C02F2B}"/>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157058" cy="2480155"/>
                    </a:xfrm>
                    <a:prstGeom prst="rect">
                      <a:avLst/>
                    </a:prstGeom>
                  </pic:spPr>
                </pic:pic>
              </a:graphicData>
            </a:graphic>
          </wp:inline>
        </w:drawing>
      </w:r>
    </w:p>
    <w:p w14:paraId="029EBBD2" w14:textId="7D3AE8CA" w:rsidR="00D613E4" w:rsidRDefault="00D613E4">
      <w:pPr>
        <w:rPr>
          <w:noProof/>
        </w:rPr>
      </w:pPr>
      <w:r>
        <w:rPr>
          <w:noProof/>
        </w:rPr>
        <w:lastRenderedPageBreak/>
        <w:drawing>
          <wp:inline distT="0" distB="0" distL="0" distR="0" wp14:anchorId="41B84A1E" wp14:editId="57734C17">
            <wp:extent cx="3152140" cy="2481580"/>
            <wp:effectExtent l="0" t="0" r="0" b="0"/>
            <wp:docPr id="10552283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2140" cy="2481580"/>
                    </a:xfrm>
                    <a:prstGeom prst="rect">
                      <a:avLst/>
                    </a:prstGeom>
                    <a:noFill/>
                  </pic:spPr>
                </pic:pic>
              </a:graphicData>
            </a:graphic>
          </wp:inline>
        </w:drawing>
      </w:r>
    </w:p>
    <w:p w14:paraId="4A703816" w14:textId="77777777" w:rsidR="00D613E4" w:rsidRDefault="00D613E4">
      <w:pPr>
        <w:rPr>
          <w:noProof/>
        </w:rPr>
      </w:pPr>
    </w:p>
    <w:p w14:paraId="6A29F878" w14:textId="77777777" w:rsidR="00D613E4" w:rsidRDefault="00D613E4">
      <w:pPr>
        <w:rPr>
          <w:noProof/>
        </w:rPr>
      </w:pPr>
    </w:p>
    <w:p w14:paraId="6C0DFE0C" w14:textId="77777777" w:rsidR="00D613E4" w:rsidRDefault="00D613E4">
      <w:pPr>
        <w:rPr>
          <w:noProof/>
        </w:rPr>
      </w:pPr>
    </w:p>
    <w:p w14:paraId="4854761A" w14:textId="77777777" w:rsidR="0092200F" w:rsidRDefault="007362EA">
      <w:pPr>
        <w:rPr>
          <w:sz w:val="40"/>
          <w:szCs w:val="40"/>
        </w:rPr>
      </w:pPr>
      <w:r>
        <w:rPr>
          <w:rFonts w:hint="eastAsia"/>
          <w:sz w:val="40"/>
          <w:szCs w:val="40"/>
        </w:rPr>
        <w:t>五、整体示意图</w:t>
      </w:r>
    </w:p>
    <w:p w14:paraId="4503D22F" w14:textId="7B80DA14" w:rsidR="0092200F" w:rsidRPr="0092200F" w:rsidRDefault="00C40F79">
      <w:pPr>
        <w:rPr>
          <w:sz w:val="30"/>
          <w:szCs w:val="30"/>
        </w:rPr>
      </w:pPr>
      <w:r>
        <w:rPr>
          <w:rFonts w:hint="eastAsia"/>
          <w:sz w:val="30"/>
          <w:szCs w:val="30"/>
        </w:rPr>
        <w:t>正视图</w:t>
      </w:r>
    </w:p>
    <w:p w14:paraId="47BD43D4" w14:textId="02301468" w:rsidR="007362EA" w:rsidRDefault="00D613E4">
      <w:pPr>
        <w:rPr>
          <w:sz w:val="40"/>
          <w:szCs w:val="40"/>
        </w:rPr>
      </w:pPr>
      <w:r>
        <w:rPr>
          <w:noProof/>
          <w:sz w:val="40"/>
          <w:szCs w:val="40"/>
        </w:rPr>
        <w:drawing>
          <wp:inline distT="0" distB="0" distL="0" distR="0" wp14:anchorId="02757F0A" wp14:editId="5AABE528">
            <wp:extent cx="5644515" cy="3651250"/>
            <wp:effectExtent l="0" t="0" r="0" b="6350"/>
            <wp:docPr id="2202236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44515" cy="3651250"/>
                    </a:xfrm>
                    <a:prstGeom prst="rect">
                      <a:avLst/>
                    </a:prstGeom>
                    <a:noFill/>
                  </pic:spPr>
                </pic:pic>
              </a:graphicData>
            </a:graphic>
          </wp:inline>
        </w:drawing>
      </w:r>
    </w:p>
    <w:p w14:paraId="26D04E3F" w14:textId="793F28D1" w:rsidR="007362EA" w:rsidRPr="007362EA" w:rsidRDefault="007362EA">
      <w:pPr>
        <w:rPr>
          <w:sz w:val="40"/>
          <w:szCs w:val="40"/>
        </w:rPr>
      </w:pPr>
    </w:p>
    <w:p w14:paraId="404F1F45" w14:textId="32E43E36" w:rsidR="00BD3B6B" w:rsidRDefault="007362EA" w:rsidP="007362EA">
      <w:pPr>
        <w:rPr>
          <w:sz w:val="40"/>
          <w:szCs w:val="40"/>
        </w:rPr>
      </w:pPr>
      <w:r>
        <w:rPr>
          <w:rFonts w:hint="eastAsia"/>
          <w:sz w:val="40"/>
          <w:szCs w:val="40"/>
        </w:rPr>
        <w:t>六、评定完成情况</w:t>
      </w:r>
    </w:p>
    <w:p w14:paraId="2E8D8BFF" w14:textId="074089A3" w:rsidR="00D34DB5" w:rsidRDefault="00000000" w:rsidP="007362EA">
      <w:pPr>
        <w:spacing w:line="360" w:lineRule="auto"/>
        <w:rPr>
          <w:sz w:val="24"/>
          <w:szCs w:val="28"/>
        </w:rPr>
      </w:pPr>
      <w:r w:rsidRPr="007362EA">
        <w:rPr>
          <w:rFonts w:hint="eastAsia"/>
          <w:b/>
          <w:bCs/>
          <w:sz w:val="24"/>
          <w:szCs w:val="28"/>
        </w:rPr>
        <w:t>1.</w:t>
      </w:r>
      <w:r w:rsidRPr="007362EA">
        <w:rPr>
          <w:rFonts w:hint="eastAsia"/>
          <w:b/>
          <w:bCs/>
          <w:sz w:val="24"/>
          <w:szCs w:val="28"/>
        </w:rPr>
        <w:t>机械动作</w:t>
      </w:r>
      <w:r>
        <w:rPr>
          <w:rFonts w:hint="eastAsia"/>
          <w:sz w:val="24"/>
          <w:szCs w:val="28"/>
        </w:rPr>
        <w:t>：</w:t>
      </w:r>
    </w:p>
    <w:p w14:paraId="69BEDF7B" w14:textId="3B23E410" w:rsidR="00BD3B6B" w:rsidRDefault="00000000" w:rsidP="007362EA">
      <w:pPr>
        <w:spacing w:line="360" w:lineRule="auto"/>
        <w:jc w:val="left"/>
        <w:rPr>
          <w:sz w:val="24"/>
          <w:szCs w:val="28"/>
        </w:rPr>
      </w:pPr>
      <w:r>
        <w:rPr>
          <w:rFonts w:hint="eastAsia"/>
          <w:sz w:val="24"/>
          <w:szCs w:val="28"/>
        </w:rPr>
        <w:lastRenderedPageBreak/>
        <w:t>（</w:t>
      </w:r>
      <w:r>
        <w:rPr>
          <w:rFonts w:hint="eastAsia"/>
          <w:sz w:val="24"/>
          <w:szCs w:val="28"/>
        </w:rPr>
        <w:t>1</w:t>
      </w:r>
      <w:r>
        <w:rPr>
          <w:rFonts w:hint="eastAsia"/>
          <w:sz w:val="24"/>
          <w:szCs w:val="28"/>
        </w:rPr>
        <w:t>）水平运动：</w:t>
      </w:r>
      <w:r w:rsidR="00BF5017">
        <w:rPr>
          <w:rFonts w:hint="eastAsia"/>
          <w:sz w:val="24"/>
          <w:szCs w:val="28"/>
        </w:rPr>
        <w:t>活塞</w:t>
      </w:r>
      <w:r>
        <w:rPr>
          <w:rFonts w:hint="eastAsia"/>
          <w:sz w:val="24"/>
          <w:szCs w:val="28"/>
        </w:rPr>
        <w:t>的水平移动</w:t>
      </w:r>
      <w:r w:rsidR="00B46152">
        <w:rPr>
          <w:rFonts w:hint="eastAsia"/>
          <w:sz w:val="24"/>
          <w:szCs w:val="28"/>
        </w:rPr>
        <w:t>、</w:t>
      </w:r>
      <w:r w:rsidR="00BF5017">
        <w:rPr>
          <w:rFonts w:hint="eastAsia"/>
          <w:sz w:val="24"/>
          <w:szCs w:val="28"/>
        </w:rPr>
        <w:t>小球的弹射</w:t>
      </w:r>
      <w:r>
        <w:rPr>
          <w:rFonts w:hint="eastAsia"/>
          <w:sz w:val="24"/>
          <w:szCs w:val="28"/>
        </w:rPr>
        <w:t>。</w:t>
      </w:r>
    </w:p>
    <w:p w14:paraId="5A906539" w14:textId="2ABD4303" w:rsidR="00BD3B6B" w:rsidRDefault="00000000" w:rsidP="007362EA">
      <w:pPr>
        <w:spacing w:line="360" w:lineRule="auto"/>
        <w:jc w:val="left"/>
        <w:rPr>
          <w:sz w:val="24"/>
          <w:szCs w:val="28"/>
        </w:rPr>
      </w:pPr>
      <w:r>
        <w:rPr>
          <w:rFonts w:hint="eastAsia"/>
        </w:rPr>
        <w:t>（</w:t>
      </w:r>
      <w:r>
        <w:rPr>
          <w:rFonts w:hint="eastAsia"/>
          <w:sz w:val="24"/>
          <w:szCs w:val="28"/>
        </w:rPr>
        <w:t>2</w:t>
      </w:r>
      <w:r>
        <w:rPr>
          <w:rFonts w:hint="eastAsia"/>
          <w:sz w:val="24"/>
          <w:szCs w:val="28"/>
        </w:rPr>
        <w:t>）升降运动：托盘的下降</w:t>
      </w:r>
      <w:r w:rsidR="006F1DE7">
        <w:rPr>
          <w:rFonts w:hint="eastAsia"/>
          <w:sz w:val="24"/>
          <w:szCs w:val="28"/>
        </w:rPr>
        <w:t>、</w:t>
      </w:r>
      <w:r>
        <w:rPr>
          <w:rFonts w:hint="eastAsia"/>
          <w:sz w:val="24"/>
          <w:szCs w:val="28"/>
        </w:rPr>
        <w:t>齿条的升降。</w:t>
      </w:r>
    </w:p>
    <w:p w14:paraId="72B37CA3" w14:textId="75908442" w:rsidR="007362EA" w:rsidRDefault="00000000" w:rsidP="007362EA">
      <w:pPr>
        <w:spacing w:line="360" w:lineRule="auto"/>
        <w:jc w:val="left"/>
        <w:rPr>
          <w:sz w:val="24"/>
          <w:szCs w:val="28"/>
        </w:rPr>
      </w:pPr>
      <w:r>
        <w:rPr>
          <w:rFonts w:hint="eastAsia"/>
          <w:sz w:val="24"/>
          <w:szCs w:val="28"/>
        </w:rPr>
        <w:t>（</w:t>
      </w:r>
      <w:r>
        <w:rPr>
          <w:rFonts w:hint="eastAsia"/>
          <w:sz w:val="24"/>
          <w:szCs w:val="28"/>
        </w:rPr>
        <w:t>3</w:t>
      </w:r>
      <w:r>
        <w:rPr>
          <w:rFonts w:hint="eastAsia"/>
          <w:sz w:val="24"/>
          <w:szCs w:val="28"/>
        </w:rPr>
        <w:t>）旋转运动：</w:t>
      </w:r>
      <w:r w:rsidR="00BF5017">
        <w:rPr>
          <w:rFonts w:hint="eastAsia"/>
          <w:sz w:val="24"/>
          <w:szCs w:val="28"/>
        </w:rPr>
        <w:t>小球绕圆心点的摆动</w:t>
      </w:r>
      <w:r>
        <w:rPr>
          <w:rFonts w:hint="eastAsia"/>
          <w:sz w:val="24"/>
          <w:szCs w:val="28"/>
        </w:rPr>
        <w:t>。</w:t>
      </w:r>
    </w:p>
    <w:p w14:paraId="32B7934F" w14:textId="77777777" w:rsidR="007362EA" w:rsidRDefault="00000000" w:rsidP="007362EA">
      <w:pPr>
        <w:spacing w:line="360" w:lineRule="auto"/>
        <w:jc w:val="left"/>
        <w:rPr>
          <w:sz w:val="24"/>
          <w:szCs w:val="28"/>
        </w:rPr>
      </w:pPr>
      <w:r w:rsidRPr="007362EA">
        <w:rPr>
          <w:rFonts w:hint="eastAsia"/>
          <w:b/>
          <w:bCs/>
          <w:sz w:val="24"/>
          <w:szCs w:val="28"/>
        </w:rPr>
        <w:t>2.</w:t>
      </w:r>
      <w:r w:rsidRPr="007362EA">
        <w:rPr>
          <w:rFonts w:hint="eastAsia"/>
          <w:b/>
          <w:bCs/>
          <w:sz w:val="24"/>
          <w:szCs w:val="28"/>
        </w:rPr>
        <w:t>动力设备</w:t>
      </w:r>
      <w:r>
        <w:rPr>
          <w:rFonts w:hint="eastAsia"/>
          <w:sz w:val="24"/>
          <w:szCs w:val="28"/>
        </w:rPr>
        <w:t>：电动机。</w:t>
      </w:r>
    </w:p>
    <w:p w14:paraId="2F630ACC" w14:textId="77777777" w:rsidR="007362EA" w:rsidRDefault="00000000" w:rsidP="007362EA">
      <w:pPr>
        <w:spacing w:line="360" w:lineRule="auto"/>
        <w:jc w:val="left"/>
        <w:rPr>
          <w:sz w:val="24"/>
          <w:szCs w:val="28"/>
        </w:rPr>
      </w:pPr>
      <w:r w:rsidRPr="007362EA">
        <w:rPr>
          <w:rFonts w:hint="eastAsia"/>
          <w:b/>
          <w:bCs/>
          <w:sz w:val="24"/>
          <w:szCs w:val="28"/>
        </w:rPr>
        <w:t>3.</w:t>
      </w:r>
      <w:r w:rsidRPr="007362EA">
        <w:rPr>
          <w:rFonts w:hint="eastAsia"/>
          <w:b/>
          <w:bCs/>
          <w:sz w:val="24"/>
          <w:szCs w:val="28"/>
        </w:rPr>
        <w:t>控制方式</w:t>
      </w:r>
      <w:r>
        <w:rPr>
          <w:rFonts w:hint="eastAsia"/>
          <w:sz w:val="24"/>
          <w:szCs w:val="28"/>
        </w:rPr>
        <w:t>：机电控制，机械控制。</w:t>
      </w:r>
    </w:p>
    <w:p w14:paraId="43C570A9" w14:textId="45A1E32A" w:rsidR="00BD3B6B" w:rsidRPr="007362EA" w:rsidRDefault="007362EA" w:rsidP="007362EA">
      <w:pPr>
        <w:spacing w:line="360" w:lineRule="auto"/>
        <w:jc w:val="left"/>
        <w:rPr>
          <w:sz w:val="24"/>
          <w:szCs w:val="28"/>
        </w:rPr>
      </w:pPr>
      <w:r>
        <w:rPr>
          <w:rFonts w:hint="eastAsia"/>
          <w:sz w:val="40"/>
          <w:szCs w:val="40"/>
        </w:rPr>
        <w:t>七</w:t>
      </w:r>
      <w:r w:rsidR="00977C6E" w:rsidRPr="00977C6E">
        <w:rPr>
          <w:rFonts w:hint="eastAsia"/>
          <w:sz w:val="40"/>
          <w:szCs w:val="40"/>
        </w:rPr>
        <w:t>、</w:t>
      </w:r>
      <w:r w:rsidRPr="00977C6E">
        <w:rPr>
          <w:rFonts w:hint="eastAsia"/>
          <w:sz w:val="40"/>
          <w:szCs w:val="40"/>
        </w:rPr>
        <w:t>伦理分析</w:t>
      </w:r>
    </w:p>
    <w:p w14:paraId="3DA9A5ED" w14:textId="77777777" w:rsidR="00BF79A7" w:rsidRDefault="00BF79A7" w:rsidP="00BF79A7">
      <w:pPr>
        <w:ind w:firstLine="420"/>
        <w:rPr>
          <w:sz w:val="24"/>
          <w:szCs w:val="28"/>
        </w:rPr>
      </w:pPr>
      <w:r w:rsidRPr="00F3523D">
        <w:rPr>
          <w:rFonts w:hint="eastAsia"/>
          <w:sz w:val="24"/>
          <w:szCs w:val="28"/>
        </w:rPr>
        <w:t>堆放的货物在无人看管</w:t>
      </w:r>
      <w:r>
        <w:rPr>
          <w:rFonts w:hint="eastAsia"/>
          <w:sz w:val="24"/>
          <w:szCs w:val="28"/>
        </w:rPr>
        <w:t>或有人值守却不注意</w:t>
      </w:r>
      <w:r w:rsidRPr="00F3523D">
        <w:rPr>
          <w:rFonts w:hint="eastAsia"/>
          <w:sz w:val="24"/>
          <w:szCs w:val="28"/>
        </w:rPr>
        <w:t>的情况下可能会发生倾倒。为了防止因为货物</w:t>
      </w:r>
      <w:r>
        <w:rPr>
          <w:rFonts w:hint="eastAsia"/>
          <w:sz w:val="24"/>
          <w:szCs w:val="28"/>
        </w:rPr>
        <w:t>倾倒造成财物损失或人员受伤，我们小组设计了应对货物在无人查看或有人值守却不注意的情况下自主报警的系统。以下是关于该系统的伦理分析。</w:t>
      </w:r>
    </w:p>
    <w:p w14:paraId="304F5B14" w14:textId="4EABB1DB" w:rsidR="00BF79A7" w:rsidRPr="00BF79A7" w:rsidRDefault="00BF79A7" w:rsidP="00BF79A7">
      <w:pPr>
        <w:ind w:firstLine="420"/>
        <w:rPr>
          <w:b/>
          <w:bCs/>
          <w:sz w:val="24"/>
          <w:szCs w:val="28"/>
        </w:rPr>
      </w:pPr>
      <w:r w:rsidRPr="00BF79A7">
        <w:rPr>
          <w:rFonts w:hint="eastAsia"/>
          <w:b/>
          <w:bCs/>
          <w:sz w:val="24"/>
          <w:szCs w:val="28"/>
        </w:rPr>
        <w:t>1.</w:t>
      </w:r>
      <w:r w:rsidRPr="00BF79A7">
        <w:rPr>
          <w:rFonts w:hint="eastAsia"/>
          <w:b/>
          <w:bCs/>
          <w:sz w:val="24"/>
          <w:szCs w:val="28"/>
        </w:rPr>
        <w:t>安全伦理：</w:t>
      </w:r>
    </w:p>
    <w:p w14:paraId="6F65C9E8" w14:textId="77777777" w:rsidR="00BF79A7" w:rsidRDefault="00BF79A7" w:rsidP="00BF79A7">
      <w:pPr>
        <w:ind w:firstLine="420"/>
        <w:rPr>
          <w:sz w:val="24"/>
          <w:szCs w:val="28"/>
        </w:rPr>
      </w:pPr>
      <w:r>
        <w:rPr>
          <w:rFonts w:hint="eastAsia"/>
          <w:sz w:val="24"/>
          <w:szCs w:val="28"/>
        </w:rPr>
        <w:t>本系统采用水的重力驱动和使用弱电的单片机，没有使用大功率、高电压、高电流的用电器，因此该系统不存在较高的电力风险。但是本系统采用了齿轮和和小物块的下落，可能会存在齿轮的磨伤人以及和小物块下落位置不准确导致系统环境被破坏，因此我们将提高物块掉落的精度以及加强系统的外壳防护，防止造成人员损伤和系统损伤。因为我们的系统利用了水的重力驱动齿轮转动，水蒸气可能会导致系统中水驱动的齿轮和非水驱动的齿轮金属生锈或者</w:t>
      </w:r>
      <w:r>
        <w:rPr>
          <w:rFonts w:hint="eastAsia"/>
          <w:sz w:val="24"/>
          <w:szCs w:val="28"/>
        </w:rPr>
        <w:t>stm32</w:t>
      </w:r>
      <w:r>
        <w:rPr>
          <w:rFonts w:hint="eastAsia"/>
          <w:sz w:val="24"/>
          <w:szCs w:val="28"/>
        </w:rPr>
        <w:t>单片机因水蒸气导致短路。因此我们要更改水驱动的齿轮的材料，使之不易生锈且拥有高强度，同时保证液体环境的密封性，防止水蒸气导致非水驱动的齿轮生锈和</w:t>
      </w:r>
      <w:r>
        <w:rPr>
          <w:rFonts w:hint="eastAsia"/>
          <w:sz w:val="24"/>
          <w:szCs w:val="28"/>
        </w:rPr>
        <w:t>stm32</w:t>
      </w:r>
      <w:r>
        <w:rPr>
          <w:rFonts w:hint="eastAsia"/>
          <w:sz w:val="24"/>
          <w:szCs w:val="28"/>
        </w:rPr>
        <w:t>单片机短路。同时我们还要做好金属的保养，需要对金属按时润滑保养，防止金属生锈以及减少金属的磨损，以及对</w:t>
      </w:r>
      <w:r>
        <w:rPr>
          <w:rFonts w:hint="eastAsia"/>
          <w:sz w:val="24"/>
          <w:szCs w:val="28"/>
        </w:rPr>
        <w:t>stm32</w:t>
      </w:r>
      <w:r>
        <w:rPr>
          <w:rFonts w:hint="eastAsia"/>
          <w:sz w:val="24"/>
          <w:szCs w:val="28"/>
        </w:rPr>
        <w:t>单片机做好绝缘，防止水蒸气的浸入造成短路。</w:t>
      </w:r>
    </w:p>
    <w:p w14:paraId="2EFFB99A" w14:textId="59565E4B" w:rsidR="00BF79A7" w:rsidRPr="00BF79A7" w:rsidRDefault="00BF79A7" w:rsidP="00BF79A7">
      <w:pPr>
        <w:ind w:firstLine="420"/>
        <w:rPr>
          <w:b/>
          <w:bCs/>
          <w:sz w:val="24"/>
          <w:szCs w:val="28"/>
        </w:rPr>
      </w:pPr>
      <w:r w:rsidRPr="00BF79A7">
        <w:rPr>
          <w:rFonts w:hint="eastAsia"/>
          <w:b/>
          <w:bCs/>
          <w:sz w:val="24"/>
          <w:szCs w:val="28"/>
        </w:rPr>
        <w:t>2.</w:t>
      </w:r>
      <w:r w:rsidRPr="00BF79A7">
        <w:rPr>
          <w:rFonts w:hint="eastAsia"/>
          <w:b/>
          <w:bCs/>
          <w:sz w:val="24"/>
          <w:szCs w:val="28"/>
        </w:rPr>
        <w:t>环境分析：</w:t>
      </w:r>
    </w:p>
    <w:p w14:paraId="23800736" w14:textId="77777777" w:rsidR="00BF79A7" w:rsidRDefault="00BF79A7" w:rsidP="00BF79A7">
      <w:pPr>
        <w:ind w:firstLine="420"/>
        <w:rPr>
          <w:sz w:val="24"/>
          <w:szCs w:val="28"/>
        </w:rPr>
      </w:pPr>
      <w:r>
        <w:rPr>
          <w:rFonts w:hint="eastAsia"/>
          <w:sz w:val="24"/>
          <w:szCs w:val="28"/>
        </w:rPr>
        <w:t>本系统利用水的驱动齿轮转动。由于水驱动齿轮，水会流下，如果不做好水的回收，会导致水的损失导致水资源浪费。我们需要按时对系统进行润滑保护，如果在润滑时导致润滑液的掉落，可能会导致货物堆放环境的破坏。或者因为系统的密封没有做好，会导致货物堆放的地方的环境被污染破坏。我们的系统不会有排放的污染物并且只是在堆放货物的地点工作，不会造成大气污染。我们的鸣笛系统固然会造成噪声污染，但是其目的是为了防止由于货物倾倒造成更大的损失。因此虽然鸣笛可能会对周围环境造成噪声污染，但其是有必要的。</w:t>
      </w:r>
    </w:p>
    <w:p w14:paraId="01A17A4A" w14:textId="108745A2" w:rsidR="00BF79A7" w:rsidRPr="00BF79A7" w:rsidRDefault="00BF79A7" w:rsidP="00BF79A7">
      <w:pPr>
        <w:ind w:firstLine="420"/>
        <w:rPr>
          <w:b/>
          <w:bCs/>
          <w:sz w:val="24"/>
          <w:szCs w:val="28"/>
        </w:rPr>
      </w:pPr>
      <w:r w:rsidRPr="00BF79A7">
        <w:rPr>
          <w:rFonts w:hint="eastAsia"/>
          <w:b/>
          <w:bCs/>
          <w:sz w:val="24"/>
          <w:szCs w:val="28"/>
        </w:rPr>
        <w:t>3.</w:t>
      </w:r>
      <w:r w:rsidRPr="00BF79A7">
        <w:rPr>
          <w:rFonts w:hint="eastAsia"/>
          <w:b/>
          <w:bCs/>
          <w:sz w:val="24"/>
          <w:szCs w:val="28"/>
        </w:rPr>
        <w:t>责任伦理：</w:t>
      </w:r>
    </w:p>
    <w:p w14:paraId="2ADD09EE" w14:textId="77777777" w:rsidR="00BF79A7" w:rsidRDefault="00BF79A7" w:rsidP="00BF79A7">
      <w:pPr>
        <w:ind w:firstLine="420"/>
        <w:rPr>
          <w:sz w:val="24"/>
          <w:szCs w:val="28"/>
        </w:rPr>
      </w:pPr>
      <w:r>
        <w:rPr>
          <w:rFonts w:hint="eastAsia"/>
          <w:sz w:val="24"/>
          <w:szCs w:val="28"/>
        </w:rPr>
        <w:t>我们的系统目的是为了防止货物倾倒造成损失。在实际运用时我们的系统需要在货物发生倾倒时及时做出反应。如果货物倾倒了我们的系统及时反应了，造成的损失与使用者的及时救援相关而与我们的系统无关。但是如果货物倾倒时我们的系统并没有及时做出反应而造成损失，我们的系统与管理者需要共同承担责任。同时我们需要检查系统每个环节的问题，确定从系统的设计到系统的实际落地过程中的问题，确定实际的责任主体。</w:t>
      </w:r>
    </w:p>
    <w:p w14:paraId="7CD2A6E8" w14:textId="48881EA7" w:rsidR="00BF79A7" w:rsidRPr="00BF79A7" w:rsidRDefault="00BF79A7" w:rsidP="00BF79A7">
      <w:pPr>
        <w:ind w:firstLine="420"/>
        <w:rPr>
          <w:b/>
          <w:bCs/>
          <w:sz w:val="24"/>
          <w:szCs w:val="28"/>
        </w:rPr>
      </w:pPr>
      <w:r w:rsidRPr="00BF79A7">
        <w:rPr>
          <w:rFonts w:hint="eastAsia"/>
          <w:b/>
          <w:bCs/>
          <w:sz w:val="24"/>
          <w:szCs w:val="28"/>
        </w:rPr>
        <w:t>4.</w:t>
      </w:r>
      <w:r w:rsidRPr="00BF79A7">
        <w:rPr>
          <w:rFonts w:hint="eastAsia"/>
          <w:b/>
          <w:bCs/>
          <w:sz w:val="24"/>
          <w:szCs w:val="28"/>
        </w:rPr>
        <w:t>利益伦理：</w:t>
      </w:r>
    </w:p>
    <w:p w14:paraId="385A0782" w14:textId="77777777" w:rsidR="00BF79A7" w:rsidRDefault="00BF79A7" w:rsidP="00BF79A7">
      <w:pPr>
        <w:ind w:firstLine="420"/>
        <w:rPr>
          <w:sz w:val="24"/>
          <w:szCs w:val="28"/>
        </w:rPr>
      </w:pPr>
      <w:r>
        <w:rPr>
          <w:rFonts w:hint="eastAsia"/>
          <w:sz w:val="24"/>
          <w:szCs w:val="28"/>
        </w:rPr>
        <w:t>我们的系统目的是为了防止货物倾倒造成损失。确实保障了货物管理者和货物拥有者的利益。同时因为货物倾倒能够及时处理，可以大幅降货物倾倒造成的影响，降低火灾等其他危险事件的发生，降低对公共资源的使用，减缓社会公共资源压力，保障了社会的利益。最后我们的系统设计者，系统生产者，系统维护</w:t>
      </w:r>
      <w:r>
        <w:rPr>
          <w:rFonts w:hint="eastAsia"/>
          <w:sz w:val="24"/>
          <w:szCs w:val="28"/>
        </w:rPr>
        <w:lastRenderedPageBreak/>
        <w:t>者也会获得经济利益和社会价值，也会获得利益。</w:t>
      </w:r>
    </w:p>
    <w:p w14:paraId="70DED3C6" w14:textId="77777777" w:rsidR="00BF79A7" w:rsidRPr="00962B2D" w:rsidRDefault="00BF79A7" w:rsidP="00BF79A7">
      <w:pPr>
        <w:ind w:firstLine="420"/>
        <w:rPr>
          <w:sz w:val="24"/>
          <w:szCs w:val="28"/>
        </w:rPr>
      </w:pPr>
      <w:r>
        <w:rPr>
          <w:rFonts w:hint="eastAsia"/>
          <w:sz w:val="24"/>
          <w:szCs w:val="28"/>
        </w:rPr>
        <w:t>我们的系统设计符合安全、环保、和社会责任要求，能够最大可能保护储存的货物利益，让货物管理者或者拥有者能够在第一时间作出反应，保护各方面的利益，减少负面影响。</w:t>
      </w:r>
    </w:p>
    <w:p w14:paraId="1FD3FFBD" w14:textId="36FA5C09" w:rsidR="00BD3B6B" w:rsidRPr="00BF79A7" w:rsidRDefault="00BD3B6B" w:rsidP="00BF79A7">
      <w:pPr>
        <w:spacing w:line="360" w:lineRule="auto"/>
        <w:ind w:firstLineChars="200" w:firstLine="720"/>
        <w:jc w:val="left"/>
        <w:rPr>
          <w:rFonts w:ascii="宋体" w:hAnsi="宋体"/>
          <w:sz w:val="36"/>
          <w:szCs w:val="36"/>
        </w:rPr>
      </w:pPr>
    </w:p>
    <w:sectPr w:rsidR="00BD3B6B" w:rsidRPr="00BF79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005A9A" w14:textId="77777777" w:rsidR="00D629E8" w:rsidRDefault="00D629E8" w:rsidP="003558D3">
      <w:r>
        <w:separator/>
      </w:r>
    </w:p>
  </w:endnote>
  <w:endnote w:type="continuationSeparator" w:id="0">
    <w:p w14:paraId="2F38E98C" w14:textId="77777777" w:rsidR="00D629E8" w:rsidRDefault="00D629E8" w:rsidP="00355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336FB" w14:textId="77777777" w:rsidR="00D629E8" w:rsidRDefault="00D629E8" w:rsidP="003558D3">
      <w:r>
        <w:separator/>
      </w:r>
    </w:p>
  </w:footnote>
  <w:footnote w:type="continuationSeparator" w:id="0">
    <w:p w14:paraId="6B7A1694" w14:textId="77777777" w:rsidR="00D629E8" w:rsidRDefault="00D629E8" w:rsidP="00355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D4D1E"/>
    <w:multiLevelType w:val="hybridMultilevel"/>
    <w:tmpl w:val="500A0F04"/>
    <w:lvl w:ilvl="0" w:tplc="C8B8B214">
      <w:start w:val="1"/>
      <w:numFmt w:val="japaneseCounting"/>
      <w:lvlText w:val="%1、"/>
      <w:lvlJc w:val="left"/>
      <w:pPr>
        <w:ind w:left="800" w:hanging="8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C346BB"/>
    <w:multiLevelType w:val="hybridMultilevel"/>
    <w:tmpl w:val="9316227C"/>
    <w:lvl w:ilvl="0" w:tplc="C83428F4">
      <w:start w:val="1"/>
      <w:numFmt w:val="japaneseCounting"/>
      <w:lvlText w:val="%1、"/>
      <w:lvlJc w:val="left"/>
      <w:pPr>
        <w:ind w:left="800" w:hanging="8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4F467A2"/>
    <w:multiLevelType w:val="hybridMultilevel"/>
    <w:tmpl w:val="7548EDB8"/>
    <w:lvl w:ilvl="0" w:tplc="99DC0B1C">
      <w:start w:val="1"/>
      <w:numFmt w:val="japaneseCounting"/>
      <w:lvlText w:val="%1、"/>
      <w:lvlJc w:val="left"/>
      <w:pPr>
        <w:ind w:left="800" w:hanging="8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EB801E1"/>
    <w:multiLevelType w:val="hybridMultilevel"/>
    <w:tmpl w:val="96D86ED6"/>
    <w:lvl w:ilvl="0" w:tplc="04090001">
      <w:start w:val="1"/>
      <w:numFmt w:val="bullet"/>
      <w:lvlText w:val=""/>
      <w:lvlJc w:val="left"/>
      <w:pPr>
        <w:ind w:left="720" w:hanging="440"/>
      </w:pPr>
      <w:rPr>
        <w:rFonts w:ascii="Wingdings" w:hAnsi="Wingdings" w:hint="default"/>
      </w:rPr>
    </w:lvl>
    <w:lvl w:ilvl="1" w:tplc="04090003" w:tentative="1">
      <w:start w:val="1"/>
      <w:numFmt w:val="bullet"/>
      <w:lvlText w:val=""/>
      <w:lvlJc w:val="left"/>
      <w:pPr>
        <w:ind w:left="1160" w:hanging="440"/>
      </w:pPr>
      <w:rPr>
        <w:rFonts w:ascii="Wingdings" w:hAnsi="Wingdings" w:hint="default"/>
      </w:rPr>
    </w:lvl>
    <w:lvl w:ilvl="2" w:tplc="04090005" w:tentative="1">
      <w:start w:val="1"/>
      <w:numFmt w:val="bullet"/>
      <w:lvlText w:val=""/>
      <w:lvlJc w:val="left"/>
      <w:pPr>
        <w:ind w:left="1600" w:hanging="440"/>
      </w:pPr>
      <w:rPr>
        <w:rFonts w:ascii="Wingdings" w:hAnsi="Wingdings" w:hint="default"/>
      </w:rPr>
    </w:lvl>
    <w:lvl w:ilvl="3" w:tplc="04090001" w:tentative="1">
      <w:start w:val="1"/>
      <w:numFmt w:val="bullet"/>
      <w:lvlText w:val=""/>
      <w:lvlJc w:val="left"/>
      <w:pPr>
        <w:ind w:left="2040" w:hanging="440"/>
      </w:pPr>
      <w:rPr>
        <w:rFonts w:ascii="Wingdings" w:hAnsi="Wingdings" w:hint="default"/>
      </w:rPr>
    </w:lvl>
    <w:lvl w:ilvl="4" w:tplc="04090003" w:tentative="1">
      <w:start w:val="1"/>
      <w:numFmt w:val="bullet"/>
      <w:lvlText w:val=""/>
      <w:lvlJc w:val="left"/>
      <w:pPr>
        <w:ind w:left="2480" w:hanging="440"/>
      </w:pPr>
      <w:rPr>
        <w:rFonts w:ascii="Wingdings" w:hAnsi="Wingdings" w:hint="default"/>
      </w:rPr>
    </w:lvl>
    <w:lvl w:ilvl="5" w:tplc="04090005" w:tentative="1">
      <w:start w:val="1"/>
      <w:numFmt w:val="bullet"/>
      <w:lvlText w:val=""/>
      <w:lvlJc w:val="left"/>
      <w:pPr>
        <w:ind w:left="2920" w:hanging="440"/>
      </w:pPr>
      <w:rPr>
        <w:rFonts w:ascii="Wingdings" w:hAnsi="Wingdings" w:hint="default"/>
      </w:rPr>
    </w:lvl>
    <w:lvl w:ilvl="6" w:tplc="04090001" w:tentative="1">
      <w:start w:val="1"/>
      <w:numFmt w:val="bullet"/>
      <w:lvlText w:val=""/>
      <w:lvlJc w:val="left"/>
      <w:pPr>
        <w:ind w:left="3360" w:hanging="440"/>
      </w:pPr>
      <w:rPr>
        <w:rFonts w:ascii="Wingdings" w:hAnsi="Wingdings" w:hint="default"/>
      </w:rPr>
    </w:lvl>
    <w:lvl w:ilvl="7" w:tplc="04090003" w:tentative="1">
      <w:start w:val="1"/>
      <w:numFmt w:val="bullet"/>
      <w:lvlText w:val=""/>
      <w:lvlJc w:val="left"/>
      <w:pPr>
        <w:ind w:left="3800" w:hanging="440"/>
      </w:pPr>
      <w:rPr>
        <w:rFonts w:ascii="Wingdings" w:hAnsi="Wingdings" w:hint="default"/>
      </w:rPr>
    </w:lvl>
    <w:lvl w:ilvl="8" w:tplc="04090005" w:tentative="1">
      <w:start w:val="1"/>
      <w:numFmt w:val="bullet"/>
      <w:lvlText w:val=""/>
      <w:lvlJc w:val="left"/>
      <w:pPr>
        <w:ind w:left="4240" w:hanging="440"/>
      </w:pPr>
      <w:rPr>
        <w:rFonts w:ascii="Wingdings" w:hAnsi="Wingdings" w:hint="default"/>
      </w:rPr>
    </w:lvl>
  </w:abstractNum>
  <w:num w:numId="1" w16cid:durableId="375744367">
    <w:abstractNumId w:val="1"/>
  </w:num>
  <w:num w:numId="2" w16cid:durableId="272521277">
    <w:abstractNumId w:val="0"/>
  </w:num>
  <w:num w:numId="3" w16cid:durableId="953900843">
    <w:abstractNumId w:val="2"/>
  </w:num>
  <w:num w:numId="4" w16cid:durableId="1680228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Y4ZTkwODMwYWUyZGNiY2YzOTUxMzdjN2Y4N2Y5ZDMifQ=="/>
  </w:docVars>
  <w:rsids>
    <w:rsidRoot w:val="00BD3B6B"/>
    <w:rsid w:val="000B7F8E"/>
    <w:rsid w:val="003558D3"/>
    <w:rsid w:val="00685385"/>
    <w:rsid w:val="006F1DE7"/>
    <w:rsid w:val="007362EA"/>
    <w:rsid w:val="007E36FA"/>
    <w:rsid w:val="0092200F"/>
    <w:rsid w:val="00977C6E"/>
    <w:rsid w:val="009E3CF5"/>
    <w:rsid w:val="00AE0C3A"/>
    <w:rsid w:val="00B46152"/>
    <w:rsid w:val="00BD3B6B"/>
    <w:rsid w:val="00BF5017"/>
    <w:rsid w:val="00BF79A7"/>
    <w:rsid w:val="00C40F79"/>
    <w:rsid w:val="00C7337B"/>
    <w:rsid w:val="00D34DB5"/>
    <w:rsid w:val="00D613E4"/>
    <w:rsid w:val="00D629E8"/>
    <w:rsid w:val="00D63ADD"/>
    <w:rsid w:val="00DE2D63"/>
    <w:rsid w:val="00E31131"/>
    <w:rsid w:val="00EB4E05"/>
    <w:rsid w:val="00EC3E2B"/>
    <w:rsid w:val="00F315BC"/>
    <w:rsid w:val="0DB61FAB"/>
    <w:rsid w:val="109951E3"/>
    <w:rsid w:val="12505D75"/>
    <w:rsid w:val="16F969DB"/>
    <w:rsid w:val="1D0B1216"/>
    <w:rsid w:val="1DB45CC5"/>
    <w:rsid w:val="1FB73CB1"/>
    <w:rsid w:val="202F346E"/>
    <w:rsid w:val="3C241E9D"/>
    <w:rsid w:val="3E0F11FF"/>
    <w:rsid w:val="44580936"/>
    <w:rsid w:val="58496ABB"/>
    <w:rsid w:val="68CB3764"/>
    <w:rsid w:val="765B1A3C"/>
    <w:rsid w:val="7DD2540B"/>
    <w:rsid w:val="7DE37223"/>
    <w:rsid w:val="7E466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761A2"/>
  <w15:docId w15:val="{FBB66B67-29EE-43CF-ADB1-6A2CD171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autoRedefine/>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List Paragraph"/>
    <w:basedOn w:val="a"/>
    <w:uiPriority w:val="99"/>
    <w:unhideWhenUsed/>
    <w:rsid w:val="00D34DB5"/>
    <w:pPr>
      <w:ind w:firstLineChars="200" w:firstLine="420"/>
    </w:pPr>
  </w:style>
  <w:style w:type="paragraph" w:styleId="a5">
    <w:name w:val="header"/>
    <w:basedOn w:val="a"/>
    <w:link w:val="a6"/>
    <w:rsid w:val="003558D3"/>
    <w:pPr>
      <w:tabs>
        <w:tab w:val="center" w:pos="4153"/>
        <w:tab w:val="right" w:pos="8306"/>
      </w:tabs>
      <w:snapToGrid w:val="0"/>
      <w:jc w:val="center"/>
    </w:pPr>
    <w:rPr>
      <w:sz w:val="18"/>
      <w:szCs w:val="18"/>
    </w:rPr>
  </w:style>
  <w:style w:type="character" w:customStyle="1" w:styleId="a6">
    <w:name w:val="页眉 字符"/>
    <w:basedOn w:val="a0"/>
    <w:link w:val="a5"/>
    <w:rsid w:val="003558D3"/>
    <w:rPr>
      <w:kern w:val="2"/>
      <w:sz w:val="18"/>
      <w:szCs w:val="18"/>
    </w:rPr>
  </w:style>
  <w:style w:type="paragraph" w:styleId="a7">
    <w:name w:val="footer"/>
    <w:basedOn w:val="a"/>
    <w:link w:val="a8"/>
    <w:rsid w:val="003558D3"/>
    <w:pPr>
      <w:tabs>
        <w:tab w:val="center" w:pos="4153"/>
        <w:tab w:val="right" w:pos="8306"/>
      </w:tabs>
      <w:snapToGrid w:val="0"/>
      <w:jc w:val="left"/>
    </w:pPr>
    <w:rPr>
      <w:sz w:val="18"/>
      <w:szCs w:val="18"/>
    </w:rPr>
  </w:style>
  <w:style w:type="character" w:customStyle="1" w:styleId="a8">
    <w:name w:val="页脚 字符"/>
    <w:basedOn w:val="a0"/>
    <w:link w:val="a7"/>
    <w:rsid w:val="003558D3"/>
    <w:rPr>
      <w:kern w:val="2"/>
      <w:sz w:val="18"/>
      <w:szCs w:val="18"/>
    </w:rPr>
  </w:style>
  <w:style w:type="paragraph" w:styleId="a9">
    <w:name w:val="Normal (Web)"/>
    <w:basedOn w:val="a"/>
    <w:uiPriority w:val="99"/>
    <w:unhideWhenUsed/>
    <w:rsid w:val="00C7337B"/>
    <w:pPr>
      <w:widowControl/>
      <w:spacing w:before="100" w:beforeAutospacing="1" w:after="100" w:afterAutospacing="1"/>
      <w:jc w:val="left"/>
    </w:pPr>
    <w:rPr>
      <w:rFonts w:ascii="宋体" w:hAnsi="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64191">
      <w:bodyDiv w:val="1"/>
      <w:marLeft w:val="0"/>
      <w:marRight w:val="0"/>
      <w:marTop w:val="0"/>
      <w:marBottom w:val="0"/>
      <w:divBdr>
        <w:top w:val="none" w:sz="0" w:space="0" w:color="auto"/>
        <w:left w:val="none" w:sz="0" w:space="0" w:color="auto"/>
        <w:bottom w:val="none" w:sz="0" w:space="0" w:color="auto"/>
        <w:right w:val="none" w:sz="0" w:space="0" w:color="auto"/>
      </w:divBdr>
    </w:div>
    <w:div w:id="181163700">
      <w:bodyDiv w:val="1"/>
      <w:marLeft w:val="0"/>
      <w:marRight w:val="0"/>
      <w:marTop w:val="0"/>
      <w:marBottom w:val="0"/>
      <w:divBdr>
        <w:top w:val="none" w:sz="0" w:space="0" w:color="auto"/>
        <w:left w:val="none" w:sz="0" w:space="0" w:color="auto"/>
        <w:bottom w:val="none" w:sz="0" w:space="0" w:color="auto"/>
        <w:right w:val="none" w:sz="0" w:space="0" w:color="auto"/>
      </w:divBdr>
    </w:div>
    <w:div w:id="569001803">
      <w:bodyDiv w:val="1"/>
      <w:marLeft w:val="0"/>
      <w:marRight w:val="0"/>
      <w:marTop w:val="0"/>
      <w:marBottom w:val="0"/>
      <w:divBdr>
        <w:top w:val="none" w:sz="0" w:space="0" w:color="auto"/>
        <w:left w:val="none" w:sz="0" w:space="0" w:color="auto"/>
        <w:bottom w:val="none" w:sz="0" w:space="0" w:color="auto"/>
        <w:right w:val="none" w:sz="0" w:space="0" w:color="auto"/>
      </w:divBdr>
    </w:div>
    <w:div w:id="654186106">
      <w:bodyDiv w:val="1"/>
      <w:marLeft w:val="0"/>
      <w:marRight w:val="0"/>
      <w:marTop w:val="0"/>
      <w:marBottom w:val="0"/>
      <w:divBdr>
        <w:top w:val="none" w:sz="0" w:space="0" w:color="auto"/>
        <w:left w:val="none" w:sz="0" w:space="0" w:color="auto"/>
        <w:bottom w:val="none" w:sz="0" w:space="0" w:color="auto"/>
        <w:right w:val="none" w:sz="0" w:space="0" w:color="auto"/>
      </w:divBdr>
    </w:div>
    <w:div w:id="714741116">
      <w:bodyDiv w:val="1"/>
      <w:marLeft w:val="0"/>
      <w:marRight w:val="0"/>
      <w:marTop w:val="0"/>
      <w:marBottom w:val="0"/>
      <w:divBdr>
        <w:top w:val="none" w:sz="0" w:space="0" w:color="auto"/>
        <w:left w:val="none" w:sz="0" w:space="0" w:color="auto"/>
        <w:bottom w:val="none" w:sz="0" w:space="0" w:color="auto"/>
        <w:right w:val="none" w:sz="0" w:space="0" w:color="auto"/>
      </w:divBdr>
    </w:div>
    <w:div w:id="777062073">
      <w:bodyDiv w:val="1"/>
      <w:marLeft w:val="0"/>
      <w:marRight w:val="0"/>
      <w:marTop w:val="0"/>
      <w:marBottom w:val="0"/>
      <w:divBdr>
        <w:top w:val="none" w:sz="0" w:space="0" w:color="auto"/>
        <w:left w:val="none" w:sz="0" w:space="0" w:color="auto"/>
        <w:bottom w:val="none" w:sz="0" w:space="0" w:color="auto"/>
        <w:right w:val="none" w:sz="0" w:space="0" w:color="auto"/>
      </w:divBdr>
    </w:div>
    <w:div w:id="1156611945">
      <w:bodyDiv w:val="1"/>
      <w:marLeft w:val="0"/>
      <w:marRight w:val="0"/>
      <w:marTop w:val="0"/>
      <w:marBottom w:val="0"/>
      <w:divBdr>
        <w:top w:val="none" w:sz="0" w:space="0" w:color="auto"/>
        <w:left w:val="none" w:sz="0" w:space="0" w:color="auto"/>
        <w:bottom w:val="none" w:sz="0" w:space="0" w:color="auto"/>
        <w:right w:val="none" w:sz="0" w:space="0" w:color="auto"/>
      </w:divBdr>
    </w:div>
    <w:div w:id="1194076824">
      <w:bodyDiv w:val="1"/>
      <w:marLeft w:val="0"/>
      <w:marRight w:val="0"/>
      <w:marTop w:val="0"/>
      <w:marBottom w:val="0"/>
      <w:divBdr>
        <w:top w:val="none" w:sz="0" w:space="0" w:color="auto"/>
        <w:left w:val="none" w:sz="0" w:space="0" w:color="auto"/>
        <w:bottom w:val="none" w:sz="0" w:space="0" w:color="auto"/>
        <w:right w:val="none" w:sz="0" w:space="0" w:color="auto"/>
      </w:divBdr>
    </w:div>
    <w:div w:id="1526095691">
      <w:bodyDiv w:val="1"/>
      <w:marLeft w:val="0"/>
      <w:marRight w:val="0"/>
      <w:marTop w:val="0"/>
      <w:marBottom w:val="0"/>
      <w:divBdr>
        <w:top w:val="none" w:sz="0" w:space="0" w:color="auto"/>
        <w:left w:val="none" w:sz="0" w:space="0" w:color="auto"/>
        <w:bottom w:val="none" w:sz="0" w:space="0" w:color="auto"/>
        <w:right w:val="none" w:sz="0" w:space="0" w:color="auto"/>
      </w:divBdr>
    </w:div>
    <w:div w:id="1814371805">
      <w:bodyDiv w:val="1"/>
      <w:marLeft w:val="0"/>
      <w:marRight w:val="0"/>
      <w:marTop w:val="0"/>
      <w:marBottom w:val="0"/>
      <w:divBdr>
        <w:top w:val="none" w:sz="0" w:space="0" w:color="auto"/>
        <w:left w:val="none" w:sz="0" w:space="0" w:color="auto"/>
        <w:bottom w:val="none" w:sz="0" w:space="0" w:color="auto"/>
        <w:right w:val="none" w:sz="0" w:space="0" w:color="auto"/>
      </w:divBdr>
    </w:div>
    <w:div w:id="1827477899">
      <w:bodyDiv w:val="1"/>
      <w:marLeft w:val="0"/>
      <w:marRight w:val="0"/>
      <w:marTop w:val="0"/>
      <w:marBottom w:val="0"/>
      <w:divBdr>
        <w:top w:val="none" w:sz="0" w:space="0" w:color="auto"/>
        <w:left w:val="none" w:sz="0" w:space="0" w:color="auto"/>
        <w:bottom w:val="none" w:sz="0" w:space="0" w:color="auto"/>
        <w:right w:val="none" w:sz="0" w:space="0" w:color="auto"/>
      </w:divBdr>
    </w:div>
    <w:div w:id="1829982195">
      <w:bodyDiv w:val="1"/>
      <w:marLeft w:val="0"/>
      <w:marRight w:val="0"/>
      <w:marTop w:val="0"/>
      <w:marBottom w:val="0"/>
      <w:divBdr>
        <w:top w:val="none" w:sz="0" w:space="0" w:color="auto"/>
        <w:left w:val="none" w:sz="0" w:space="0" w:color="auto"/>
        <w:bottom w:val="none" w:sz="0" w:space="0" w:color="auto"/>
        <w:right w:val="none" w:sz="0" w:space="0" w:color="auto"/>
      </w:divBdr>
    </w:div>
    <w:div w:id="1908564961">
      <w:bodyDiv w:val="1"/>
      <w:marLeft w:val="0"/>
      <w:marRight w:val="0"/>
      <w:marTop w:val="0"/>
      <w:marBottom w:val="0"/>
      <w:divBdr>
        <w:top w:val="none" w:sz="0" w:space="0" w:color="auto"/>
        <w:left w:val="none" w:sz="0" w:space="0" w:color="auto"/>
        <w:bottom w:val="none" w:sz="0" w:space="0" w:color="auto"/>
        <w:right w:val="none" w:sz="0" w:space="0" w:color="auto"/>
      </w:divBdr>
    </w:div>
    <w:div w:id="209440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12</Pages>
  <Words>381</Words>
  <Characters>2175</Characters>
  <Application>Microsoft Office Word</Application>
  <DocSecurity>0</DocSecurity>
  <Lines>18</Lines>
  <Paragraphs>5</Paragraphs>
  <ScaleCrop>false</ScaleCrop>
  <Company>china</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ding sun</cp:lastModifiedBy>
  <cp:revision>6</cp:revision>
  <cp:lastPrinted>2021-09-08T16:22:00Z</cp:lastPrinted>
  <dcterms:created xsi:type="dcterms:W3CDTF">2024-04-28T09:47:00Z</dcterms:created>
  <dcterms:modified xsi:type="dcterms:W3CDTF">2024-04-28T11:56:00Z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C6EB43643C59403481E81CB749E7846A_13</vt:lpwstr>
  </property>
</Properties>
</file>