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281999">
      <w:pPr>
        <w:pStyle w:val="2"/>
      </w:pPr>
      <w:bookmarkStart w:id="0" w:name="X7062a98f6874840775b794b31d3d0462424d51d"/>
      <w:r>
        <w:t>GPU Requirements for Real-Time Model Inference</w:t>
      </w:r>
    </w:p>
    <w:p w14:paraId="33F1DC19">
      <w:pPr>
        <w:pStyle w:val="4"/>
      </w:pPr>
      <w:bookmarkStart w:id="1" w:name="per-model-vram--gpu-usage"/>
      <w:r>
        <w:t>Per-Model VRAM &amp; GPU Usage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0"/>
        <w:gridCol w:w="1646"/>
        <w:gridCol w:w="1450"/>
        <w:gridCol w:w="2174"/>
        <w:gridCol w:w="2066"/>
      </w:tblGrid>
      <w:tr w14:paraId="39213E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BB2F2FE">
            <w:pPr>
              <w:pStyle w:val="26"/>
              <w:jc w:val="left"/>
            </w:pPr>
            <w:r>
              <w:t>Model Name</w:t>
            </w:r>
          </w:p>
        </w:tc>
        <w:tc>
          <w:p w14:paraId="1B818892">
            <w:pPr>
              <w:pStyle w:val="26"/>
              <w:jc w:val="left"/>
            </w:pPr>
            <w:r>
              <w:t>Purpose</w:t>
            </w:r>
          </w:p>
        </w:tc>
        <w:tc>
          <w:p w14:paraId="04E9C813">
            <w:pPr>
              <w:pStyle w:val="26"/>
              <w:jc w:val="left"/>
            </w:pPr>
            <w:r>
              <w:t>Approx. VRAM (1 Camera, 1080p)</w:t>
            </w:r>
          </w:p>
        </w:tc>
        <w:tc>
          <w:p w14:paraId="19B88310">
            <w:pPr>
              <w:pStyle w:val="26"/>
              <w:jc w:val="left"/>
            </w:pPr>
            <w:r>
              <w:t>Recommended GPU</w:t>
            </w:r>
          </w:p>
        </w:tc>
        <w:tc>
          <w:p w14:paraId="1C79F55F">
            <w:pPr>
              <w:pStyle w:val="26"/>
              <w:jc w:val="left"/>
            </w:pPr>
            <w:r>
              <w:t>Notes</w:t>
            </w:r>
          </w:p>
        </w:tc>
      </w:tr>
      <w:tr w14:paraId="79C8D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BEE53F1">
            <w:pPr>
              <w:pStyle w:val="26"/>
              <w:jc w:val="left"/>
            </w:pPr>
            <w:r>
              <w:t>yolov12s-face.pt</w:t>
            </w:r>
          </w:p>
        </w:tc>
        <w:tc>
          <w:p w14:paraId="514F3F86">
            <w:pPr>
              <w:pStyle w:val="26"/>
              <w:jc w:val="left"/>
            </w:pPr>
            <w:r>
              <w:t>Face detection</w:t>
            </w:r>
          </w:p>
        </w:tc>
        <w:tc>
          <w:p w14:paraId="33CB7F22">
            <w:pPr>
              <w:pStyle w:val="26"/>
              <w:jc w:val="left"/>
            </w:pPr>
            <w:r>
              <w:t>~2 GB</w:t>
            </w:r>
          </w:p>
        </w:tc>
        <w:tc>
          <w:p w14:paraId="6CFDD753">
            <w:pPr>
              <w:pStyle w:val="26"/>
              <w:jc w:val="left"/>
            </w:pPr>
            <w:r>
              <w:t>RTX 3060 (12 GB)</w:t>
            </w:r>
          </w:p>
        </w:tc>
        <w:tc>
          <w:p w14:paraId="26CCD826">
            <w:pPr>
              <w:pStyle w:val="26"/>
              <w:jc w:val="left"/>
            </w:pPr>
            <w:r>
              <w:t>Detects faces before recognition</w:t>
            </w:r>
          </w:p>
        </w:tc>
      </w:tr>
      <w:tr w14:paraId="48A479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D6293CB">
            <w:pPr>
              <w:pStyle w:val="26"/>
              <w:jc w:val="left"/>
            </w:pPr>
            <w:r>
              <w:t>DeepFace (ArcFace)</w:t>
            </w:r>
          </w:p>
        </w:tc>
        <w:tc>
          <w:p w14:paraId="6DBD3C57">
            <w:pPr>
              <w:pStyle w:val="26"/>
              <w:jc w:val="left"/>
            </w:pPr>
            <w:r>
              <w:t>Face recognition</w:t>
            </w:r>
          </w:p>
        </w:tc>
        <w:tc>
          <w:p w14:paraId="6D76E9FF">
            <w:pPr>
              <w:pStyle w:val="26"/>
              <w:jc w:val="left"/>
            </w:pPr>
            <w:r>
              <w:t>~2.5 GB</w:t>
            </w:r>
          </w:p>
        </w:tc>
        <w:tc>
          <w:p w14:paraId="41BE4516">
            <w:pPr>
              <w:pStyle w:val="26"/>
              <w:jc w:val="left"/>
            </w:pPr>
            <w:r>
              <w:t>RTX 3060 Ti (8 GB) / RTX 4060 Ti (16 GB)</w:t>
            </w:r>
          </w:p>
        </w:tc>
        <w:tc>
          <w:p w14:paraId="1F6052CD">
            <w:pPr>
              <w:pStyle w:val="26"/>
              <w:jc w:val="left"/>
            </w:pPr>
            <w:r>
              <w:t>Embedding + comparison step</w:t>
            </w:r>
          </w:p>
        </w:tc>
      </w:tr>
      <w:tr w14:paraId="5E9A60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D5179F">
            <w:pPr>
              <w:pStyle w:val="26"/>
              <w:jc w:val="left"/>
            </w:pPr>
            <w:r>
              <w:t>yolov8n-pose.pt</w:t>
            </w:r>
          </w:p>
        </w:tc>
        <w:tc>
          <w:p w14:paraId="3EB4B867">
            <w:pPr>
              <w:pStyle w:val="26"/>
              <w:jc w:val="left"/>
            </w:pPr>
            <w:r>
              <w:t>Pose estimation</w:t>
            </w:r>
          </w:p>
        </w:tc>
        <w:tc>
          <w:p w14:paraId="38AF3791">
            <w:pPr>
              <w:pStyle w:val="26"/>
              <w:jc w:val="left"/>
            </w:pPr>
            <w:r>
              <w:t>~2 GB</w:t>
            </w:r>
          </w:p>
        </w:tc>
        <w:tc>
          <w:p w14:paraId="6EA0137B">
            <w:pPr>
              <w:pStyle w:val="26"/>
              <w:jc w:val="left"/>
            </w:pPr>
            <w:r>
              <w:t>RTX 3060 (12 GB)</w:t>
            </w:r>
          </w:p>
        </w:tc>
        <w:tc>
          <w:p w14:paraId="2ABA1694">
            <w:pPr>
              <w:pStyle w:val="26"/>
              <w:jc w:val="left"/>
            </w:pPr>
            <w:r>
              <w:t>Lightweight pose model</w:t>
            </w:r>
          </w:p>
        </w:tc>
      </w:tr>
      <w:tr w14:paraId="52A02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8471579">
            <w:pPr>
              <w:pStyle w:val="26"/>
              <w:jc w:val="left"/>
            </w:pPr>
            <w:r>
              <w:t>yolo11m.pt</w:t>
            </w:r>
          </w:p>
        </w:tc>
        <w:tc>
          <w:p w14:paraId="3A32537A">
            <w:pPr>
              <w:pStyle w:val="26"/>
              <w:jc w:val="left"/>
            </w:pPr>
            <w:r>
              <w:t>HSE (medium)</w:t>
            </w:r>
          </w:p>
        </w:tc>
        <w:tc>
          <w:p w14:paraId="2C4B04CF">
            <w:pPr>
              <w:pStyle w:val="26"/>
              <w:jc w:val="left"/>
            </w:pPr>
            <w:r>
              <w:t>~3 GB</w:t>
            </w:r>
          </w:p>
        </w:tc>
        <w:tc>
          <w:p w14:paraId="1A2194EE">
            <w:pPr>
              <w:pStyle w:val="26"/>
              <w:jc w:val="left"/>
            </w:pPr>
            <w:r>
              <w:t>RTX 3060 Ti (8 GB) / RTX 4060 Ti (16 GB)</w:t>
            </w:r>
          </w:p>
        </w:tc>
        <w:tc>
          <w:p w14:paraId="0E6DFC0B">
            <w:pPr>
              <w:pStyle w:val="26"/>
              <w:jc w:val="left"/>
            </w:pPr>
            <w:r>
              <w:t>Human Safety Equipment</w:t>
            </w:r>
          </w:p>
        </w:tc>
      </w:tr>
      <w:tr w14:paraId="471A8FC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D61C423">
            <w:pPr>
              <w:pStyle w:val="26"/>
              <w:jc w:val="left"/>
            </w:pPr>
            <w:r>
              <w:t>yolo11m.pt</w:t>
            </w:r>
          </w:p>
        </w:tc>
        <w:tc>
          <w:p w14:paraId="613347D8">
            <w:pPr>
              <w:pStyle w:val="26"/>
              <w:jc w:val="left"/>
            </w:pPr>
            <w:r>
              <w:t>Material tracking (medium)</w:t>
            </w:r>
          </w:p>
        </w:tc>
        <w:tc>
          <w:p w14:paraId="1B3ACFB2">
            <w:pPr>
              <w:pStyle w:val="26"/>
              <w:jc w:val="left"/>
            </w:pPr>
            <w:r>
              <w:t>~3 GB</w:t>
            </w:r>
          </w:p>
        </w:tc>
        <w:tc>
          <w:p w14:paraId="14D540A8">
            <w:pPr>
              <w:pStyle w:val="26"/>
              <w:jc w:val="left"/>
            </w:pPr>
            <w:r>
              <w:t>RTX 3060 Ti (8 GB) / RTX 4060 Ti (16 GB)</w:t>
            </w:r>
          </w:p>
        </w:tc>
        <w:tc>
          <w:p w14:paraId="392A67AE">
            <w:pPr>
              <w:pStyle w:val="26"/>
              <w:jc w:val="left"/>
            </w:pPr>
            <w:r>
              <w:t>Material Management &amp; Counting</w:t>
            </w:r>
          </w:p>
        </w:tc>
      </w:tr>
      <w:tr w14:paraId="7545B6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286ED95">
            <w:pPr>
              <w:pStyle w:val="26"/>
              <w:jc w:val="left"/>
            </w:pPr>
            <w:r>
              <w:t>yolov8m.pt + OCR</w:t>
            </w:r>
          </w:p>
        </w:tc>
        <w:tc>
          <w:p w14:paraId="1B9739A4">
            <w:pPr>
              <w:pStyle w:val="26"/>
              <w:jc w:val="left"/>
            </w:pPr>
            <w:r>
              <w:t>Object detection (medium)</w:t>
            </w:r>
          </w:p>
        </w:tc>
        <w:tc>
          <w:p w14:paraId="29D957BE">
            <w:pPr>
              <w:pStyle w:val="26"/>
              <w:jc w:val="left"/>
            </w:pPr>
            <w:r>
              <w:t>~3 GB + ~1 GB = 4 GB</w:t>
            </w:r>
          </w:p>
        </w:tc>
        <w:tc>
          <w:p w14:paraId="1557A121">
            <w:pPr>
              <w:pStyle w:val="26"/>
              <w:jc w:val="left"/>
            </w:pPr>
            <w:r>
              <w:t>RTX 3070 (8 GB) / RTX 4060 Ti (16 GB)</w:t>
            </w:r>
          </w:p>
        </w:tc>
        <w:tc>
          <w:p w14:paraId="11DE3C3E">
            <w:pPr>
              <w:pStyle w:val="26"/>
              <w:jc w:val="left"/>
            </w:pPr>
            <w:r>
              <w:t>Number plate detection (for vehicle detection)</w:t>
            </w:r>
          </w:p>
        </w:tc>
      </w:tr>
      <w:bookmarkEnd w:id="1"/>
    </w:tbl>
    <w:p w14:paraId="7623E154">
      <w:pPr>
        <w:pStyle w:val="4"/>
        <w:rPr>
          <w:rFonts w:hint="default"/>
          <w:lang w:val="en-US"/>
        </w:rPr>
      </w:pPr>
      <w:bookmarkStart w:id="2" w:name="total-system-requirements"/>
      <w:r>
        <w:t>Total System Requirements</w:t>
      </w:r>
      <w:r>
        <w:rPr>
          <w:rFonts w:hint="default"/>
          <w:lang w:val="en-US"/>
        </w:rPr>
        <w:t>:</w:t>
      </w:r>
    </w:p>
    <w:p w14:paraId="447D9AB7">
      <w:pPr>
        <w:pStyle w:val="3"/>
        <w:rPr>
          <w:rFonts w:hint="default"/>
          <w:lang w:val="en-US"/>
        </w:rPr>
      </w:pP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5"/>
        <w:gridCol w:w="2205"/>
        <w:gridCol w:w="3666"/>
      </w:tblGrid>
      <w:tr w14:paraId="5A643E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19BAD468">
            <w:pPr>
              <w:pStyle w:val="26"/>
              <w:jc w:val="left"/>
            </w:pPr>
            <w:r>
              <w:t>Setup</w:t>
            </w:r>
          </w:p>
        </w:tc>
        <w:tc>
          <w:p w14:paraId="364904DC">
            <w:pPr>
              <w:pStyle w:val="26"/>
              <w:jc w:val="left"/>
            </w:pPr>
            <w:r>
              <w:t>Total VRAM Needed</w:t>
            </w:r>
          </w:p>
        </w:tc>
        <w:tc>
          <w:p w14:paraId="4D3FFB64">
            <w:pPr>
              <w:pStyle w:val="26"/>
              <w:jc w:val="left"/>
            </w:pPr>
            <w:r>
              <w:t>Recommended GPU</w:t>
            </w:r>
          </w:p>
        </w:tc>
      </w:tr>
      <w:tr w14:paraId="54954F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2F754C3">
            <w:pPr>
              <w:pStyle w:val="26"/>
              <w:jc w:val="left"/>
            </w:pPr>
            <w:r>
              <w:t>All models running together</w:t>
            </w:r>
          </w:p>
        </w:tc>
        <w:tc>
          <w:p w14:paraId="03DF279E">
            <w:pPr>
              <w:pStyle w:val="26"/>
              <w:jc w:val="left"/>
            </w:pPr>
            <w:r>
              <w:t>≈ 18-22 GB</w:t>
            </w:r>
          </w:p>
        </w:tc>
        <w:tc>
          <w:p w14:paraId="440F727C">
            <w:pPr>
              <w:pStyle w:val="26"/>
              <w:jc w:val="left"/>
              <w:rPr>
                <w:rFonts w:hint="default"/>
                <w:lang w:val="en-US"/>
              </w:rPr>
            </w:pPr>
            <w:r>
              <w:t xml:space="preserve">RTX 4090 (24 GB) </w:t>
            </w:r>
            <w:r>
              <w:rPr>
                <w:rFonts w:hint="default"/>
                <w:lang w:val="en-US"/>
              </w:rPr>
              <w:t>/</w:t>
            </w:r>
            <w:r>
              <w:t>A6000 (48 GB)</w:t>
            </w:r>
          </w:p>
        </w:tc>
      </w:tr>
    </w:tbl>
    <w:p w14:paraId="36D4AB4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0"/>
    <w:bookmarkEnd w:id="2"/>
    <w:p w14:paraId="3E744B1B">
      <w:pPr>
        <w:pStyle w:val="2"/>
      </w:pPr>
      <w:bookmarkStart w:id="3" w:name="Xb329ef87cbc9f7c8970f01ec23f40b87a03838d"/>
      <w:r>
        <w:t>GPU Comparison: RTX 4090 vs A6000 vs RTX 3060 vs RTX 3070</w:t>
      </w:r>
    </w:p>
    <w:p w14:paraId="1FBA86FB">
      <w:pPr>
        <w:pStyle w:val="4"/>
      </w:pPr>
      <w:bookmarkStart w:id="4" w:name="technical-specifications-comparison"/>
      <w:r>
        <w:t>Technical Specifications Comparison</w:t>
      </w:r>
    </w:p>
    <w:tbl>
      <w:tblPr>
        <w:tblStyle w:val="3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84"/>
        <w:gridCol w:w="2784"/>
        <w:gridCol w:w="1360"/>
        <w:gridCol w:w="1441"/>
        <w:gridCol w:w="1587"/>
      </w:tblGrid>
      <w:tr w14:paraId="456DFE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3CDBFB25">
            <w:pPr>
              <w:pStyle w:val="26"/>
              <w:jc w:val="left"/>
            </w:pPr>
            <w:r>
              <w:rPr>
                <w:b/>
                <w:bCs/>
              </w:rPr>
              <w:t>Specification</w:t>
            </w:r>
          </w:p>
        </w:tc>
        <w:tc>
          <w:p w14:paraId="3CF0D6DC">
            <w:pPr>
              <w:pStyle w:val="26"/>
              <w:jc w:val="left"/>
            </w:pPr>
            <w:r>
              <w:rPr>
                <w:b/>
                <w:bCs/>
              </w:rPr>
              <w:t>RTX 4090</w:t>
            </w:r>
          </w:p>
        </w:tc>
        <w:tc>
          <w:p w14:paraId="2941E781">
            <w:pPr>
              <w:pStyle w:val="26"/>
              <w:jc w:val="left"/>
            </w:pPr>
            <w:r>
              <w:rPr>
                <w:b/>
                <w:bCs/>
              </w:rPr>
              <w:t>RTX A6000</w:t>
            </w:r>
          </w:p>
        </w:tc>
        <w:tc>
          <w:p w14:paraId="4FDDA2B8">
            <w:pPr>
              <w:pStyle w:val="26"/>
              <w:jc w:val="left"/>
            </w:pPr>
            <w:r>
              <w:rPr>
                <w:b/>
                <w:bCs/>
              </w:rPr>
              <w:t>RTX 3060</w:t>
            </w:r>
          </w:p>
        </w:tc>
        <w:tc>
          <w:p w14:paraId="0EBCA969">
            <w:pPr>
              <w:pStyle w:val="26"/>
              <w:jc w:val="left"/>
            </w:pPr>
            <w:r>
              <w:rPr>
                <w:b/>
                <w:bCs/>
              </w:rPr>
              <w:t>RTX 3070</w:t>
            </w:r>
          </w:p>
        </w:tc>
      </w:tr>
      <w:tr w14:paraId="5EFFB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131E45E">
            <w:pPr>
              <w:pStyle w:val="26"/>
              <w:jc w:val="left"/>
            </w:pPr>
            <w:r>
              <w:rPr>
                <w:b/>
                <w:bCs/>
              </w:rPr>
              <w:t>Architecture</w:t>
            </w:r>
          </w:p>
        </w:tc>
        <w:tc>
          <w:p w14:paraId="43F710E5">
            <w:pPr>
              <w:pStyle w:val="26"/>
              <w:jc w:val="left"/>
            </w:pPr>
            <w:r>
              <w:t>Ada Lovelace (5nm)</w:t>
            </w:r>
          </w:p>
        </w:tc>
        <w:tc>
          <w:p w14:paraId="23E490D7">
            <w:pPr>
              <w:pStyle w:val="26"/>
              <w:jc w:val="left"/>
            </w:pPr>
            <w:r>
              <w:t>Ampere (8nm)</w:t>
            </w:r>
          </w:p>
        </w:tc>
        <w:tc>
          <w:p w14:paraId="448FFE0A">
            <w:pPr>
              <w:pStyle w:val="26"/>
              <w:jc w:val="left"/>
            </w:pPr>
            <w:r>
              <w:t>Ampere (8nm)</w:t>
            </w:r>
          </w:p>
        </w:tc>
        <w:tc>
          <w:p w14:paraId="31739063">
            <w:pPr>
              <w:pStyle w:val="26"/>
              <w:jc w:val="left"/>
            </w:pPr>
            <w:r>
              <w:t>Ampere (8nm)</w:t>
            </w:r>
          </w:p>
        </w:tc>
      </w:tr>
      <w:tr w14:paraId="272D4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195106E">
            <w:pPr>
              <w:pStyle w:val="26"/>
              <w:jc w:val="left"/>
            </w:pPr>
            <w:r>
              <w:rPr>
                <w:b/>
                <w:bCs/>
              </w:rPr>
              <w:t>CUDA Cores</w:t>
            </w:r>
          </w:p>
        </w:tc>
        <w:tc>
          <w:p w14:paraId="63D0C9AF">
            <w:pPr>
              <w:pStyle w:val="26"/>
              <w:jc w:val="left"/>
            </w:pPr>
            <w:r>
              <w:t>16,384</w:t>
            </w:r>
          </w:p>
        </w:tc>
        <w:tc>
          <w:p w14:paraId="31144151">
            <w:pPr>
              <w:pStyle w:val="26"/>
              <w:jc w:val="left"/>
            </w:pPr>
            <w:r>
              <w:t>10,752</w:t>
            </w:r>
          </w:p>
        </w:tc>
        <w:tc>
          <w:p w14:paraId="5D2DCE45">
            <w:pPr>
              <w:pStyle w:val="26"/>
              <w:jc w:val="left"/>
            </w:pPr>
            <w:r>
              <w:t>3,584</w:t>
            </w:r>
          </w:p>
        </w:tc>
        <w:tc>
          <w:p w14:paraId="57ED8140">
            <w:pPr>
              <w:pStyle w:val="26"/>
              <w:jc w:val="left"/>
            </w:pPr>
            <w:r>
              <w:t>5,888</w:t>
            </w:r>
          </w:p>
        </w:tc>
      </w:tr>
      <w:tr w14:paraId="3E0C2C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312AA2">
            <w:pPr>
              <w:pStyle w:val="26"/>
              <w:jc w:val="left"/>
            </w:pPr>
            <w:r>
              <w:rPr>
                <w:b/>
                <w:bCs/>
              </w:rPr>
              <w:t>Tensor Cores</w:t>
            </w:r>
          </w:p>
        </w:tc>
        <w:tc>
          <w:p w14:paraId="077D48B2">
            <w:pPr>
              <w:pStyle w:val="26"/>
              <w:jc w:val="left"/>
            </w:pPr>
            <w:r>
              <w:t>512 (4th Gen)</w:t>
            </w:r>
          </w:p>
        </w:tc>
        <w:tc>
          <w:p w14:paraId="60093866">
            <w:pPr>
              <w:pStyle w:val="26"/>
              <w:jc w:val="left"/>
            </w:pPr>
            <w:r>
              <w:t>336 (3rd Gen)</w:t>
            </w:r>
          </w:p>
        </w:tc>
        <w:tc>
          <w:p w14:paraId="6FAB5A13">
            <w:pPr>
              <w:pStyle w:val="26"/>
              <w:jc w:val="left"/>
            </w:pPr>
            <w:r>
              <w:t>112 (3rd Gen)</w:t>
            </w:r>
          </w:p>
        </w:tc>
        <w:tc>
          <w:p w14:paraId="52DEF1EB">
            <w:pPr>
              <w:pStyle w:val="26"/>
              <w:jc w:val="left"/>
            </w:pPr>
            <w:r>
              <w:t>184 (3rd Gen)</w:t>
            </w:r>
          </w:p>
        </w:tc>
      </w:tr>
      <w:tr w14:paraId="1AB76F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A127E2">
            <w:pPr>
              <w:pStyle w:val="26"/>
              <w:jc w:val="left"/>
            </w:pPr>
            <w:r>
              <w:rPr>
                <w:b/>
                <w:bCs/>
              </w:rPr>
              <w:t>RT Cores</w:t>
            </w:r>
          </w:p>
        </w:tc>
        <w:tc>
          <w:p w14:paraId="16BEA8AF">
            <w:pPr>
              <w:pStyle w:val="26"/>
              <w:jc w:val="left"/>
            </w:pPr>
            <w:r>
              <w:t>128 (3rd Gen)</w:t>
            </w:r>
          </w:p>
        </w:tc>
        <w:tc>
          <w:p w14:paraId="547EF756">
            <w:pPr>
              <w:pStyle w:val="26"/>
              <w:jc w:val="left"/>
            </w:pPr>
            <w:r>
              <w:t>84 (2nd Gen)</w:t>
            </w:r>
          </w:p>
        </w:tc>
        <w:tc>
          <w:p w14:paraId="710ACDC2">
            <w:pPr>
              <w:pStyle w:val="26"/>
              <w:jc w:val="left"/>
            </w:pPr>
            <w:r>
              <w:t>28 (2nd Gen)</w:t>
            </w:r>
          </w:p>
        </w:tc>
        <w:tc>
          <w:p w14:paraId="4B6D26F5">
            <w:pPr>
              <w:pStyle w:val="26"/>
              <w:jc w:val="left"/>
            </w:pPr>
            <w:r>
              <w:t>46 (2nd Gen)</w:t>
            </w:r>
          </w:p>
        </w:tc>
      </w:tr>
      <w:tr w14:paraId="62B64E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BB6872A">
            <w:pPr>
              <w:pStyle w:val="26"/>
              <w:jc w:val="left"/>
            </w:pPr>
            <w:r>
              <w:rPr>
                <w:b/>
                <w:bCs/>
              </w:rPr>
              <w:t>VRAM</w:t>
            </w:r>
          </w:p>
        </w:tc>
        <w:tc>
          <w:p w14:paraId="4ACBDF4A">
            <w:pPr>
              <w:pStyle w:val="26"/>
              <w:jc w:val="left"/>
            </w:pPr>
            <w:r>
              <w:t>24GB GDDR6X</w:t>
            </w:r>
          </w:p>
        </w:tc>
        <w:tc>
          <w:p w14:paraId="4F2C0C14">
            <w:pPr>
              <w:pStyle w:val="26"/>
              <w:jc w:val="left"/>
            </w:pPr>
            <w:r>
              <w:t>48GB GDDR6 (ECC)</w:t>
            </w:r>
          </w:p>
        </w:tc>
        <w:tc>
          <w:p w14:paraId="413CF909">
            <w:pPr>
              <w:pStyle w:val="26"/>
              <w:jc w:val="left"/>
            </w:pPr>
            <w:r>
              <w:t>12GB GDDR6</w:t>
            </w:r>
          </w:p>
        </w:tc>
        <w:tc>
          <w:p w14:paraId="0CD0F59D">
            <w:pPr>
              <w:pStyle w:val="26"/>
              <w:jc w:val="left"/>
            </w:pPr>
            <w:r>
              <w:t>8GB GDDR6</w:t>
            </w:r>
          </w:p>
        </w:tc>
      </w:tr>
      <w:tr w14:paraId="6D6B4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36FFB89">
            <w:pPr>
              <w:pStyle w:val="26"/>
              <w:jc w:val="left"/>
            </w:pPr>
            <w:r>
              <w:rPr>
                <w:b/>
                <w:bCs/>
              </w:rPr>
              <w:t>Memory Bus Width</w:t>
            </w:r>
          </w:p>
        </w:tc>
        <w:tc>
          <w:p w14:paraId="4FF94CB6">
            <w:pPr>
              <w:pStyle w:val="26"/>
              <w:jc w:val="left"/>
            </w:pPr>
            <w:r>
              <w:t>384-bit</w:t>
            </w:r>
          </w:p>
        </w:tc>
        <w:tc>
          <w:p w14:paraId="6C45CA21">
            <w:pPr>
              <w:pStyle w:val="26"/>
              <w:jc w:val="left"/>
            </w:pPr>
            <w:r>
              <w:t>384-bit</w:t>
            </w:r>
          </w:p>
        </w:tc>
        <w:tc>
          <w:p w14:paraId="1E7226F7">
            <w:pPr>
              <w:pStyle w:val="26"/>
              <w:jc w:val="left"/>
            </w:pPr>
            <w:r>
              <w:t>192-bit</w:t>
            </w:r>
          </w:p>
        </w:tc>
        <w:tc>
          <w:p w14:paraId="1CFB4232">
            <w:pPr>
              <w:pStyle w:val="26"/>
              <w:jc w:val="left"/>
            </w:pPr>
            <w:r>
              <w:t>256-bit</w:t>
            </w:r>
          </w:p>
        </w:tc>
      </w:tr>
      <w:tr w14:paraId="577227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7F9EDD6">
            <w:pPr>
              <w:pStyle w:val="26"/>
              <w:jc w:val="left"/>
            </w:pPr>
            <w:r>
              <w:rPr>
                <w:b/>
                <w:bCs/>
              </w:rPr>
              <w:t>Memory Bandwidth</w:t>
            </w:r>
          </w:p>
        </w:tc>
        <w:tc>
          <w:p w14:paraId="5C275D47">
            <w:pPr>
              <w:pStyle w:val="26"/>
              <w:jc w:val="left"/>
            </w:pPr>
            <w:r>
              <w:t>1,008 GB/s</w:t>
            </w:r>
          </w:p>
        </w:tc>
        <w:tc>
          <w:p w14:paraId="58B4FD76">
            <w:pPr>
              <w:pStyle w:val="26"/>
              <w:jc w:val="left"/>
            </w:pPr>
            <w:r>
              <w:t>768 GB/s</w:t>
            </w:r>
          </w:p>
        </w:tc>
        <w:tc>
          <w:p w14:paraId="207F428F">
            <w:pPr>
              <w:pStyle w:val="26"/>
              <w:jc w:val="left"/>
            </w:pPr>
            <w:r>
              <w:t>360 GB/s</w:t>
            </w:r>
          </w:p>
        </w:tc>
        <w:tc>
          <w:p w14:paraId="0B4065FE">
            <w:pPr>
              <w:pStyle w:val="26"/>
              <w:jc w:val="left"/>
            </w:pPr>
            <w:r>
              <w:t>448 GB/s</w:t>
            </w:r>
          </w:p>
        </w:tc>
      </w:tr>
      <w:tr w14:paraId="175691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FE0CB46">
            <w:pPr>
              <w:pStyle w:val="26"/>
              <w:jc w:val="left"/>
            </w:pPr>
            <w:r>
              <w:rPr>
                <w:b/>
                <w:bCs/>
              </w:rPr>
              <w:t>Base Clock</w:t>
            </w:r>
          </w:p>
        </w:tc>
        <w:tc>
          <w:p w14:paraId="740FB81E">
            <w:pPr>
              <w:pStyle w:val="26"/>
              <w:jc w:val="left"/>
            </w:pPr>
            <w:r>
              <w:t>2,235 MHz</w:t>
            </w:r>
          </w:p>
        </w:tc>
        <w:tc>
          <w:p w14:paraId="1B09ADB5">
            <w:pPr>
              <w:pStyle w:val="26"/>
              <w:jc w:val="left"/>
            </w:pPr>
            <w:r>
              <w:t>1,410 MHz</w:t>
            </w:r>
          </w:p>
        </w:tc>
        <w:tc>
          <w:p w14:paraId="7A4B373A">
            <w:pPr>
              <w:pStyle w:val="26"/>
              <w:jc w:val="left"/>
            </w:pPr>
            <w:r>
              <w:t>1,320 MHz</w:t>
            </w:r>
          </w:p>
        </w:tc>
        <w:tc>
          <w:p w14:paraId="7B9E309D">
            <w:pPr>
              <w:pStyle w:val="26"/>
              <w:jc w:val="left"/>
            </w:pPr>
            <w:r>
              <w:t>1,500 MHz</w:t>
            </w:r>
          </w:p>
        </w:tc>
      </w:tr>
      <w:tr w14:paraId="7025F8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EB1B1D0">
            <w:pPr>
              <w:pStyle w:val="26"/>
              <w:jc w:val="left"/>
            </w:pPr>
            <w:r>
              <w:rPr>
                <w:b/>
                <w:bCs/>
              </w:rPr>
              <w:t>Boost Clock</w:t>
            </w:r>
          </w:p>
        </w:tc>
        <w:tc>
          <w:p w14:paraId="49A8AF15">
            <w:pPr>
              <w:pStyle w:val="26"/>
              <w:jc w:val="left"/>
            </w:pPr>
            <w:r>
              <w:t>2,520 MHz</w:t>
            </w:r>
          </w:p>
        </w:tc>
        <w:tc>
          <w:p w14:paraId="5ECE601C">
            <w:pPr>
              <w:pStyle w:val="26"/>
              <w:jc w:val="left"/>
            </w:pPr>
            <w:r>
              <w:t>1,800 MHz</w:t>
            </w:r>
          </w:p>
        </w:tc>
        <w:tc>
          <w:p w14:paraId="17D077BF">
            <w:pPr>
              <w:pStyle w:val="26"/>
              <w:jc w:val="left"/>
            </w:pPr>
            <w:r>
              <w:t>1,777 MHz</w:t>
            </w:r>
          </w:p>
        </w:tc>
        <w:tc>
          <w:p w14:paraId="7DE577B1">
            <w:pPr>
              <w:pStyle w:val="26"/>
              <w:jc w:val="left"/>
            </w:pPr>
            <w:r>
              <w:t>1,725 MHz</w:t>
            </w:r>
          </w:p>
        </w:tc>
      </w:tr>
      <w:tr w14:paraId="0EA610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8CC630">
            <w:pPr>
              <w:pStyle w:val="26"/>
              <w:jc w:val="left"/>
            </w:pPr>
            <w:r>
              <w:rPr>
                <w:b/>
                <w:bCs/>
              </w:rPr>
              <w:t>FP32 Performance</w:t>
            </w:r>
          </w:p>
        </w:tc>
        <w:tc>
          <w:p w14:paraId="24086360">
            <w:pPr>
              <w:pStyle w:val="26"/>
              <w:jc w:val="left"/>
            </w:pPr>
            <w:r>
              <w:t>~82.6 TFLOPS</w:t>
            </w:r>
          </w:p>
        </w:tc>
        <w:tc>
          <w:p w14:paraId="7E3EFAA4">
            <w:pPr>
              <w:pStyle w:val="26"/>
              <w:jc w:val="left"/>
            </w:pPr>
            <w:r>
              <w:t>38.7 TFLOPS</w:t>
            </w:r>
          </w:p>
        </w:tc>
        <w:tc>
          <w:p w14:paraId="58DA1A55">
            <w:pPr>
              <w:pStyle w:val="26"/>
              <w:jc w:val="left"/>
            </w:pPr>
            <w:r>
              <w:t>~12.7 TFLOPS</w:t>
            </w:r>
          </w:p>
        </w:tc>
        <w:tc>
          <w:p w14:paraId="05ADC0E6">
            <w:pPr>
              <w:pStyle w:val="26"/>
              <w:jc w:val="left"/>
            </w:pPr>
            <w:r>
              <w:t>~20.3 TFLOPS</w:t>
            </w:r>
          </w:p>
        </w:tc>
      </w:tr>
      <w:tr w14:paraId="5AD0C2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59601C7B">
            <w:pPr>
              <w:pStyle w:val="26"/>
              <w:jc w:val="left"/>
            </w:pPr>
            <w:r>
              <w:rPr>
                <w:b/>
                <w:bCs/>
              </w:rPr>
              <w:t>RT Core Performance</w:t>
            </w:r>
          </w:p>
        </w:tc>
        <w:tc>
          <w:p w14:paraId="6C99B805">
            <w:pPr>
              <w:pStyle w:val="26"/>
              <w:jc w:val="left"/>
            </w:pPr>
            <w:r>
              <w:t>~191 TFLOPS</w:t>
            </w:r>
          </w:p>
        </w:tc>
        <w:tc>
          <w:p w14:paraId="46B37113">
            <w:pPr>
              <w:pStyle w:val="26"/>
              <w:jc w:val="left"/>
            </w:pPr>
            <w:r>
              <w:t>75.6 TFLOPS</w:t>
            </w:r>
          </w:p>
        </w:tc>
        <w:tc>
          <w:p w14:paraId="70BFFE3B">
            <w:pPr>
              <w:pStyle w:val="26"/>
              <w:jc w:val="left"/>
            </w:pPr>
            <w:r>
              <w:t>~24.9 TFLOPS</w:t>
            </w:r>
          </w:p>
        </w:tc>
        <w:tc>
          <w:p w14:paraId="5F947967">
            <w:pPr>
              <w:pStyle w:val="26"/>
              <w:jc w:val="left"/>
            </w:pPr>
            <w:r>
              <w:t>~40.2 TFLOPS</w:t>
            </w:r>
          </w:p>
        </w:tc>
      </w:tr>
      <w:tr w14:paraId="1EE1DD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6DAB27E">
            <w:pPr>
              <w:pStyle w:val="26"/>
              <w:jc w:val="left"/>
            </w:pPr>
            <w:r>
              <w:rPr>
                <w:b/>
                <w:bCs/>
              </w:rPr>
              <w:t>Tensor Performance</w:t>
            </w:r>
          </w:p>
        </w:tc>
        <w:tc>
          <w:p w14:paraId="0FE84343">
            <w:pPr>
              <w:pStyle w:val="26"/>
              <w:jc w:val="left"/>
            </w:pPr>
            <w:r>
              <w:t>~1,321 TFLOPS</w:t>
            </w:r>
          </w:p>
        </w:tc>
        <w:tc>
          <w:p w14:paraId="53D78923">
            <w:pPr>
              <w:pStyle w:val="26"/>
              <w:jc w:val="left"/>
            </w:pPr>
            <w:r>
              <w:t>309.7 TFLOPS</w:t>
            </w:r>
          </w:p>
        </w:tc>
        <w:tc>
          <w:p w14:paraId="0953ABFE">
            <w:pPr>
              <w:pStyle w:val="26"/>
              <w:jc w:val="left"/>
            </w:pPr>
            <w:r>
              <w:t>~101.6 TFLOPS</w:t>
            </w:r>
          </w:p>
        </w:tc>
        <w:tc>
          <w:p w14:paraId="75C1EE4A">
            <w:pPr>
              <w:pStyle w:val="26"/>
              <w:jc w:val="left"/>
            </w:pPr>
            <w:r>
              <w:t>~163.1 TFLOPS</w:t>
            </w:r>
          </w:p>
        </w:tc>
      </w:tr>
      <w:tr w14:paraId="2196E9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B7C640">
            <w:pPr>
              <w:pStyle w:val="26"/>
              <w:jc w:val="left"/>
            </w:pPr>
            <w:r>
              <w:rPr>
                <w:b/>
                <w:bCs/>
              </w:rPr>
              <w:t>TDP (Power Draw)</w:t>
            </w:r>
          </w:p>
        </w:tc>
        <w:tc>
          <w:p w14:paraId="76139F56">
            <w:pPr>
              <w:pStyle w:val="26"/>
              <w:jc w:val="left"/>
            </w:pPr>
            <w:r>
              <w:t>450W</w:t>
            </w:r>
          </w:p>
        </w:tc>
        <w:tc>
          <w:p w14:paraId="7F22D8A5">
            <w:pPr>
              <w:pStyle w:val="26"/>
              <w:jc w:val="left"/>
            </w:pPr>
            <w:r>
              <w:t>300W</w:t>
            </w:r>
          </w:p>
        </w:tc>
        <w:tc>
          <w:p w14:paraId="55D92D83">
            <w:pPr>
              <w:pStyle w:val="26"/>
              <w:jc w:val="left"/>
            </w:pPr>
            <w:r>
              <w:t>170W</w:t>
            </w:r>
          </w:p>
        </w:tc>
        <w:tc>
          <w:p w14:paraId="75F9BA26">
            <w:pPr>
              <w:pStyle w:val="26"/>
              <w:jc w:val="left"/>
            </w:pPr>
            <w:r>
              <w:t>220W</w:t>
            </w:r>
          </w:p>
        </w:tc>
      </w:tr>
      <w:tr w14:paraId="4D0D4C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C8662A2">
            <w:pPr>
              <w:pStyle w:val="26"/>
              <w:jc w:val="left"/>
            </w:pPr>
            <w:r>
              <w:rPr>
                <w:b/>
                <w:bCs/>
              </w:rPr>
              <w:t>Recommended PSU</w:t>
            </w:r>
          </w:p>
        </w:tc>
        <w:tc>
          <w:p w14:paraId="7AB0343E">
            <w:pPr>
              <w:pStyle w:val="26"/>
              <w:jc w:val="left"/>
            </w:pPr>
            <w:r>
              <w:t>850W+</w:t>
            </w:r>
          </w:p>
        </w:tc>
        <w:tc>
          <w:p w14:paraId="35CDD291">
            <w:pPr>
              <w:pStyle w:val="26"/>
              <w:jc w:val="left"/>
            </w:pPr>
            <w:r>
              <w:t>650W+</w:t>
            </w:r>
          </w:p>
        </w:tc>
        <w:tc>
          <w:p w14:paraId="18EF4CDF">
            <w:pPr>
              <w:pStyle w:val="26"/>
              <w:jc w:val="left"/>
            </w:pPr>
            <w:r>
              <w:t>550W+</w:t>
            </w:r>
          </w:p>
        </w:tc>
        <w:tc>
          <w:p w14:paraId="08F338D0">
            <w:pPr>
              <w:pStyle w:val="26"/>
              <w:jc w:val="left"/>
            </w:pPr>
            <w:r>
              <w:t>650W+</w:t>
            </w:r>
          </w:p>
        </w:tc>
      </w:tr>
      <w:tr w14:paraId="7DA0B6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E6E76BB">
            <w:pPr>
              <w:pStyle w:val="26"/>
              <w:jc w:val="left"/>
            </w:pPr>
            <w:r>
              <w:rPr>
                <w:b/>
                <w:bCs/>
              </w:rPr>
              <w:t>PCIe Interface</w:t>
            </w:r>
          </w:p>
        </w:tc>
        <w:tc>
          <w:p w14:paraId="5F48F42A">
            <w:pPr>
              <w:pStyle w:val="26"/>
              <w:jc w:val="left"/>
            </w:pPr>
            <w:r>
              <w:t>PCIe 4.0 x16</w:t>
            </w:r>
          </w:p>
        </w:tc>
        <w:tc>
          <w:p w14:paraId="7EE510A1">
            <w:pPr>
              <w:pStyle w:val="26"/>
              <w:jc w:val="left"/>
            </w:pPr>
            <w:r>
              <w:t>PCIe 4.0 x16</w:t>
            </w:r>
          </w:p>
        </w:tc>
        <w:tc>
          <w:p w14:paraId="4B6FDC17">
            <w:pPr>
              <w:pStyle w:val="26"/>
              <w:jc w:val="left"/>
            </w:pPr>
            <w:r>
              <w:t>PCIe 4.0 x16</w:t>
            </w:r>
          </w:p>
        </w:tc>
        <w:tc>
          <w:p w14:paraId="19C4D0B8">
            <w:pPr>
              <w:pStyle w:val="26"/>
              <w:jc w:val="left"/>
            </w:pPr>
            <w:r>
              <w:t>PCIe 4.0 x16</w:t>
            </w:r>
          </w:p>
        </w:tc>
      </w:tr>
      <w:tr w14:paraId="10D60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8514951">
            <w:pPr>
              <w:pStyle w:val="26"/>
              <w:jc w:val="left"/>
            </w:pPr>
            <w:r>
              <w:rPr>
                <w:b/>
                <w:bCs/>
              </w:rPr>
              <w:t>Form Factor</w:t>
            </w:r>
          </w:p>
        </w:tc>
        <w:tc>
          <w:p w14:paraId="023234F4">
            <w:pPr>
              <w:pStyle w:val="26"/>
              <w:jc w:val="left"/>
            </w:pPr>
            <w:r>
              <w:t>3-slot</w:t>
            </w:r>
          </w:p>
        </w:tc>
        <w:tc>
          <w:p w14:paraId="64BAFBD2">
            <w:pPr>
              <w:pStyle w:val="26"/>
              <w:jc w:val="left"/>
            </w:pPr>
            <w:r>
              <w:t>2-slot (dual-slot)</w:t>
            </w:r>
          </w:p>
        </w:tc>
        <w:tc>
          <w:p w14:paraId="32D15268">
            <w:pPr>
              <w:pStyle w:val="26"/>
              <w:jc w:val="left"/>
            </w:pPr>
            <w:r>
              <w:t>2-slot</w:t>
            </w:r>
          </w:p>
        </w:tc>
        <w:tc>
          <w:p w14:paraId="1440285D">
            <w:pPr>
              <w:pStyle w:val="26"/>
              <w:jc w:val="left"/>
            </w:pPr>
            <w:r>
              <w:t>2-slot</w:t>
            </w:r>
          </w:p>
        </w:tc>
      </w:tr>
      <w:tr w14:paraId="0533D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7EDCCCB">
            <w:pPr>
              <w:pStyle w:val="26"/>
              <w:jc w:val="left"/>
            </w:pPr>
            <w:r>
              <w:rPr>
                <w:b/>
                <w:bCs/>
              </w:rPr>
              <w:t>Dimensions (L x H)</w:t>
            </w:r>
          </w:p>
        </w:tc>
        <w:tc>
          <w:p w14:paraId="178634C3">
            <w:pPr>
              <w:pStyle w:val="26"/>
              <w:jc w:val="left"/>
            </w:pPr>
            <w:r>
              <w:t>304mm x 137mm</w:t>
            </w:r>
          </w:p>
        </w:tc>
        <w:tc>
          <w:p w14:paraId="04729C3E">
            <w:pPr>
              <w:pStyle w:val="26"/>
              <w:jc w:val="left"/>
            </w:pPr>
            <w:r>
              <w:t>267mm x 112mm</w:t>
            </w:r>
          </w:p>
        </w:tc>
        <w:tc>
          <w:p w14:paraId="2980160E">
            <w:pPr>
              <w:pStyle w:val="26"/>
              <w:jc w:val="left"/>
            </w:pPr>
            <w:r>
              <w:t>~242mm x 112mm</w:t>
            </w:r>
          </w:p>
        </w:tc>
        <w:tc>
          <w:p w14:paraId="32E4D9B8">
            <w:pPr>
              <w:pStyle w:val="26"/>
              <w:jc w:val="left"/>
            </w:pPr>
            <w:r>
              <w:t>~242mm x 112mm</w:t>
            </w:r>
          </w:p>
        </w:tc>
      </w:tr>
      <w:tr w14:paraId="1DCC46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90067E2">
            <w:pPr>
              <w:pStyle w:val="26"/>
              <w:jc w:val="left"/>
            </w:pPr>
            <w:r>
              <w:rPr>
                <w:b/>
                <w:bCs/>
              </w:rPr>
              <w:t>Power Connectors</w:t>
            </w:r>
          </w:p>
        </w:tc>
        <w:tc>
          <w:p w14:paraId="4AC2B530">
            <w:pPr>
              <w:pStyle w:val="26"/>
              <w:jc w:val="left"/>
            </w:pPr>
            <w:r>
              <w:t>1x 16-pin (12VHPWR)</w:t>
            </w:r>
          </w:p>
        </w:tc>
        <w:tc>
          <w:p w14:paraId="12BE95FB">
            <w:pPr>
              <w:pStyle w:val="26"/>
              <w:jc w:val="left"/>
            </w:pPr>
            <w:r>
              <w:t>1x 8-pin EPS</w:t>
            </w:r>
          </w:p>
        </w:tc>
        <w:tc>
          <w:p w14:paraId="7CAC6488">
            <w:pPr>
              <w:pStyle w:val="26"/>
              <w:jc w:val="left"/>
            </w:pPr>
            <w:r>
              <w:t>1x 8-pin PCIe</w:t>
            </w:r>
          </w:p>
        </w:tc>
        <w:tc>
          <w:p w14:paraId="025C7911">
            <w:pPr>
              <w:pStyle w:val="26"/>
              <w:jc w:val="left"/>
            </w:pPr>
            <w:r>
              <w:t>1x 12-pin or 2x 8-pin</w:t>
            </w:r>
          </w:p>
        </w:tc>
      </w:tr>
      <w:tr w14:paraId="7DCED6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D721DD1">
            <w:pPr>
              <w:pStyle w:val="26"/>
              <w:jc w:val="left"/>
            </w:pPr>
            <w:r>
              <w:rPr>
                <w:b/>
                <w:bCs/>
              </w:rPr>
              <w:t>Display Outputs</w:t>
            </w:r>
          </w:p>
        </w:tc>
        <w:tc>
          <w:p w14:paraId="37BF9812">
            <w:pPr>
              <w:pStyle w:val="26"/>
              <w:jc w:val="left"/>
            </w:pPr>
            <w:r>
              <w:t>1x HDMI 2.1, 3x DP 1.4a</w:t>
            </w:r>
          </w:p>
        </w:tc>
        <w:tc>
          <w:p w14:paraId="633931C1">
            <w:pPr>
              <w:pStyle w:val="26"/>
              <w:jc w:val="left"/>
            </w:pPr>
            <w:r>
              <w:t>4x DisplayPort 1.4</w:t>
            </w:r>
          </w:p>
        </w:tc>
        <w:tc>
          <w:p w14:paraId="7569924E">
            <w:pPr>
              <w:pStyle w:val="26"/>
              <w:jc w:val="left"/>
            </w:pPr>
            <w:r>
              <w:t>1x HDMI 2.1, 3x DP 1.4a</w:t>
            </w:r>
          </w:p>
        </w:tc>
        <w:tc>
          <w:p w14:paraId="1FB1BBD5">
            <w:pPr>
              <w:pStyle w:val="26"/>
              <w:jc w:val="left"/>
            </w:pPr>
            <w:r>
              <w:t>1x HDMI 2.1, 3x DP 1.4a</w:t>
            </w:r>
          </w:p>
        </w:tc>
      </w:tr>
      <w:tr w14:paraId="6D5969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5F002D6">
            <w:pPr>
              <w:pStyle w:val="26"/>
              <w:jc w:val="left"/>
            </w:pPr>
            <w:r>
              <w:rPr>
                <w:b/>
                <w:bCs/>
              </w:rPr>
              <w:t>Max Resolution</w:t>
            </w:r>
          </w:p>
        </w:tc>
        <w:tc>
          <w:p w14:paraId="1102094F">
            <w:pPr>
              <w:pStyle w:val="26"/>
              <w:jc w:val="left"/>
            </w:pPr>
            <w:r>
              <w:t>8K@60Hz</w:t>
            </w:r>
          </w:p>
        </w:tc>
        <w:tc>
          <w:p w14:paraId="35C79BEF">
            <w:pPr>
              <w:pStyle w:val="26"/>
              <w:jc w:val="left"/>
            </w:pPr>
            <w:r>
              <w:t xml:space="preserve">4x 5K@60Hz </w:t>
            </w:r>
          </w:p>
          <w:p w14:paraId="1FB7A07E">
            <w:pPr>
              <w:pStyle w:val="26"/>
              <w:jc w:val="left"/>
            </w:pPr>
          </w:p>
        </w:tc>
        <w:tc>
          <w:p w14:paraId="45D2C38D">
            <w:pPr>
              <w:pStyle w:val="26"/>
              <w:jc w:val="left"/>
            </w:pPr>
            <w:r>
              <w:t>4K@120Hz</w:t>
            </w:r>
          </w:p>
        </w:tc>
        <w:tc>
          <w:p w14:paraId="7EA6F66B">
            <w:pPr>
              <w:pStyle w:val="26"/>
              <w:jc w:val="left"/>
            </w:pPr>
            <w:r>
              <w:t>4K@120Hz</w:t>
            </w:r>
          </w:p>
        </w:tc>
      </w:tr>
      <w:tr w14:paraId="288031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617EB0C">
            <w:pPr>
              <w:pStyle w:val="26"/>
              <w:jc w:val="left"/>
            </w:pPr>
            <w:r>
              <w:rPr>
                <w:b/>
                <w:bCs/>
              </w:rPr>
              <w:t>NVLink Support</w:t>
            </w:r>
          </w:p>
        </w:tc>
        <w:tc>
          <w:p w14:paraId="72D3530A">
            <w:pPr>
              <w:pStyle w:val="26"/>
              <w:jc w:val="left"/>
            </w:pPr>
            <w:r>
              <w:t>No</w:t>
            </w:r>
          </w:p>
        </w:tc>
        <w:tc>
          <w:p w14:paraId="45B06AE0">
            <w:pPr>
              <w:pStyle w:val="26"/>
              <w:jc w:val="left"/>
            </w:pPr>
            <w:r>
              <w:t>Yes (3rd Gen, 112.5 GB/s)</w:t>
            </w:r>
          </w:p>
        </w:tc>
        <w:tc>
          <w:p w14:paraId="46996351">
            <w:pPr>
              <w:pStyle w:val="26"/>
              <w:jc w:val="left"/>
            </w:pPr>
            <w:r>
              <w:t>No</w:t>
            </w:r>
          </w:p>
        </w:tc>
        <w:tc>
          <w:p w14:paraId="4BBAE3EB">
            <w:pPr>
              <w:pStyle w:val="26"/>
              <w:jc w:val="left"/>
            </w:pPr>
            <w:r>
              <w:t>No</w:t>
            </w:r>
          </w:p>
        </w:tc>
      </w:tr>
      <w:tr w14:paraId="6A6B34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1E5C19B">
            <w:pPr>
              <w:pStyle w:val="26"/>
              <w:jc w:val="left"/>
            </w:pPr>
            <w:r>
              <w:rPr>
                <w:b/>
                <w:bCs/>
              </w:rPr>
              <w:t>ECC Memory</w:t>
            </w:r>
          </w:p>
        </w:tc>
        <w:tc>
          <w:p w14:paraId="66D35AD1">
            <w:pPr>
              <w:pStyle w:val="26"/>
              <w:jc w:val="left"/>
            </w:pPr>
            <w:r>
              <w:t>No</w:t>
            </w:r>
          </w:p>
        </w:tc>
        <w:tc>
          <w:p w14:paraId="04D374FB">
            <w:pPr>
              <w:pStyle w:val="26"/>
              <w:jc w:val="left"/>
            </w:pPr>
            <w:r>
              <w:t>Yes</w:t>
            </w:r>
          </w:p>
        </w:tc>
        <w:tc>
          <w:p w14:paraId="66972666">
            <w:pPr>
              <w:pStyle w:val="26"/>
              <w:jc w:val="left"/>
            </w:pPr>
            <w:r>
              <w:t>No</w:t>
            </w:r>
          </w:p>
        </w:tc>
        <w:tc>
          <w:p w14:paraId="5AD4C845">
            <w:pPr>
              <w:pStyle w:val="26"/>
              <w:jc w:val="left"/>
            </w:pPr>
            <w:r>
              <w:t>No</w:t>
            </w:r>
          </w:p>
        </w:tc>
      </w:tr>
      <w:tr w14:paraId="0D5533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4F7CC66">
            <w:pPr>
              <w:pStyle w:val="26"/>
              <w:jc w:val="left"/>
            </w:pPr>
            <w:r>
              <w:rPr>
                <w:b/>
                <w:bCs/>
              </w:rPr>
              <w:t>Multi-GPU Support</w:t>
            </w:r>
          </w:p>
        </w:tc>
        <w:tc>
          <w:p w14:paraId="58C9FFFE">
            <w:pPr>
              <w:pStyle w:val="26"/>
              <w:jc w:val="left"/>
            </w:pPr>
            <w:r>
              <w:t>Yes (no NVLink)</w:t>
            </w:r>
          </w:p>
        </w:tc>
        <w:tc>
          <w:p w14:paraId="45735DBF">
            <w:pPr>
              <w:pStyle w:val="26"/>
              <w:jc w:val="left"/>
            </w:pPr>
            <w:r>
              <w:t>Yes (with NVLink)</w:t>
            </w:r>
          </w:p>
        </w:tc>
        <w:tc>
          <w:p w14:paraId="7E0203E1">
            <w:pPr>
              <w:pStyle w:val="26"/>
              <w:jc w:val="left"/>
            </w:pPr>
            <w:r>
              <w:t>Yes (no NVLink)</w:t>
            </w:r>
          </w:p>
        </w:tc>
        <w:tc>
          <w:p w14:paraId="270BFDCE">
            <w:pPr>
              <w:pStyle w:val="26"/>
              <w:jc w:val="left"/>
            </w:pPr>
            <w:r>
              <w:t>Yes (no NVLink)</w:t>
            </w:r>
          </w:p>
        </w:tc>
      </w:tr>
      <w:tr w14:paraId="3919087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6780EF96">
            <w:pPr>
              <w:pStyle w:val="26"/>
              <w:jc w:val="left"/>
            </w:pPr>
            <w:r>
              <w:rPr>
                <w:b/>
                <w:bCs/>
              </w:rPr>
              <w:t>Target Market</w:t>
            </w:r>
          </w:p>
        </w:tc>
        <w:tc>
          <w:p w14:paraId="0D11686C">
            <w:pPr>
              <w:pStyle w:val="26"/>
              <w:jc w:val="left"/>
            </w:pPr>
            <w:r>
              <w:t>Gaming/Enthusiast/Creator</w:t>
            </w:r>
          </w:p>
        </w:tc>
        <w:tc>
          <w:p w14:paraId="47E829A1">
            <w:pPr>
              <w:pStyle w:val="26"/>
              <w:jc w:val="left"/>
            </w:pPr>
            <w:r>
              <w:t>Professional Workstation</w:t>
            </w:r>
          </w:p>
        </w:tc>
        <w:tc>
          <w:p w14:paraId="0C740B34">
            <w:pPr>
              <w:pStyle w:val="26"/>
              <w:jc w:val="left"/>
            </w:pPr>
            <w:r>
              <w:t>Gaming/Mid-range</w:t>
            </w:r>
          </w:p>
        </w:tc>
        <w:tc>
          <w:p w14:paraId="55D0B83B">
            <w:pPr>
              <w:pStyle w:val="26"/>
              <w:jc w:val="left"/>
            </w:pPr>
            <w:r>
              <w:t>Gaming/Upper Mid-range</w:t>
            </w:r>
          </w:p>
        </w:tc>
      </w:tr>
      <w:tr w14:paraId="5AD3D2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8805454">
            <w:pPr>
              <w:pStyle w:val="26"/>
              <w:jc w:val="left"/>
            </w:pPr>
            <w:r>
              <w:rPr>
                <w:b/>
                <w:bCs/>
              </w:rPr>
              <w:t>Launch Date</w:t>
            </w:r>
          </w:p>
        </w:tc>
        <w:tc>
          <w:p w14:paraId="624B0D83">
            <w:pPr>
              <w:pStyle w:val="26"/>
              <w:jc w:val="left"/>
            </w:pPr>
            <w:r>
              <w:t>October 2022</w:t>
            </w:r>
          </w:p>
        </w:tc>
        <w:tc>
          <w:p w14:paraId="70B92B33">
            <w:pPr>
              <w:pStyle w:val="26"/>
              <w:jc w:val="left"/>
            </w:pPr>
            <w:r>
              <w:t>October 2020</w:t>
            </w:r>
          </w:p>
        </w:tc>
        <w:tc>
          <w:p w14:paraId="68E672B0">
            <w:pPr>
              <w:pStyle w:val="26"/>
              <w:jc w:val="left"/>
            </w:pPr>
            <w:r>
              <w:t>February 2021</w:t>
            </w:r>
          </w:p>
        </w:tc>
        <w:tc>
          <w:p w14:paraId="0F1365BB">
            <w:pPr>
              <w:pStyle w:val="26"/>
              <w:jc w:val="left"/>
            </w:pPr>
            <w:r>
              <w:t>October 2020</w:t>
            </w:r>
          </w:p>
        </w:tc>
      </w:tr>
    </w:tbl>
    <w:p w14:paraId="2905FE1B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052B112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DigitalOcean GPU Droplets - On Demand Pricing:</w:t>
      </w:r>
    </w:p>
    <w:p w14:paraId="6E392F84">
      <w:pPr>
        <w:pStyle w:val="21"/>
        <w:keepNext w:val="0"/>
        <w:keepLines w:val="0"/>
        <w:widowControl/>
        <w:suppressLineNumbers w:val="0"/>
      </w:pPr>
      <w:r>
        <w:t>DigitalOcean GPU Droplets – On-Demand Pricing</w:t>
      </w:r>
    </w:p>
    <w:p w14:paraId="171102A9">
      <w:pPr>
        <w:pStyle w:val="3"/>
        <w:rPr>
          <w:rFonts w:hint="default"/>
          <w:lang w:val="en-US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2"/>
        <w:gridCol w:w="1455"/>
        <w:gridCol w:w="1158"/>
        <w:gridCol w:w="655"/>
        <w:gridCol w:w="897"/>
        <w:gridCol w:w="665"/>
        <w:gridCol w:w="764"/>
        <w:gridCol w:w="1294"/>
      </w:tblGrid>
      <w:tr w14:paraId="25506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ED02C8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Model</w:t>
            </w:r>
          </w:p>
        </w:tc>
        <w:tc>
          <w:tcPr>
            <w:tcW w:w="0" w:type="auto"/>
            <w:shd w:val="clear"/>
            <w:vAlign w:val="center"/>
          </w:tcPr>
          <w:p w14:paraId="72EDEDF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Price (per GPU/hour)</w:t>
            </w:r>
          </w:p>
        </w:tc>
        <w:tc>
          <w:tcPr>
            <w:tcW w:w="0" w:type="auto"/>
            <w:shd w:val="clear"/>
            <w:vAlign w:val="center"/>
          </w:tcPr>
          <w:p w14:paraId="5B30029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GPUs per Droplet</w:t>
            </w:r>
          </w:p>
        </w:tc>
        <w:tc>
          <w:tcPr>
            <w:tcW w:w="0" w:type="auto"/>
            <w:shd w:val="clear"/>
            <w:vAlign w:val="center"/>
          </w:tcPr>
          <w:p w14:paraId="28A969D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GPU VRAM</w:t>
            </w:r>
          </w:p>
        </w:tc>
        <w:tc>
          <w:tcPr>
            <w:tcW w:w="0" w:type="auto"/>
            <w:shd w:val="clear"/>
            <w:vAlign w:val="center"/>
          </w:tcPr>
          <w:p w14:paraId="1318B36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RAM</w:t>
            </w:r>
          </w:p>
        </w:tc>
        <w:tc>
          <w:tcPr>
            <w:tcW w:w="0" w:type="auto"/>
            <w:shd w:val="clear"/>
            <w:vAlign w:val="center"/>
          </w:tcPr>
          <w:p w14:paraId="2DFA9E4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vCPUs</w:t>
            </w:r>
          </w:p>
        </w:tc>
        <w:tc>
          <w:tcPr>
            <w:tcW w:w="0" w:type="auto"/>
            <w:shd w:val="clear"/>
            <w:vAlign w:val="center"/>
          </w:tcPr>
          <w:p w14:paraId="30C9FA4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Boot Disk</w:t>
            </w:r>
          </w:p>
        </w:tc>
        <w:tc>
          <w:tcPr>
            <w:tcW w:w="0" w:type="auto"/>
            <w:shd w:val="clear"/>
            <w:vAlign w:val="center"/>
          </w:tcPr>
          <w:p w14:paraId="7C2D54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Outbound Transfer</w:t>
            </w:r>
          </w:p>
        </w:tc>
      </w:tr>
      <w:tr w14:paraId="7A836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0F2D5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NVIDIA RTX 6000 Ada Generation</w:t>
            </w:r>
          </w:p>
        </w:tc>
        <w:tc>
          <w:tcPr>
            <w:tcW w:w="0" w:type="auto"/>
            <w:shd w:val="clear"/>
            <w:vAlign w:val="center"/>
          </w:tcPr>
          <w:p w14:paraId="27B922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$1.57</w:t>
            </w:r>
          </w:p>
        </w:tc>
        <w:tc>
          <w:tcPr>
            <w:tcW w:w="0" w:type="auto"/>
            <w:shd w:val="clear"/>
            <w:vAlign w:val="center"/>
          </w:tcPr>
          <w:p w14:paraId="2DE51F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6B1338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 GB</w:t>
            </w:r>
          </w:p>
        </w:tc>
        <w:tc>
          <w:tcPr>
            <w:tcW w:w="0" w:type="auto"/>
            <w:shd w:val="clear"/>
            <w:vAlign w:val="center"/>
          </w:tcPr>
          <w:p w14:paraId="030BE70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64 GiB</w:t>
            </w:r>
          </w:p>
        </w:tc>
        <w:tc>
          <w:tcPr>
            <w:tcW w:w="0" w:type="auto"/>
            <w:shd w:val="clear"/>
            <w:vAlign w:val="center"/>
          </w:tcPr>
          <w:p w14:paraId="2EA369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5BAA8B7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 GiB NVMe</w:t>
            </w:r>
          </w:p>
        </w:tc>
        <w:tc>
          <w:tcPr>
            <w:tcW w:w="0" w:type="auto"/>
            <w:shd w:val="clear"/>
            <w:vAlign w:val="center"/>
          </w:tcPr>
          <w:p w14:paraId="5384B0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10,000 GiB</w:t>
            </w:r>
          </w:p>
        </w:tc>
      </w:tr>
      <w:tr w14:paraId="0F599B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BC0C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NVIDIA L40S</w:t>
            </w:r>
          </w:p>
        </w:tc>
        <w:tc>
          <w:tcPr>
            <w:tcW w:w="0" w:type="auto"/>
            <w:shd w:val="clear"/>
            <w:vAlign w:val="center"/>
          </w:tcPr>
          <w:p w14:paraId="54D923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22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$1.57</w:t>
            </w:r>
          </w:p>
        </w:tc>
        <w:tc>
          <w:tcPr>
            <w:tcW w:w="0" w:type="auto"/>
            <w:shd w:val="clear"/>
            <w:vAlign w:val="center"/>
          </w:tcPr>
          <w:p w14:paraId="1B02FD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4A9136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48 GB</w:t>
            </w:r>
          </w:p>
        </w:tc>
        <w:tc>
          <w:tcPr>
            <w:tcW w:w="0" w:type="auto"/>
            <w:shd w:val="clear"/>
            <w:vAlign w:val="center"/>
          </w:tcPr>
          <w:p w14:paraId="027B39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64 GiB</w:t>
            </w:r>
          </w:p>
        </w:tc>
        <w:tc>
          <w:tcPr>
            <w:tcW w:w="0" w:type="auto"/>
            <w:shd w:val="clear"/>
            <w:vAlign w:val="center"/>
          </w:tcPr>
          <w:p w14:paraId="567FFD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68DA1A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500 GiB NVMe</w:t>
            </w:r>
          </w:p>
        </w:tc>
        <w:tc>
          <w:tcPr>
            <w:tcW w:w="0" w:type="auto"/>
            <w:shd w:val="clear"/>
            <w:vAlign w:val="center"/>
          </w:tcPr>
          <w:p w14:paraId="38F87B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10,000 GiB</w:t>
            </w:r>
          </w:p>
        </w:tc>
      </w:tr>
    </w:tbl>
    <w:p w14:paraId="5D69B497">
      <w:pPr>
        <w:pStyle w:val="3"/>
        <w:rPr>
          <w:rFonts w:hint="default"/>
          <w:lang w:val="en-US"/>
        </w:rPr>
      </w:pPr>
    </w:p>
    <w:p w14:paraId="28DAEB9D">
      <w:pPr>
        <w:pStyle w:val="3"/>
        <w:rPr>
          <w:rFonts w:hint="default"/>
          <w:lang w:val="en-US"/>
        </w:rPr>
      </w:pPr>
    </w:p>
    <w:p w14:paraId="7190056E">
      <w:pPr>
        <w:pStyle w:val="3"/>
        <w:rPr>
          <w:rFonts w:hint="default"/>
          <w:lang w:val="en-US"/>
        </w:rPr>
      </w:pPr>
    </w:p>
    <w:bookmarkEnd w:id="4"/>
    <w:p w14:paraId="7F2BB265">
      <w:pPr>
        <w:pStyle w:val="21"/>
        <w:keepNext w:val="0"/>
        <w:keepLines w:val="0"/>
        <w:widowControl/>
        <w:suppressLineNumbers w:val="0"/>
        <w:jc w:val="both"/>
      </w:pPr>
      <w:bookmarkStart w:id="5" w:name="conclusion"/>
      <w:r>
        <w:t>VRAM increases when running models together due to shared CUDA/cuDNN workspaces, memory fragmentation, batch/input scaling, and non-linear framework overhead — computational cost may change, this is just an estimated cost.</w:t>
      </w:r>
    </w:p>
    <w:p w14:paraId="200E6A2C"/>
    <w:bookmarkEnd w:id="3"/>
    <w:bookmarkEnd w:id="5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splitPgBreakAndParaMark/>
    <w:compatSetting w:name="compatibilityMode" w:uri="http://schemas.microsoft.com/office/word" w:val="12"/>
  </w:compat>
  <w:rsids>
    <w:rsidRoot w:val="00000000"/>
    <w:rsid w:val="001E2E39"/>
    <w:rsid w:val="0E1A2FB1"/>
    <w:rsid w:val="22422F6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2">
    <w:name w:val="Default Paragraph Font"/>
    <w:semiHidden/>
    <w:unhideWhenUsed/>
    <w:qFormat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qFormat/>
    <w:uiPriority w:val="0"/>
    <w:rPr>
      <w:vertAlign w:val="superscript"/>
    </w:rPr>
  </w:style>
  <w:style w:type="character" w:customStyle="1" w:styleId="18">
    <w:name w:val="Body Text Char"/>
    <w:basedOn w:val="12"/>
    <w:link w:val="3"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4F81BD" w:themeColor="accent1"/>
    </w:rPr>
  </w:style>
  <w:style w:type="paragraph" w:styleId="21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22">
    <w:name w:val="Strong"/>
    <w:basedOn w:val="12"/>
    <w:uiPriority w:val="0"/>
    <w:rPr>
      <w:b/>
      <w:bCs/>
    </w:rPr>
  </w:style>
  <w:style w:type="paragraph" w:styleId="23">
    <w:name w:val="Subtitle"/>
    <w:basedOn w:val="24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24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customStyle="1" w:styleId="25">
    <w:name w:val="First Paragraph"/>
    <w:basedOn w:val="3"/>
    <w:next w:val="3"/>
    <w:qFormat/>
    <w:uiPriority w:val="0"/>
  </w:style>
  <w:style w:type="paragraph" w:customStyle="1" w:styleId="26">
    <w:name w:val="Compact"/>
    <w:basedOn w:val="3"/>
    <w:qFormat/>
    <w:uiPriority w:val="0"/>
    <w:pPr>
      <w:spacing w:before="36" w:after="36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b/>
    </w:rPr>
  </w:style>
  <w:style w:type="paragraph" w:customStyle="1" w:styleId="33">
    <w:name w:val="Definition"/>
    <w:basedOn w:val="1"/>
    <w:qFormat/>
    <w:uiPriority w:val="0"/>
  </w:style>
  <w:style w:type="paragraph" w:customStyle="1" w:styleId="34">
    <w:name w:val="Table Caption"/>
    <w:basedOn w:val="15"/>
    <w:qFormat/>
    <w:uiPriority w:val="0"/>
    <w:pPr>
      <w:keepNext/>
    </w:pPr>
  </w:style>
  <w:style w:type="paragraph" w:customStyle="1" w:styleId="35">
    <w:name w:val="Image Caption"/>
    <w:basedOn w:val="15"/>
    <w:qFormat/>
    <w:uiPriority w:val="0"/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18"/>
    <w:link w:val="39"/>
    <w:qFormat/>
    <w:uiPriority w:val="0"/>
    <w:rPr>
      <w:rFonts w:ascii="Consolas" w:hAnsi="Consolas"/>
      <w:sz w:val="22"/>
    </w:rPr>
  </w:style>
  <w:style w:type="paragraph" w:customStyle="1" w:styleId="39">
    <w:name w:val="Source Code"/>
    <w:basedOn w:val="1"/>
    <w:link w:val="38"/>
    <w:qFormat/>
    <w:uiPriority w:val="0"/>
    <w:pPr>
      <w:wordWrap w:val="0"/>
    </w:pPr>
  </w:style>
  <w:style w:type="character" w:customStyle="1" w:styleId="40">
    <w:name w:val="Section Number"/>
    <w:basedOn w:val="18"/>
    <w:qFormat/>
    <w:uiPriority w:val="0"/>
  </w:style>
  <w:style w:type="paragraph" w:customStyle="1" w:styleId="4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2">
    <w:name w:val="KeywordTok"/>
    <w:basedOn w:val="38"/>
    <w:qFormat/>
    <w:uiPriority w:val="0"/>
    <w:rPr>
      <w:b/>
      <w:color w:val="007020"/>
    </w:rPr>
  </w:style>
  <w:style w:type="character" w:customStyle="1" w:styleId="43">
    <w:name w:val="DataTypeTok"/>
    <w:basedOn w:val="38"/>
    <w:qFormat/>
    <w:uiPriority w:val="0"/>
    <w:rPr>
      <w:color w:val="902000"/>
    </w:rPr>
  </w:style>
  <w:style w:type="character" w:customStyle="1" w:styleId="44">
    <w:name w:val="DecValTok"/>
    <w:basedOn w:val="38"/>
    <w:qFormat/>
    <w:uiPriority w:val="0"/>
    <w:rPr>
      <w:color w:val="40A070"/>
    </w:rPr>
  </w:style>
  <w:style w:type="character" w:customStyle="1" w:styleId="45">
    <w:name w:val="BaseNTok"/>
    <w:basedOn w:val="38"/>
    <w:uiPriority w:val="0"/>
    <w:rPr>
      <w:color w:val="40A070"/>
    </w:rPr>
  </w:style>
  <w:style w:type="character" w:customStyle="1" w:styleId="46">
    <w:name w:val="FloatTok"/>
    <w:basedOn w:val="38"/>
    <w:qFormat/>
    <w:uiPriority w:val="0"/>
    <w:rPr>
      <w:color w:val="40A070"/>
    </w:rPr>
  </w:style>
  <w:style w:type="character" w:customStyle="1" w:styleId="47">
    <w:name w:val="ConstantTok"/>
    <w:basedOn w:val="38"/>
    <w:qFormat/>
    <w:uiPriority w:val="0"/>
    <w:rPr>
      <w:color w:val="880000"/>
    </w:rPr>
  </w:style>
  <w:style w:type="character" w:customStyle="1" w:styleId="48">
    <w:name w:val="CharTok"/>
    <w:basedOn w:val="38"/>
    <w:qFormat/>
    <w:uiPriority w:val="0"/>
    <w:rPr>
      <w:color w:val="4070A0"/>
    </w:rPr>
  </w:style>
  <w:style w:type="character" w:customStyle="1" w:styleId="49">
    <w:name w:val="SpecialCharTok"/>
    <w:basedOn w:val="38"/>
    <w:qFormat/>
    <w:uiPriority w:val="0"/>
    <w:rPr>
      <w:color w:val="4070A0"/>
    </w:rPr>
  </w:style>
  <w:style w:type="character" w:customStyle="1" w:styleId="50">
    <w:name w:val="StringTok"/>
    <w:basedOn w:val="38"/>
    <w:qFormat/>
    <w:uiPriority w:val="0"/>
    <w:rPr>
      <w:color w:val="4070A0"/>
    </w:rPr>
  </w:style>
  <w:style w:type="character" w:customStyle="1" w:styleId="51">
    <w:name w:val="VerbatimStringTok"/>
    <w:basedOn w:val="38"/>
    <w:qFormat/>
    <w:uiPriority w:val="0"/>
    <w:rPr>
      <w:color w:val="4070A0"/>
    </w:rPr>
  </w:style>
  <w:style w:type="character" w:customStyle="1" w:styleId="52">
    <w:name w:val="SpecialStringTok"/>
    <w:basedOn w:val="38"/>
    <w:qFormat/>
    <w:uiPriority w:val="0"/>
    <w:rPr>
      <w:color w:val="BB6688"/>
    </w:rPr>
  </w:style>
  <w:style w:type="character" w:customStyle="1" w:styleId="53">
    <w:name w:val="ImportTok"/>
    <w:basedOn w:val="38"/>
    <w:qFormat/>
    <w:uiPriority w:val="0"/>
    <w:rPr>
      <w:b/>
      <w:color w:val="008000"/>
    </w:rPr>
  </w:style>
  <w:style w:type="character" w:customStyle="1" w:styleId="54">
    <w:name w:val="CommentTok"/>
    <w:basedOn w:val="38"/>
    <w:qFormat/>
    <w:uiPriority w:val="0"/>
    <w:rPr>
      <w:i/>
      <w:color w:val="60A0B0"/>
    </w:rPr>
  </w:style>
  <w:style w:type="character" w:customStyle="1" w:styleId="55">
    <w:name w:val="DocumentationTok"/>
    <w:basedOn w:val="38"/>
    <w:qFormat/>
    <w:uiPriority w:val="0"/>
    <w:rPr>
      <w:i/>
      <w:color w:val="BA2121"/>
    </w:rPr>
  </w:style>
  <w:style w:type="character" w:customStyle="1" w:styleId="56">
    <w:name w:val="AnnotationTok"/>
    <w:basedOn w:val="38"/>
    <w:qFormat/>
    <w:uiPriority w:val="0"/>
    <w:rPr>
      <w:b/>
      <w:i/>
      <w:color w:val="60A0B0"/>
    </w:rPr>
  </w:style>
  <w:style w:type="character" w:customStyle="1" w:styleId="57">
    <w:name w:val="CommentVarTok"/>
    <w:basedOn w:val="38"/>
    <w:qFormat/>
    <w:uiPriority w:val="0"/>
    <w:rPr>
      <w:b/>
      <w:i/>
      <w:color w:val="60A0B0"/>
    </w:rPr>
  </w:style>
  <w:style w:type="character" w:customStyle="1" w:styleId="58">
    <w:name w:val="OtherTok"/>
    <w:basedOn w:val="38"/>
    <w:qFormat/>
    <w:uiPriority w:val="0"/>
    <w:rPr>
      <w:color w:val="007020"/>
    </w:rPr>
  </w:style>
  <w:style w:type="character" w:customStyle="1" w:styleId="59">
    <w:name w:val="FunctionTok"/>
    <w:basedOn w:val="38"/>
    <w:qFormat/>
    <w:uiPriority w:val="0"/>
    <w:rPr>
      <w:color w:val="06287E"/>
    </w:rPr>
  </w:style>
  <w:style w:type="character" w:customStyle="1" w:styleId="60">
    <w:name w:val="VariableTok"/>
    <w:basedOn w:val="38"/>
    <w:qFormat/>
    <w:uiPriority w:val="0"/>
    <w:rPr>
      <w:color w:val="19177C"/>
    </w:rPr>
  </w:style>
  <w:style w:type="character" w:customStyle="1" w:styleId="61">
    <w:name w:val="ControlFlowTok"/>
    <w:basedOn w:val="38"/>
    <w:qFormat/>
    <w:uiPriority w:val="0"/>
    <w:rPr>
      <w:b/>
      <w:color w:val="007020"/>
    </w:rPr>
  </w:style>
  <w:style w:type="character" w:customStyle="1" w:styleId="62">
    <w:name w:val="OperatorTok"/>
    <w:basedOn w:val="38"/>
    <w:qFormat/>
    <w:uiPriority w:val="0"/>
    <w:rPr>
      <w:color w:val="666666"/>
    </w:rPr>
  </w:style>
  <w:style w:type="character" w:customStyle="1" w:styleId="63">
    <w:name w:val="BuiltInTok"/>
    <w:basedOn w:val="38"/>
    <w:qFormat/>
    <w:uiPriority w:val="0"/>
    <w:rPr>
      <w:color w:val="008000"/>
    </w:rPr>
  </w:style>
  <w:style w:type="character" w:customStyle="1" w:styleId="64">
    <w:name w:val="ExtensionTok"/>
    <w:basedOn w:val="38"/>
    <w:qFormat/>
    <w:uiPriority w:val="0"/>
  </w:style>
  <w:style w:type="character" w:customStyle="1" w:styleId="65">
    <w:name w:val="PreprocessorTok"/>
    <w:basedOn w:val="38"/>
    <w:qFormat/>
    <w:uiPriority w:val="0"/>
    <w:rPr>
      <w:color w:val="BC7A00"/>
    </w:rPr>
  </w:style>
  <w:style w:type="character" w:customStyle="1" w:styleId="66">
    <w:name w:val="AttributeTok"/>
    <w:basedOn w:val="38"/>
    <w:qFormat/>
    <w:uiPriority w:val="0"/>
    <w:rPr>
      <w:color w:val="7D9029"/>
    </w:rPr>
  </w:style>
  <w:style w:type="character" w:customStyle="1" w:styleId="67">
    <w:name w:val="RegionMarkerTok"/>
    <w:basedOn w:val="38"/>
    <w:qFormat/>
    <w:uiPriority w:val="0"/>
  </w:style>
  <w:style w:type="character" w:customStyle="1" w:styleId="68">
    <w:name w:val="InformationTok"/>
    <w:basedOn w:val="38"/>
    <w:qFormat/>
    <w:uiPriority w:val="0"/>
    <w:rPr>
      <w:b/>
      <w:i/>
      <w:color w:val="60A0B0"/>
    </w:rPr>
  </w:style>
  <w:style w:type="character" w:customStyle="1" w:styleId="69">
    <w:name w:val="WarningTok"/>
    <w:basedOn w:val="38"/>
    <w:qFormat/>
    <w:uiPriority w:val="0"/>
    <w:rPr>
      <w:b/>
      <w:i/>
      <w:color w:val="60A0B0"/>
    </w:rPr>
  </w:style>
  <w:style w:type="character" w:customStyle="1" w:styleId="70">
    <w:name w:val="AlertTok"/>
    <w:basedOn w:val="38"/>
    <w:qFormat/>
    <w:uiPriority w:val="0"/>
    <w:rPr>
      <w:b/>
      <w:color w:val="FF0000"/>
    </w:rPr>
  </w:style>
  <w:style w:type="character" w:customStyle="1" w:styleId="71">
    <w:name w:val="ErrorTok"/>
    <w:basedOn w:val="38"/>
    <w:qFormat/>
    <w:uiPriority w:val="0"/>
    <w:rPr>
      <w:b/>
      <w:color w:val="FF0000"/>
    </w:rPr>
  </w:style>
  <w:style w:type="character" w:customStyle="1" w:styleId="72">
    <w:name w:val="NormalTok"/>
    <w:basedOn w:val="38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USER</dc:creator>
  <cp:lastModifiedBy>USER</cp:lastModifiedBy>
  <dcterms:modified xsi:type="dcterms:W3CDTF">2025-11-05T10:12:12Z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D760899E0430458AA38A87E597BA3B28_12</vt:lpwstr>
  </property>
</Properties>
</file>