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shd w:val="clear" w:color="auto" w:fill="0F3460"/>
      </w:pPr>
      <w:r>
        <w:rPr>
          <w:rFonts w:ascii="Calibri" w:hAnsi="Calibri"/>
          <w:b/>
          <w:i w:val="0"/>
          <w:color w:val="FFFFFF"/>
          <w:sz w:val="52"/>
        </w:rPr>
        <w:t xml:space="preserve">  AWS ROUTE 53 &amp; DNS  </w:t>
      </w:r>
    </w:p>
    <w:p>
      <w:pPr>
        <w:spacing w:after="400"/>
        <w:jc w:val="center"/>
        <w:shd w:val="clear" w:color="auto" w:fill="E94560"/>
      </w:pPr>
      <w:r>
        <w:rPr>
          <w:rFonts w:ascii="Calibri" w:hAnsi="Calibri"/>
          <w:b w:val="0"/>
          <w:i w:val="0"/>
          <w:color w:val="FFFFFF"/>
          <w:sz w:val="22"/>
        </w:rPr>
        <w:t xml:space="preserve">  Complete Case Study — DNS Fundamentals · Route 53 · Routing Policies · Practical Tasks  </w:t>
      </w:r>
    </w:p>
    <w:p>
      <w:pPr>
        <w:pStyle w:val="Heading1"/>
        <w:spacing w:before="280" w:after="120"/>
      </w:pPr>
      <w:r>
        <w:rPr>
          <w:rFonts w:ascii="Calibri" w:hAnsi="Calibri"/>
          <w:b/>
          <w:i w:val="0"/>
          <w:color w:val="0F3460"/>
          <w:sz w:val="40"/>
        </w:rPr>
        <w:t>How the Internet Finds Your Website</w:t>
      </w:r>
    </w:p>
    <w:p>
      <w:pPr>
        <w:spacing w:after="120"/>
      </w:pPr>
      <w:r>
        <w:rPr>
          <w:rFonts w:ascii="Calibri" w:hAnsi="Calibri"/>
          <w:b w:val="0"/>
          <w:i w:val="0"/>
          <w:sz w:val="22"/>
        </w:rPr>
        <w:t>Every time you type a website address into a browser, a complex chain of lookups happens invisibly within milliseconds. Understanding this chain — DNS — is the foundation for everything Route 53 does.</w:t>
      </w:r>
    </w:p>
    <w:p>
      <w:pPr>
        <w:pStyle w:val="Heading2"/>
        <w:spacing w:before="280" w:after="120"/>
      </w:pPr>
      <w:r>
        <w:rPr>
          <w:rFonts w:ascii="Calibri" w:hAnsi="Calibri"/>
          <w:b/>
          <w:i w:val="0"/>
          <w:color w:val="16213E"/>
          <w:sz w:val="30"/>
        </w:rPr>
        <w:t>What Happens When a Client Hits a Domain</w:t>
      </w:r>
    </w:p>
    <w:p>
      <w:pPr>
        <w:spacing w:after="120"/>
      </w:pPr>
      <w:r>
        <w:rPr>
          <w:rFonts w:ascii="Calibri" w:hAnsi="Calibri"/>
          <w:b w:val="0"/>
          <w:i w:val="0"/>
          <w:sz w:val="22"/>
        </w:rPr>
        <w:t xml:space="preserve">When you type </w:t>
      </w:r>
      <w:r>
        <w:rPr>
          <w:rFonts w:ascii="Courier New" w:hAnsi="Courier New"/>
          <w:b w:val="0"/>
          <w:i w:val="0"/>
          <w:color w:val="C0392B"/>
          <w:sz w:val="20"/>
        </w:rPr>
        <w:t>www.example.com</w:t>
      </w:r>
      <w:r>
        <w:rPr>
          <w:rFonts w:ascii="Calibri" w:hAnsi="Calibri"/>
          <w:b w:val="0"/>
          <w:i w:val="0"/>
          <w:sz w:val="22"/>
        </w:rPr>
        <w:t xml:space="preserve"> and press Enter, your device does not know the IP address of that server. It needs to ask. The Domain Name System (DNS) is the global distributed database that maps human-readable names to machine-readable IP addresses. Here is the full journey step by step:</w:t>
      </w:r>
    </w:p>
    <w:p>
      <w:pPr>
        <w:spacing w:before="120" w:after="40"/>
        <w:shd w:val="clear" w:color="auto" w:fill="533483"/>
      </w:pPr>
      <w:r>
        <w:rPr>
          <w:rFonts w:ascii="Calibri" w:hAnsi="Calibri"/>
          <w:b/>
          <w:i w:val="0"/>
          <w:color w:val="FFFFFF"/>
          <w:sz w:val="18"/>
        </w:rPr>
        <w:t xml:space="preserve">  ARCHITECTURE — Full DNS Resolution Flow  </w:t>
      </w:r>
    </w:p>
    <w:p>
      <w:pPr>
        <w:spacing w:before="80" w:after="80"/>
        <w:ind w:left="432"/>
        <w:shd w:val="clear" w:color="auto" w:fill="1A1A2E"/>
      </w:pPr>
      <w:r>
        <w:rPr>
          <w:rFonts w:ascii="Courier New" w:hAnsi="Courier New"/>
          <w:b w:val="0"/>
          <w:i w:val="0"/>
          <w:color w:val="DCDCDC"/>
          <w:sz w:val="18"/>
        </w:rPr>
        <w:t>Client Browser</w:t>
        <w:br/>
        <w:t xml:space="preserve">      │</w:t>
        <w:br/>
        <w:t xml:space="preserve">      │ 1. Check Browser Cache</w:t>
        <w:br/>
        <w:t xml:space="preserve">      │    (is example.com already cached? TTL still valid?)</w:t>
        <w:br/>
        <w:t xml:space="preserve">      │</w:t>
        <w:br/>
        <w:t xml:space="preserve">      │ 2. Check OS / hosts file</w:t>
        <w:br/>
        <w:t xml:space="preserve">      │    (/etc/hosts, Windows hosts file)</w:t>
        <w:br/>
        <w:t xml:space="preserve">      │</w:t>
        <w:br/>
        <w:t xml:space="preserve">      ▼</w:t>
        <w:br/>
        <w:t>Recursive Resolver  ←──── (ISP DNS / 8.8.8.8 / 1.1.1.1)</w:t>
        <w:br/>
        <w:t xml:space="preserve">      │</w:t>
        <w:br/>
        <w:t xml:space="preserve">      │ 3. Check Resolver Cache</w:t>
        <w:br/>
        <w:t xml:space="preserve">      │    (has it resolved this recently?)</w:t>
        <w:br/>
        <w:t xml:space="preserve">      │</w:t>
        <w:br/>
        <w:t xml:space="preserve">      │ 4. Ask Root DNS Server</w:t>
        <w:br/>
        <w:t xml:space="preserve">      │    "Who handles .com?"</w:t>
        <w:br/>
        <w:t xml:space="preserve">      ▼</w:t>
        <w:br/>
        <w:t>Root DNS Server  (13 root server clusters worldwide)</w:t>
        <w:br/>
        <w:t xml:space="preserve">      │</w:t>
        <w:br/>
        <w:t xml:space="preserve">      │ "Go ask the .com TLD server"</w:t>
        <w:br/>
        <w:t xml:space="preserve">      │ Returns address of .com TLD nameserver</w:t>
        <w:br/>
        <w:t xml:space="preserve">      ▼</w:t>
        <w:br/>
        <w:t>TLD DNS Server  (.com / .org / .net / .io etc.)</w:t>
        <w:br/>
        <w:t xml:space="preserve">      │</w:t>
        <w:br/>
        <w:t xml:space="preserve">      │ "Go ask the Authoritative NS for example.com"</w:t>
        <w:br/>
        <w:t xml:space="preserve">      │ Returns the Authoritative Name Server records</w:t>
        <w:br/>
        <w:t xml:space="preserve">      ▼</w:t>
        <w:br/>
        <w:t>Authoritative Name Server  (Route 53 / Cloudflare / etc.)</w:t>
        <w:br/>
        <w:t xml:space="preserve">      │</w:t>
        <w:br/>
        <w:t xml:space="preserve">      │ "www.example.com → 54.12.34.56"</w:t>
        <w:br/>
        <w:t xml:space="preserve">      │ Returns the actual A Record / IP address</w:t>
        <w:br/>
        <w:t xml:space="preserve">      ▼</w:t>
        <w:br/>
        <w:t>Recursive Resolver  (caches result for TTL duration)</w:t>
        <w:br/>
        <w:t xml:space="preserve">      │</w:t>
        <w:br/>
        <w:t xml:space="preserve">      ▼</w:t>
        <w:br/>
        <w:t>Client Browser</w:t>
        <w:br/>
        <w:t xml:space="preserve">      │</w:t>
        <w:br/>
        <w:t xml:space="preserve">      │ 5. TCP/TLS connection established to 54.12.34.56</w:t>
        <w:br/>
        <w:t xml:space="preserve">      │ 6. HTTP request sent</w:t>
        <w:br/>
        <w:t xml:space="preserve">      ▼</w:t>
        <w:br/>
        <w:t>Web Server  →  Response  →  Page loads</w:t>
        <w:br/>
        <w:br/>
        <w:t>Result also cached in: Browser Cache + OS Cache + Resolver Cache (based on TTL)</w:t>
      </w:r>
    </w:p>
    <w:p>
      <w:pPr>
        <w:pStyle w:val="Heading3"/>
        <w:spacing w:before="280" w:after="120"/>
      </w:pPr>
      <w:r>
        <w:rPr>
          <w:rFonts w:ascii="Calibri" w:hAnsi="Calibri"/>
          <w:b/>
          <w:i w:val="0"/>
          <w:color w:val="0F3460"/>
          <w:sz w:val="24"/>
        </w:rPr>
        <w:t>What is a Nameserver?</w:t>
      </w:r>
    </w:p>
    <w:p>
      <w:pPr>
        <w:spacing w:after="120"/>
      </w:pPr>
      <w:r>
        <w:rPr>
          <w:rFonts w:ascii="Calibri" w:hAnsi="Calibri"/>
          <w:b w:val="0"/>
          <w:i w:val="0"/>
          <w:sz w:val="22"/>
        </w:rPr>
        <w:t xml:space="preserve">A </w:t>
      </w:r>
      <w:r>
        <w:rPr>
          <w:rFonts w:ascii="Calibri" w:hAnsi="Calibri"/>
          <w:b/>
          <w:i w:val="0"/>
          <w:color w:val="0F3460"/>
          <w:sz w:val="22"/>
        </w:rPr>
        <w:t>nameserver</w:t>
      </w:r>
      <w:r>
        <w:rPr>
          <w:rFonts w:ascii="Calibri" w:hAnsi="Calibri"/>
          <w:b w:val="0"/>
          <w:i w:val="0"/>
          <w:sz w:val="22"/>
        </w:rPr>
        <w:t xml:space="preserve"> is a server that stores DNS records and answers DNS queries. When you register a domain and create a hosted zone, Route 53 assigns you 4 nameservers. These are the servers that the rest of the internet will ask when looking up your domain.</w:t>
      </w:r>
    </w:p>
    <w:p>
      <w:pPr>
        <w:spacing w:after="120"/>
      </w:pPr>
      <w:r>
        <w:rPr>
          <w:rFonts w:ascii="Calibri" w:hAnsi="Calibri"/>
          <w:b w:val="0"/>
          <w:i w:val="0"/>
          <w:sz w:val="22"/>
        </w:rPr>
        <w:t xml:space="preserve">Nameservers form a hierarchy: </w:t>
      </w:r>
      <w:r>
        <w:rPr>
          <w:rFonts w:ascii="Calibri" w:hAnsi="Calibri"/>
          <w:b/>
          <w:i w:val="0"/>
          <w:color w:val="0F3460"/>
          <w:sz w:val="22"/>
        </w:rPr>
        <w:t>Root Nameservers</w:t>
      </w:r>
      <w:r>
        <w:rPr>
          <w:rFonts w:ascii="Calibri" w:hAnsi="Calibri"/>
          <w:b w:val="0"/>
          <w:i w:val="0"/>
          <w:sz w:val="22"/>
        </w:rPr>
        <w:t xml:space="preserve"> → </w:t>
      </w:r>
      <w:r>
        <w:rPr>
          <w:rFonts w:ascii="Calibri" w:hAnsi="Calibri"/>
          <w:b/>
          <w:i w:val="0"/>
          <w:color w:val="0F3460"/>
          <w:sz w:val="22"/>
        </w:rPr>
        <w:t>TLD Nameservers</w:t>
      </w:r>
      <w:r>
        <w:rPr>
          <w:rFonts w:ascii="Calibri" w:hAnsi="Calibri"/>
          <w:b w:val="0"/>
          <w:i w:val="0"/>
          <w:sz w:val="22"/>
        </w:rPr>
        <w:t xml:space="preserve"> → </w:t>
      </w:r>
      <w:r>
        <w:rPr>
          <w:rFonts w:ascii="Calibri" w:hAnsi="Calibri"/>
          <w:b/>
          <w:i w:val="0"/>
          <w:color w:val="0F3460"/>
          <w:sz w:val="22"/>
        </w:rPr>
        <w:t>Authoritative Nameservers</w:t>
      </w:r>
      <w:r>
        <w:rPr>
          <w:rFonts w:ascii="Calibri" w:hAnsi="Calibri"/>
          <w:b w:val="0"/>
          <w:i w:val="0"/>
          <w:sz w:val="22"/>
        </w:rPr>
        <w:t>. Each layer delegates responsibility to the next layer until the actual record is found.</w:t>
      </w:r>
    </w:p>
    <w:p>
      <w:pPr>
        <w:spacing w:before="120" w:after="40"/>
        <w:shd w:val="clear" w:color="auto" w:fill="533483"/>
      </w:pPr>
      <w:r>
        <w:rPr>
          <w:rFonts w:ascii="Calibri" w:hAnsi="Calibri"/>
          <w:b/>
          <w:i w:val="0"/>
          <w:color w:val="FFFFFF"/>
          <w:sz w:val="18"/>
        </w:rPr>
        <w:t xml:space="preserve">  ARCHITECTURE — Nameserver Hierarchy  </w:t>
      </w:r>
    </w:p>
    <w:p>
      <w:pPr>
        <w:spacing w:before="80" w:after="80"/>
        <w:ind w:left="432"/>
        <w:shd w:val="clear" w:color="auto" w:fill="1A1A2E"/>
      </w:pPr>
      <w:r>
        <w:rPr>
          <w:rFonts w:ascii="Courier New" w:hAnsi="Courier New"/>
          <w:b w:val="0"/>
          <w:i w:val="0"/>
          <w:color w:val="DCDCDC"/>
          <w:sz w:val="18"/>
        </w:rPr>
        <w:t>ROOT SERVERS  (.)  ← 13 globally distributed clusters, managed by ICANN</w:t>
        <w:br/>
        <w:t xml:space="preserve">     │</w:t>
        <w:br/>
        <w:t xml:space="preserve">     ├── .com  TLD Servers  (managed by Verisign)</w:t>
        <w:br/>
        <w:t xml:space="preserve">     │      │</w:t>
        <w:br/>
        <w:t xml:space="preserve">     │      └── example.com  Authoritative NS  (managed by Route 53)</w:t>
        <w:br/>
        <w:t xml:space="preserve">     │               │</w:t>
        <w:br/>
        <w:t xml:space="preserve">     │               ├── www.example.com  →  54.12.34.56   (A Record)</w:t>
        <w:br/>
        <w:t xml:space="preserve">     │               ├── api.example.com  →  54.12.34.99   (A Record)</w:t>
        <w:br/>
        <w:t xml:space="preserve">     │               └── mail.example.com →  mail.google   (MX Record)</w:t>
        <w:br/>
        <w:t xml:space="preserve">     │</w:t>
        <w:br/>
        <w:t xml:space="preserve">     ├── .org  TLD Servers</w:t>
        <w:br/>
        <w:t xml:space="preserve">     ├── .net  TLD Servers</w:t>
        <w:br/>
        <w:t xml:space="preserve">     └── .io   TLD Servers</w:t>
      </w:r>
    </w:p>
    <w:p>
      <w:pPr>
        <w:pStyle w:val="Heading3"/>
        <w:spacing w:before="280" w:after="120"/>
      </w:pPr>
      <w:r>
        <w:rPr>
          <w:rFonts w:ascii="Calibri" w:hAnsi="Calibri"/>
          <w:b/>
          <w:i w:val="0"/>
          <w:color w:val="0F3460"/>
          <w:sz w:val="24"/>
        </w:rPr>
        <w:t>DNS Delegation — How Your Domain Points to Route 53</w:t>
      </w:r>
    </w:p>
    <w:p>
      <w:pPr>
        <w:spacing w:after="120"/>
      </w:pPr>
      <w:r>
        <w:rPr>
          <w:rFonts w:ascii="Calibri" w:hAnsi="Calibri"/>
          <w:b w:val="0"/>
          <w:i w:val="0"/>
          <w:sz w:val="22"/>
        </w:rPr>
        <w:t>When you buy a domain from GoDaddy or Namecheap, their nameservers are used by default. To use Route 53 as your DNS provider, you delegate authority by updating the nameservers at your registrar to point to Route 53's nameservers.</w:t>
      </w:r>
    </w:p>
    <w:p>
      <w:pPr>
        <w:spacing w:before="120" w:after="40"/>
        <w:shd w:val="clear" w:color="auto" w:fill="533483"/>
      </w:pPr>
      <w:r>
        <w:rPr>
          <w:rFonts w:ascii="Calibri" w:hAnsi="Calibri"/>
          <w:b/>
          <w:i w:val="0"/>
          <w:color w:val="FFFFFF"/>
          <w:sz w:val="18"/>
        </w:rPr>
        <w:t xml:space="preserve">  ARCHITECTURE — DNS Delegation Flow  </w:t>
      </w:r>
    </w:p>
    <w:p>
      <w:pPr>
        <w:spacing w:before="80" w:after="80"/>
        <w:ind w:left="432"/>
        <w:shd w:val="clear" w:color="auto" w:fill="1A1A2E"/>
      </w:pPr>
      <w:r>
        <w:rPr>
          <w:rFonts w:ascii="Courier New" w:hAnsi="Courier New"/>
          <w:b w:val="0"/>
          <w:i w:val="0"/>
          <w:color w:val="DCDCDC"/>
          <w:sz w:val="18"/>
        </w:rPr>
        <w:t>Domain Registrar (GoDaddy / Namecheap)</w:t>
        <w:br/>
        <w:t xml:space="preserve">     │</w:t>
        <w:br/>
        <w:t xml:space="preserve">     │  You update NS records here to point to Route 53</w:t>
        <w:br/>
        <w:t xml:space="preserve">     ▼</w:t>
        <w:br/>
        <w:t>Route 53 Nameservers</w:t>
        <w:br/>
        <w:t xml:space="preserve">     ns-123.awsdns-45.com</w:t>
        <w:br/>
        <w:t xml:space="preserve">     ns-678.awsdns-12.net</w:t>
        <w:br/>
        <w:t xml:space="preserve">     ns-901.awsdns-34.org</w:t>
        <w:br/>
        <w:t xml:space="preserve">     ns-234.awsdns-56.co.uk</w:t>
        <w:br/>
        <w:t xml:space="preserve">     │</w:t>
        <w:br/>
        <w:t xml:space="preserve">     │  Route 53 now answers all DNS queries for your domain</w:t>
        <w:br/>
        <w:t xml:space="preserve">     ▼</w:t>
        <w:br/>
        <w:t>DNS Queries from the internet → Route 53 Hosted Zone → DNS Records → IP Address</w:t>
      </w:r>
    </w:p>
    <w:p>
      <w:pPr>
        <w:pStyle w:val="Heading1"/>
        <w:spacing w:before="280" w:after="120"/>
      </w:pPr>
      <w:r>
        <w:rPr>
          <w:rFonts w:ascii="Calibri" w:hAnsi="Calibri"/>
          <w:b/>
          <w:i w:val="0"/>
          <w:color w:val="0F3460"/>
          <w:sz w:val="40"/>
        </w:rPr>
        <w:t>Introduction to DNS</w:t>
      </w:r>
    </w:p>
    <w:p>
      <w:pPr>
        <w:pStyle w:val="Heading2"/>
        <w:spacing w:before="280" w:after="120"/>
      </w:pPr>
      <w:r>
        <w:rPr>
          <w:rFonts w:ascii="Calibri" w:hAnsi="Calibri"/>
          <w:b/>
          <w:i w:val="0"/>
          <w:color w:val="16213E"/>
          <w:sz w:val="30"/>
        </w:rPr>
        <w:t>What is DNS?</w:t>
      </w:r>
    </w:p>
    <w:p>
      <w:pPr>
        <w:spacing w:after="120"/>
      </w:pPr>
      <w:r>
        <w:rPr>
          <w:rFonts w:ascii="Calibri" w:hAnsi="Calibri"/>
          <w:b w:val="0"/>
          <w:i w:val="0"/>
          <w:sz w:val="22"/>
        </w:rPr>
        <w:t>DNS (Domain Name System) translates human-friendly domain names into machine-readable IP addresses.</w:t>
      </w:r>
    </w:p>
    <w:p>
      <w:pPr>
        <w:spacing w:after="120"/>
      </w:pPr>
      <w:r>
        <w:rPr>
          <w:rFonts w:ascii="Calibri" w:hAnsi="Calibri"/>
          <w:b w:val="0"/>
          <w:i w:val="0"/>
          <w:sz w:val="22"/>
        </w:rPr>
        <w:t>Example:</w:t>
      </w:r>
    </w:p>
    <w:p>
      <w:pPr>
        <w:spacing w:before="80" w:after="80"/>
        <w:ind w:left="432"/>
        <w:shd w:val="clear" w:color="auto" w:fill="1A1A2E"/>
      </w:pPr>
      <w:r>
        <w:rPr>
          <w:rFonts w:ascii="Courier New" w:hAnsi="Courier New"/>
          <w:b w:val="0"/>
          <w:i w:val="0"/>
          <w:color w:val="DCDCDC"/>
          <w:sz w:val="18"/>
        </w:rPr>
        <w:t>www.google.com  →  172.217.18.36</w:t>
      </w:r>
    </w:p>
    <w:p>
      <w:pPr>
        <w:spacing w:after="120"/>
      </w:pPr>
      <w:r>
        <w:rPr>
          <w:rFonts w:ascii="Calibri" w:hAnsi="Calibri"/>
          <w:b w:val="0"/>
          <w:i w:val="0"/>
          <w:sz w:val="22"/>
        </w:rPr>
        <w:t xml:space="preserve">DNS acts like the </w:t>
      </w:r>
      <w:r>
        <w:rPr>
          <w:rFonts w:ascii="Calibri" w:hAnsi="Calibri"/>
          <w:b/>
          <w:i w:val="0"/>
          <w:color w:val="0F3460"/>
          <w:sz w:val="22"/>
        </w:rPr>
        <w:t>internet's phone book</w:t>
      </w:r>
      <w:r>
        <w:rPr>
          <w:rFonts w:ascii="Calibri" w:hAnsi="Calibri"/>
          <w:b w:val="0"/>
          <w:i w:val="0"/>
          <w:sz w:val="22"/>
        </w:rPr>
        <w:t>, allowing users to access websites using names instead of remembering IP addresses.</w:t>
      </w:r>
    </w:p>
    <w:p>
      <w:pPr>
        <w:pStyle w:val="Heading2"/>
        <w:spacing w:before="280" w:after="120"/>
      </w:pPr>
      <w:r>
        <w:rPr>
          <w:rFonts w:ascii="Calibri" w:hAnsi="Calibri"/>
          <w:b/>
          <w:i w:val="0"/>
          <w:color w:val="16213E"/>
          <w:sz w:val="30"/>
        </w:rPr>
        <w:t>Why DNS is Important</w:t>
      </w:r>
    </w:p>
    <w:p>
      <w:pPr>
        <w:spacing w:after="120"/>
      </w:pPr>
      <w:r>
        <w:rPr>
          <w:rFonts w:ascii="Calibri" w:hAnsi="Calibri"/>
          <w:b w:val="0"/>
          <w:i w:val="0"/>
          <w:sz w:val="22"/>
        </w:rPr>
        <w:t>Without DNS, users would need to remember IP addresses for every website.</w:t>
      </w:r>
    </w:p>
    <w:p>
      <w:pPr>
        <w:spacing w:after="120"/>
      </w:pPr>
      <w:r>
        <w:rPr>
          <w:rFonts w:ascii="Calibri" w:hAnsi="Calibri"/>
          <w:b w:val="0"/>
          <w:i w:val="0"/>
          <w:sz w:val="22"/>
        </w:rPr>
        <w:t>DNS provides:</w:t>
      </w:r>
    </w:p>
    <w:p>
      <w:pPr>
        <w:pStyle w:val="ListBullet"/>
        <w:spacing w:after="60"/>
        <w:ind w:left="432"/>
      </w:pPr>
      <w:r>
        <w:rPr>
          <w:rFonts w:ascii="Calibri" w:hAnsi="Calibri"/>
          <w:b w:val="0"/>
          <w:i w:val="0"/>
          <w:sz w:val="22"/>
        </w:rPr>
        <w:t>Easy-to-remember website names</w:t>
      </w:r>
    </w:p>
    <w:p>
      <w:pPr>
        <w:pStyle w:val="ListBullet"/>
        <w:spacing w:after="60"/>
        <w:ind w:left="432"/>
      </w:pPr>
      <w:r>
        <w:rPr>
          <w:rFonts w:ascii="Calibri" w:hAnsi="Calibri"/>
          <w:b w:val="0"/>
          <w:i w:val="0"/>
          <w:sz w:val="22"/>
        </w:rPr>
        <w:t>Stable access even if server IPs change</w:t>
      </w:r>
    </w:p>
    <w:p>
      <w:pPr>
        <w:pStyle w:val="ListBullet"/>
        <w:spacing w:after="60"/>
        <w:ind w:left="432"/>
      </w:pPr>
      <w:r>
        <w:rPr>
          <w:rFonts w:ascii="Calibri" w:hAnsi="Calibri"/>
          <w:b w:val="0"/>
          <w:i w:val="0"/>
          <w:sz w:val="22"/>
        </w:rPr>
        <w:t>Scalability for millions of websites</w:t>
      </w:r>
    </w:p>
    <w:p>
      <w:pPr>
        <w:pStyle w:val="ListBullet"/>
        <w:spacing w:after="60"/>
        <w:ind w:left="432"/>
      </w:pPr>
      <w:r>
        <w:rPr>
          <w:rFonts w:ascii="Calibri" w:hAnsi="Calibri"/>
          <w:b w:val="0"/>
          <w:i w:val="0"/>
          <w:sz w:val="22"/>
        </w:rPr>
        <w:t>Load distribution through multiple A records (Round Robin DNS)</w:t>
      </w:r>
    </w:p>
    <w:p>
      <w:pPr>
        <w:pStyle w:val="ListBullet"/>
        <w:spacing w:after="60"/>
        <w:ind w:left="432"/>
      </w:pPr>
      <w:r>
        <w:rPr>
          <w:rFonts w:ascii="Calibri" w:hAnsi="Calibri"/>
          <w:b w:val="0"/>
          <w:i w:val="0"/>
          <w:sz w:val="22"/>
        </w:rPr>
        <w:t>Security and spam protection through TXT / SPF / DKIM records</w:t>
      </w:r>
    </w:p>
    <w:p>
      <w:pPr>
        <w:pStyle w:val="Heading2"/>
        <w:spacing w:before="280" w:after="120"/>
      </w:pPr>
      <w:r>
        <w:rPr>
          <w:rFonts w:ascii="Calibri" w:hAnsi="Calibri"/>
          <w:b/>
          <w:i w:val="0"/>
          <w:color w:val="16213E"/>
          <w:sz w:val="30"/>
        </w:rPr>
        <w:t>DNS Hierarchy</w:t>
      </w:r>
    </w:p>
    <w:p>
      <w:pPr>
        <w:spacing w:after="120"/>
      </w:pPr>
      <w:r>
        <w:rPr>
          <w:rFonts w:ascii="Calibri" w:hAnsi="Calibri"/>
          <w:b w:val="0"/>
          <w:i w:val="0"/>
          <w:sz w:val="22"/>
        </w:rPr>
        <w:t>DNS uses a hierarchical naming structure:</w:t>
      </w:r>
    </w:p>
    <w:p>
      <w:pPr>
        <w:spacing w:before="80" w:after="80"/>
        <w:ind w:left="432"/>
        <w:shd w:val="clear" w:color="auto" w:fill="1A1A2E"/>
      </w:pPr>
      <w:r>
        <w:rPr>
          <w:rFonts w:ascii="Courier New" w:hAnsi="Courier New"/>
          <w:b w:val="0"/>
          <w:i w:val="0"/>
          <w:color w:val="DCDCDC"/>
          <w:sz w:val="18"/>
        </w:rPr>
        <w:t>.</w:t>
        <w:br/>
        <w:t>└── .com</w:t>
        <w:br/>
        <w:t xml:space="preserve">    └── example.com</w:t>
        <w:br/>
        <w:t xml:space="preserve">        ├── www.example.com</w:t>
        <w:br/>
        <w:t xml:space="preserve">        └── api.example.com</w:t>
      </w:r>
    </w:p>
    <w:p>
      <w:pPr>
        <w:pStyle w:val="Heading2"/>
        <w:spacing w:before="280" w:after="120"/>
      </w:pPr>
      <w:r>
        <w:rPr>
          <w:rFonts w:ascii="Calibri" w:hAnsi="Calibri"/>
          <w:b/>
          <w:i w:val="0"/>
          <w:color w:val="16213E"/>
          <w:sz w:val="30"/>
        </w:rPr>
        <w:t>How DNS Resolution Works</w:t>
      </w:r>
    </w:p>
    <w:p>
      <w:pPr>
        <w:pStyle w:val="Heading3"/>
        <w:spacing w:before="280" w:after="120"/>
      </w:pPr>
      <w:r>
        <w:rPr>
          <w:rFonts w:ascii="Calibri" w:hAnsi="Calibri"/>
          <w:b/>
          <w:i w:val="0"/>
          <w:color w:val="0F3460"/>
          <w:sz w:val="24"/>
        </w:rPr>
        <w:t>DNS Resolution Steps</w:t>
      </w:r>
    </w:p>
    <w:p>
      <w:pPr>
        <w:spacing w:after="120"/>
      </w:pPr>
      <w:r>
        <w:rPr>
          <w:rFonts w:ascii="Calibri" w:hAnsi="Calibri"/>
          <w:b w:val="0"/>
          <w:i w:val="0"/>
          <w:sz w:val="22"/>
        </w:rPr>
        <w:t xml:space="preserve">When you enter </w:t>
      </w:r>
      <w:r>
        <w:rPr>
          <w:rFonts w:ascii="Courier New" w:hAnsi="Courier New"/>
          <w:b w:val="0"/>
          <w:i w:val="0"/>
          <w:color w:val="C0392B"/>
          <w:sz w:val="20"/>
        </w:rPr>
        <w:t>www.example.com</w:t>
      </w:r>
      <w:r>
        <w:rPr>
          <w:rFonts w:ascii="Calibri" w:hAnsi="Calibri"/>
          <w:b w:val="0"/>
          <w:i w:val="0"/>
          <w:sz w:val="22"/>
        </w:rPr>
        <w:t xml:space="preserve"> in a browser:</w:t>
      </w:r>
    </w:p>
    <w:p>
      <w:pPr>
        <w:spacing w:after="80"/>
        <w:ind w:left="432"/>
      </w:pPr>
      <w:r>
        <w:rPr>
          <w:rFonts w:ascii="Calibri" w:hAnsi="Calibri"/>
          <w:b/>
          <w:i w:val="0"/>
          <w:color w:val="0F3460"/>
          <w:sz w:val="22"/>
        </w:rPr>
        <w:t xml:space="preserve">1. Browser Cache Check — </w:t>
      </w:r>
      <w:r>
        <w:rPr>
          <w:rFonts w:ascii="Calibri" w:hAnsi="Calibri"/>
          <w:b w:val="0"/>
          <w:i w:val="0"/>
          <w:sz w:val="22"/>
        </w:rPr>
        <w:t>Browser checks if the domain IP is already cached locally.</w:t>
      </w:r>
    </w:p>
    <w:p>
      <w:pPr>
        <w:spacing w:after="80"/>
        <w:ind w:left="432"/>
      </w:pPr>
      <w:r>
        <w:rPr>
          <w:rFonts w:ascii="Calibri" w:hAnsi="Calibri"/>
          <w:b/>
          <w:i w:val="0"/>
          <w:color w:val="0F3460"/>
          <w:sz w:val="22"/>
        </w:rPr>
        <w:t xml:space="preserve">2. OS Cache Check — </w:t>
      </w:r>
      <w:r>
        <w:rPr>
          <w:rFonts w:ascii="Calibri" w:hAnsi="Calibri"/>
          <w:b w:val="0"/>
          <w:i w:val="0"/>
          <w:sz w:val="22"/>
        </w:rPr>
        <w:t>Operating system checks its DNS cache (and the local hosts file).</w:t>
      </w:r>
    </w:p>
    <w:p>
      <w:pPr>
        <w:spacing w:after="80"/>
        <w:ind w:left="432"/>
      </w:pPr>
      <w:r>
        <w:rPr>
          <w:rFonts w:ascii="Calibri" w:hAnsi="Calibri"/>
          <w:b/>
          <w:i w:val="0"/>
          <w:color w:val="0F3460"/>
          <w:sz w:val="22"/>
        </w:rPr>
        <w:t xml:space="preserve">3. Query Recursive Resolver — </w:t>
      </w:r>
      <w:r>
        <w:rPr>
          <w:rFonts w:ascii="Calibri" w:hAnsi="Calibri"/>
          <w:b w:val="0"/>
          <w:i w:val="0"/>
          <w:sz w:val="22"/>
        </w:rPr>
        <w:t>Device sends the request to a recursive resolver (ISP, Google DNS 8.8.8.8, Cloudflare 1.1.1.1).</w:t>
      </w:r>
    </w:p>
    <w:p>
      <w:pPr>
        <w:spacing w:after="80"/>
        <w:ind w:left="432"/>
      </w:pPr>
      <w:r>
        <w:rPr>
          <w:rFonts w:ascii="Calibri" w:hAnsi="Calibri"/>
          <w:b/>
          <w:i w:val="0"/>
          <w:color w:val="0F3460"/>
          <w:sz w:val="22"/>
        </w:rPr>
        <w:t xml:space="preserve">4. Root DNS Server — </w:t>
      </w:r>
      <w:r>
        <w:rPr>
          <w:rFonts w:ascii="Calibri" w:hAnsi="Calibri"/>
          <w:b w:val="0"/>
          <w:i w:val="0"/>
          <w:sz w:val="22"/>
        </w:rPr>
        <w:t>Resolver asks the Root Server for .com information. Root Server points to the .com TLD server.</w:t>
      </w:r>
    </w:p>
    <w:p>
      <w:pPr>
        <w:spacing w:after="80"/>
        <w:ind w:left="432"/>
      </w:pPr>
      <w:r>
        <w:rPr>
          <w:rFonts w:ascii="Calibri" w:hAnsi="Calibri"/>
          <w:b/>
          <w:i w:val="0"/>
          <w:color w:val="0F3460"/>
          <w:sz w:val="22"/>
        </w:rPr>
        <w:t xml:space="preserve">5. TLD DNS Server — </w:t>
      </w:r>
      <w:r>
        <w:rPr>
          <w:rFonts w:ascii="Calibri" w:hAnsi="Calibri"/>
          <w:b w:val="0"/>
          <w:i w:val="0"/>
          <w:sz w:val="22"/>
        </w:rPr>
        <w:t>Resolver asks the TLD server for example.com. TLD server returns the Authoritative Name Server.</w:t>
      </w:r>
    </w:p>
    <w:p>
      <w:pPr>
        <w:spacing w:after="80"/>
        <w:ind w:left="432"/>
      </w:pPr>
      <w:r>
        <w:rPr>
          <w:rFonts w:ascii="Calibri" w:hAnsi="Calibri"/>
          <w:b/>
          <w:i w:val="0"/>
          <w:color w:val="0F3460"/>
          <w:sz w:val="22"/>
        </w:rPr>
        <w:t xml:space="preserve">6. Authoritative Name Server — </w:t>
      </w:r>
      <w:r>
        <w:rPr>
          <w:rFonts w:ascii="Calibri" w:hAnsi="Calibri"/>
          <w:b w:val="0"/>
          <w:i w:val="0"/>
          <w:sz w:val="22"/>
        </w:rPr>
        <w:t>Returns the actual IP address of www.example.com.</w:t>
      </w:r>
    </w:p>
    <w:p>
      <w:pPr>
        <w:spacing w:after="80"/>
        <w:ind w:left="432"/>
      </w:pPr>
      <w:r>
        <w:rPr>
          <w:rFonts w:ascii="Calibri" w:hAnsi="Calibri"/>
          <w:b/>
          <w:i w:val="0"/>
          <w:color w:val="0F3460"/>
          <w:sz w:val="22"/>
        </w:rPr>
        <w:t xml:space="preserve">7. Browser Connects to Server — </w:t>
      </w:r>
      <w:r>
        <w:rPr>
          <w:rFonts w:ascii="Calibri" w:hAnsi="Calibri"/>
          <w:b w:val="0"/>
          <w:i w:val="0"/>
          <w:sz w:val="22"/>
        </w:rPr>
        <w:t>Browser receives the IP and loads the website.</w:t>
      </w:r>
    </w:p>
    <w:p>
      <w:pPr>
        <w:spacing w:after="80"/>
        <w:ind w:left="432"/>
      </w:pPr>
      <w:r>
        <w:rPr>
          <w:rFonts w:ascii="Calibri" w:hAnsi="Calibri"/>
          <w:b/>
          <w:i w:val="0"/>
          <w:color w:val="0F3460"/>
          <w:sz w:val="22"/>
        </w:rPr>
        <w:t xml:space="preserve">8. Caching — </w:t>
      </w:r>
      <w:r>
        <w:rPr>
          <w:rFonts w:ascii="Calibri" w:hAnsi="Calibri"/>
          <w:b w:val="0"/>
          <w:i w:val="0"/>
          <w:sz w:val="22"/>
        </w:rPr>
        <w:t>The result is cached for future requests based on TTL.</w:t>
      </w:r>
    </w:p>
    <w:p>
      <w:pPr>
        <w:pStyle w:val="Heading3"/>
        <w:spacing w:before="280" w:after="120"/>
      </w:pPr>
      <w:r>
        <w:rPr>
          <w:rFonts w:ascii="Calibri" w:hAnsi="Calibri"/>
          <w:b/>
          <w:i w:val="0"/>
          <w:color w:val="0F3460"/>
          <w:sz w:val="24"/>
        </w:rPr>
        <w:t>Key DNS Components</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Component</w:t>
            </w:r>
          </w:p>
        </w:tc>
        <w:tc>
          <w:tcPr>
            <w:tcW w:type="dxa" w:w="4703"/>
            <w:shd w:val="clear" w:color="auto" w:fill="0F3460"/>
          </w:tcPr>
          <w:p>
            <w:r>
              <w:rPr>
                <w:rFonts w:ascii="Calibri" w:hAnsi="Calibri"/>
                <w:b/>
                <w:i w:val="0"/>
                <w:color w:val="FFFFFF"/>
                <w:sz w:val="20"/>
              </w:rPr>
              <w:t>Purpose</w:t>
            </w:r>
          </w:p>
        </w:tc>
      </w:tr>
      <w:tr>
        <w:tc>
          <w:tcPr>
            <w:tcW w:type="dxa" w:w="4703"/>
          </w:tcPr>
          <w:p>
            <w:r/>
            <w:r>
              <w:rPr>
                <w:rFonts w:ascii="Calibri" w:hAnsi="Calibri"/>
                <w:b w:val="0"/>
                <w:i w:val="0"/>
                <w:sz w:val="20"/>
              </w:rPr>
            </w:r>
            <w:r>
              <w:rPr>
                <w:rFonts w:ascii="Calibri" w:hAnsi="Calibri"/>
                <w:b/>
                <w:i w:val="0"/>
                <w:color w:val="0F3460"/>
                <w:sz w:val="20"/>
              </w:rPr>
              <w:t>Recursive Resolver</w:t>
            </w:r>
            <w:r>
              <w:rPr>
                <w:rFonts w:ascii="Calibri" w:hAnsi="Calibri"/>
                <w:b w:val="0"/>
                <w:i w:val="0"/>
                <w:sz w:val="20"/>
              </w:rPr>
            </w:r>
          </w:p>
        </w:tc>
        <w:tc>
          <w:tcPr>
            <w:tcW w:type="dxa" w:w="4703"/>
          </w:tcPr>
          <w:p>
            <w:r/>
            <w:r>
              <w:rPr>
                <w:rFonts w:ascii="Calibri" w:hAnsi="Calibri"/>
                <w:b w:val="0"/>
                <w:i w:val="0"/>
                <w:sz w:val="20"/>
              </w:rPr>
              <w:t>Performs the full DNS lookup on behalf of the client. Caches results.</w:t>
            </w:r>
          </w:p>
        </w:tc>
      </w:tr>
      <w:tr>
        <w:tc>
          <w:tcPr>
            <w:tcW w:type="dxa" w:w="4703"/>
            <w:shd w:val="clear" w:color="auto" w:fill="F0F4FF"/>
          </w:tcPr>
          <w:p>
            <w:r/>
            <w:r>
              <w:rPr>
                <w:rFonts w:ascii="Calibri" w:hAnsi="Calibri"/>
                <w:b w:val="0"/>
                <w:i w:val="0"/>
                <w:sz w:val="20"/>
              </w:rPr>
            </w:r>
            <w:r>
              <w:rPr>
                <w:rFonts w:ascii="Calibri" w:hAnsi="Calibri"/>
                <w:b/>
                <w:i w:val="0"/>
                <w:color w:val="0F3460"/>
                <w:sz w:val="20"/>
              </w:rPr>
              <w:t>Root Server</w:t>
            </w:r>
            <w:r>
              <w:rPr>
                <w:rFonts w:ascii="Calibri" w:hAnsi="Calibri"/>
                <w:b w:val="0"/>
                <w:i w:val="0"/>
                <w:sz w:val="20"/>
              </w:rPr>
            </w:r>
          </w:p>
        </w:tc>
        <w:tc>
          <w:tcPr>
            <w:tcW w:type="dxa" w:w="4703"/>
            <w:shd w:val="clear" w:color="auto" w:fill="F0F4FF"/>
          </w:tcPr>
          <w:p>
            <w:r/>
            <w:r>
              <w:rPr>
                <w:rFonts w:ascii="Calibri" w:hAnsi="Calibri"/>
                <w:b w:val="0"/>
                <w:i w:val="0"/>
                <w:sz w:val="20"/>
              </w:rPr>
              <w:t>Directs requests to TLD servers. 13 root server clusters worldwide.</w:t>
            </w:r>
          </w:p>
        </w:tc>
      </w:tr>
      <w:tr>
        <w:tc>
          <w:tcPr>
            <w:tcW w:type="dxa" w:w="4703"/>
          </w:tcPr>
          <w:p>
            <w:r/>
            <w:r>
              <w:rPr>
                <w:rFonts w:ascii="Calibri" w:hAnsi="Calibri"/>
                <w:b w:val="0"/>
                <w:i w:val="0"/>
                <w:sz w:val="20"/>
              </w:rPr>
            </w:r>
            <w:r>
              <w:rPr>
                <w:rFonts w:ascii="Calibri" w:hAnsi="Calibri"/>
                <w:b/>
                <w:i w:val="0"/>
                <w:color w:val="0F3460"/>
                <w:sz w:val="20"/>
              </w:rPr>
              <w:t>TLD Server</w:t>
            </w:r>
            <w:r>
              <w:rPr>
                <w:rFonts w:ascii="Calibri" w:hAnsi="Calibri"/>
                <w:b w:val="0"/>
                <w:i w:val="0"/>
                <w:sz w:val="20"/>
              </w:rPr>
            </w:r>
          </w:p>
        </w:tc>
        <w:tc>
          <w:tcPr>
            <w:tcW w:type="dxa" w:w="4703"/>
          </w:tcPr>
          <w:p>
            <w:r/>
            <w:r>
              <w:rPr>
                <w:rFonts w:ascii="Calibri" w:hAnsi="Calibri"/>
                <w:b w:val="0"/>
                <w:i w:val="0"/>
                <w:sz w:val="20"/>
              </w:rPr>
              <w:t>Handles domains like .com, .org, .net. Knows which NS is authoritative.</w:t>
            </w:r>
          </w:p>
        </w:tc>
      </w:tr>
      <w:tr>
        <w:tc>
          <w:tcPr>
            <w:tcW w:type="dxa" w:w="4703"/>
            <w:shd w:val="clear" w:color="auto" w:fill="F0F4FF"/>
          </w:tcPr>
          <w:p>
            <w:r/>
            <w:r>
              <w:rPr>
                <w:rFonts w:ascii="Calibri" w:hAnsi="Calibri"/>
                <w:b w:val="0"/>
                <w:i w:val="0"/>
                <w:sz w:val="20"/>
              </w:rPr>
            </w:r>
            <w:r>
              <w:rPr>
                <w:rFonts w:ascii="Calibri" w:hAnsi="Calibri"/>
                <w:b/>
                <w:i w:val="0"/>
                <w:color w:val="0F3460"/>
                <w:sz w:val="20"/>
              </w:rPr>
              <w:t>Authoritative Server</w:t>
            </w:r>
            <w:r>
              <w:rPr>
                <w:rFonts w:ascii="Calibri" w:hAnsi="Calibri"/>
                <w:b w:val="0"/>
                <w:i w:val="0"/>
                <w:sz w:val="20"/>
              </w:rPr>
            </w:r>
          </w:p>
        </w:tc>
        <w:tc>
          <w:tcPr>
            <w:tcW w:type="dxa" w:w="4703"/>
            <w:shd w:val="clear" w:color="auto" w:fill="F0F4FF"/>
          </w:tcPr>
          <w:p>
            <w:r/>
            <w:r>
              <w:rPr>
                <w:rFonts w:ascii="Calibri" w:hAnsi="Calibri"/>
                <w:b w:val="0"/>
                <w:i w:val="0"/>
                <w:sz w:val="20"/>
              </w:rPr>
              <w:t>Stores the actual DNS records for a domain. Final answer source.</w:t>
            </w:r>
          </w:p>
        </w:tc>
      </w:tr>
      <w:tr>
        <w:tc>
          <w:tcPr>
            <w:tcW w:type="dxa" w:w="4703"/>
          </w:tcPr>
          <w:p>
            <w:r/>
            <w:r>
              <w:rPr>
                <w:rFonts w:ascii="Calibri" w:hAnsi="Calibri"/>
                <w:b w:val="0"/>
                <w:i w:val="0"/>
                <w:sz w:val="20"/>
              </w:rPr>
            </w:r>
            <w:r>
              <w:rPr>
                <w:rFonts w:ascii="Calibri" w:hAnsi="Calibri"/>
                <w:b/>
                <w:i w:val="0"/>
                <w:color w:val="0F3460"/>
                <w:sz w:val="20"/>
              </w:rPr>
              <w:t>DNS Cache</w:t>
            </w:r>
            <w:r>
              <w:rPr>
                <w:rFonts w:ascii="Calibri" w:hAnsi="Calibri"/>
                <w:b w:val="0"/>
                <w:i w:val="0"/>
                <w:sz w:val="20"/>
              </w:rPr>
            </w:r>
          </w:p>
        </w:tc>
        <w:tc>
          <w:tcPr>
            <w:tcW w:type="dxa" w:w="4703"/>
          </w:tcPr>
          <w:p>
            <w:r/>
            <w:r>
              <w:rPr>
                <w:rFonts w:ascii="Calibri" w:hAnsi="Calibri"/>
                <w:b w:val="0"/>
                <w:i w:val="0"/>
                <w:sz w:val="20"/>
              </w:rPr>
              <w:t>Speeds up future lookups by storing recent results based on TTL.</w:t>
            </w:r>
          </w:p>
        </w:tc>
      </w:tr>
    </w:tbl>
    <w:p/>
    <w:p>
      <w:pPr>
        <w:pStyle w:val="Heading3"/>
        <w:spacing w:before="280" w:after="120"/>
      </w:pPr>
      <w:r>
        <w:rPr>
          <w:rFonts w:ascii="Calibri" w:hAnsi="Calibri"/>
          <w:b/>
          <w:i w:val="0"/>
          <w:color w:val="0F3460"/>
          <w:sz w:val="24"/>
        </w:rPr>
        <w:t>Important DNS Terms</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Term</w:t>
            </w:r>
          </w:p>
        </w:tc>
        <w:tc>
          <w:tcPr>
            <w:tcW w:type="dxa" w:w="4703"/>
            <w:shd w:val="clear" w:color="auto" w:fill="0F3460"/>
          </w:tcPr>
          <w:p>
            <w:r>
              <w:rPr>
                <w:rFonts w:ascii="Calibri" w:hAnsi="Calibri"/>
                <w:b/>
                <w:i w:val="0"/>
                <w:color w:val="FFFFFF"/>
                <w:sz w:val="20"/>
              </w:rPr>
              <w:t>Description</w:t>
            </w:r>
          </w:p>
        </w:tc>
      </w:tr>
      <w:tr>
        <w:tc>
          <w:tcPr>
            <w:tcW w:type="dxa" w:w="4703"/>
          </w:tcPr>
          <w:p>
            <w:r/>
            <w:r>
              <w:rPr>
                <w:rFonts w:ascii="Calibri" w:hAnsi="Calibri"/>
                <w:b w:val="0"/>
                <w:i w:val="0"/>
                <w:sz w:val="20"/>
              </w:rPr>
            </w:r>
            <w:r>
              <w:rPr>
                <w:rFonts w:ascii="Calibri" w:hAnsi="Calibri"/>
                <w:b/>
                <w:i w:val="0"/>
                <w:color w:val="0F3460"/>
                <w:sz w:val="20"/>
              </w:rPr>
              <w:t>Domain Name</w:t>
            </w:r>
            <w:r>
              <w:rPr>
                <w:rFonts w:ascii="Calibri" w:hAnsi="Calibri"/>
                <w:b w:val="0"/>
                <w:i w:val="0"/>
                <w:sz w:val="20"/>
              </w:rPr>
            </w:r>
          </w:p>
        </w:tc>
        <w:tc>
          <w:tcPr>
            <w:tcW w:type="dxa" w:w="4703"/>
          </w:tcPr>
          <w:p>
            <w:r/>
            <w:r>
              <w:rPr>
                <w:rFonts w:ascii="Calibri" w:hAnsi="Calibri"/>
                <w:b w:val="0"/>
                <w:i w:val="0"/>
                <w:sz w:val="20"/>
              </w:rPr>
              <w:t>Human-readable website name (e.g. example.com)</w:t>
            </w:r>
          </w:p>
        </w:tc>
      </w:tr>
      <w:tr>
        <w:tc>
          <w:tcPr>
            <w:tcW w:type="dxa" w:w="4703"/>
            <w:shd w:val="clear" w:color="auto" w:fill="F0F4FF"/>
          </w:tcPr>
          <w:p>
            <w:r/>
            <w:r>
              <w:rPr>
                <w:rFonts w:ascii="Calibri" w:hAnsi="Calibri"/>
                <w:b w:val="0"/>
                <w:i w:val="0"/>
                <w:sz w:val="20"/>
              </w:rPr>
            </w:r>
            <w:r>
              <w:rPr>
                <w:rFonts w:ascii="Calibri" w:hAnsi="Calibri"/>
                <w:b/>
                <w:i w:val="0"/>
                <w:color w:val="0F3460"/>
                <w:sz w:val="20"/>
              </w:rPr>
              <w:t>IP Address</w:t>
            </w:r>
            <w:r>
              <w:rPr>
                <w:rFonts w:ascii="Calibri" w:hAnsi="Calibri"/>
                <w:b w:val="0"/>
                <w:i w:val="0"/>
                <w:sz w:val="20"/>
              </w:rPr>
            </w:r>
          </w:p>
        </w:tc>
        <w:tc>
          <w:tcPr>
            <w:tcW w:type="dxa" w:w="4703"/>
            <w:shd w:val="clear" w:color="auto" w:fill="F0F4FF"/>
          </w:tcPr>
          <w:p>
            <w:r/>
            <w:r>
              <w:rPr>
                <w:rFonts w:ascii="Calibri" w:hAnsi="Calibri"/>
                <w:b w:val="0"/>
                <w:i w:val="0"/>
                <w:sz w:val="20"/>
              </w:rPr>
              <w:t>Numerical server address (e.g. 54.12.34.56 for IPv4)</w:t>
            </w:r>
          </w:p>
        </w:tc>
      </w:tr>
      <w:tr>
        <w:tc>
          <w:tcPr>
            <w:tcW w:type="dxa" w:w="4703"/>
          </w:tcPr>
          <w:p>
            <w:r/>
            <w:r>
              <w:rPr>
                <w:rFonts w:ascii="Calibri" w:hAnsi="Calibri"/>
                <w:b w:val="0"/>
                <w:i w:val="0"/>
                <w:sz w:val="20"/>
              </w:rPr>
            </w:r>
            <w:r>
              <w:rPr>
                <w:rFonts w:ascii="Calibri" w:hAnsi="Calibri"/>
                <w:b/>
                <w:i w:val="0"/>
                <w:color w:val="0F3460"/>
                <w:sz w:val="20"/>
              </w:rPr>
              <w:t>TTL</w:t>
            </w:r>
            <w:r>
              <w:rPr>
                <w:rFonts w:ascii="Calibri" w:hAnsi="Calibri"/>
                <w:b w:val="0"/>
                <w:i w:val="0"/>
                <w:sz w:val="20"/>
              </w:rPr>
            </w:r>
          </w:p>
        </w:tc>
        <w:tc>
          <w:tcPr>
            <w:tcW w:type="dxa" w:w="4703"/>
          </w:tcPr>
          <w:p>
            <w:r/>
            <w:r>
              <w:rPr>
                <w:rFonts w:ascii="Calibri" w:hAnsi="Calibri"/>
                <w:b w:val="0"/>
                <w:i w:val="0"/>
                <w:sz w:val="20"/>
              </w:rPr>
              <w:t>Time To Live — how long DNS records stay cached before re-querying</w:t>
            </w:r>
          </w:p>
        </w:tc>
      </w:tr>
      <w:tr>
        <w:tc>
          <w:tcPr>
            <w:tcW w:type="dxa" w:w="4703"/>
            <w:shd w:val="clear" w:color="auto" w:fill="F0F4FF"/>
          </w:tcPr>
          <w:p>
            <w:r/>
            <w:r>
              <w:rPr>
                <w:rFonts w:ascii="Calibri" w:hAnsi="Calibri"/>
                <w:b w:val="0"/>
                <w:i w:val="0"/>
                <w:sz w:val="20"/>
              </w:rPr>
            </w:r>
            <w:r>
              <w:rPr>
                <w:rFonts w:ascii="Calibri" w:hAnsi="Calibri"/>
                <w:b/>
                <w:i w:val="0"/>
                <w:color w:val="0F3460"/>
                <w:sz w:val="20"/>
              </w:rPr>
              <w:t>FQDN</w:t>
            </w:r>
            <w:r>
              <w:rPr>
                <w:rFonts w:ascii="Calibri" w:hAnsi="Calibri"/>
                <w:b w:val="0"/>
                <w:i w:val="0"/>
                <w:sz w:val="20"/>
              </w:rPr>
            </w:r>
          </w:p>
        </w:tc>
        <w:tc>
          <w:tcPr>
            <w:tcW w:type="dxa" w:w="4703"/>
            <w:shd w:val="clear" w:color="auto" w:fill="F0F4FF"/>
          </w:tcPr>
          <w:p>
            <w:r/>
            <w:r>
              <w:rPr>
                <w:rFonts w:ascii="Calibri" w:hAnsi="Calibri"/>
                <w:b w:val="0"/>
                <w:i w:val="0"/>
                <w:sz w:val="20"/>
              </w:rPr>
              <w:t>Fully Qualified Domain Name — complete domain name (www.example.com.)</w:t>
            </w:r>
          </w:p>
        </w:tc>
      </w:tr>
      <w:tr>
        <w:tc>
          <w:tcPr>
            <w:tcW w:type="dxa" w:w="4703"/>
          </w:tcPr>
          <w:p>
            <w:r/>
            <w:r>
              <w:rPr>
                <w:rFonts w:ascii="Calibri" w:hAnsi="Calibri"/>
                <w:b w:val="0"/>
                <w:i w:val="0"/>
                <w:sz w:val="20"/>
              </w:rPr>
            </w:r>
            <w:r>
              <w:rPr>
                <w:rFonts w:ascii="Calibri" w:hAnsi="Calibri"/>
                <w:b/>
                <w:i w:val="0"/>
                <w:color w:val="0F3460"/>
                <w:sz w:val="20"/>
              </w:rPr>
              <w:t>TLD</w:t>
            </w:r>
            <w:r>
              <w:rPr>
                <w:rFonts w:ascii="Calibri" w:hAnsi="Calibri"/>
                <w:b w:val="0"/>
                <w:i w:val="0"/>
                <w:sz w:val="20"/>
              </w:rPr>
            </w:r>
          </w:p>
        </w:tc>
        <w:tc>
          <w:tcPr>
            <w:tcW w:type="dxa" w:w="4703"/>
          </w:tcPr>
          <w:p>
            <w:r/>
            <w:r>
              <w:rPr>
                <w:rFonts w:ascii="Calibri" w:hAnsi="Calibri"/>
                <w:b w:val="0"/>
                <w:i w:val="0"/>
                <w:sz w:val="20"/>
              </w:rPr>
              <w:t>Top-Level Domain — the last segment of a domain name (.com, .org, .io)</w:t>
            </w:r>
          </w:p>
        </w:tc>
      </w:tr>
      <w:tr>
        <w:tc>
          <w:tcPr>
            <w:tcW w:type="dxa" w:w="4703"/>
            <w:shd w:val="clear" w:color="auto" w:fill="F0F4FF"/>
          </w:tcPr>
          <w:p>
            <w:r/>
            <w:r>
              <w:rPr>
                <w:rFonts w:ascii="Calibri" w:hAnsi="Calibri"/>
                <w:b w:val="0"/>
                <w:i w:val="0"/>
                <w:sz w:val="20"/>
              </w:rPr>
            </w:r>
            <w:r>
              <w:rPr>
                <w:rFonts w:ascii="Calibri" w:hAnsi="Calibri"/>
                <w:b/>
                <w:i w:val="0"/>
                <w:color w:val="0F3460"/>
                <w:sz w:val="20"/>
              </w:rPr>
              <w:t>Zone File</w:t>
            </w:r>
            <w:r>
              <w:rPr>
                <w:rFonts w:ascii="Calibri" w:hAnsi="Calibri"/>
                <w:b w:val="0"/>
                <w:i w:val="0"/>
                <w:sz w:val="20"/>
              </w:rPr>
            </w:r>
          </w:p>
        </w:tc>
        <w:tc>
          <w:tcPr>
            <w:tcW w:type="dxa" w:w="4703"/>
            <w:shd w:val="clear" w:color="auto" w:fill="F0F4FF"/>
          </w:tcPr>
          <w:p>
            <w:r/>
            <w:r>
              <w:rPr>
                <w:rFonts w:ascii="Calibri" w:hAnsi="Calibri"/>
                <w:b w:val="0"/>
                <w:i w:val="0"/>
                <w:sz w:val="20"/>
              </w:rPr>
              <w:t>Text file containing all DNS records for a hosted zone</w:t>
            </w:r>
          </w:p>
        </w:tc>
      </w:tr>
      <w:tr>
        <w:tc>
          <w:tcPr>
            <w:tcW w:type="dxa" w:w="4703"/>
          </w:tcPr>
          <w:p>
            <w:r/>
            <w:r>
              <w:rPr>
                <w:rFonts w:ascii="Calibri" w:hAnsi="Calibri"/>
                <w:b w:val="0"/>
                <w:i w:val="0"/>
                <w:sz w:val="20"/>
              </w:rPr>
            </w:r>
            <w:r>
              <w:rPr>
                <w:rFonts w:ascii="Calibri" w:hAnsi="Calibri"/>
                <w:b/>
                <w:i w:val="0"/>
                <w:color w:val="0F3460"/>
                <w:sz w:val="20"/>
              </w:rPr>
              <w:t>Propagation</w:t>
            </w:r>
            <w:r>
              <w:rPr>
                <w:rFonts w:ascii="Calibri" w:hAnsi="Calibri"/>
                <w:b w:val="0"/>
                <w:i w:val="0"/>
                <w:sz w:val="20"/>
              </w:rPr>
            </w:r>
          </w:p>
        </w:tc>
        <w:tc>
          <w:tcPr>
            <w:tcW w:type="dxa" w:w="4703"/>
          </w:tcPr>
          <w:p>
            <w:r/>
            <w:r>
              <w:rPr>
                <w:rFonts w:ascii="Calibri" w:hAnsi="Calibri"/>
                <w:b w:val="0"/>
                <w:i w:val="0"/>
                <w:sz w:val="20"/>
              </w:rPr>
              <w:t>The time it takes for DNS changes to spread across global servers</w:t>
            </w:r>
          </w:p>
        </w:tc>
      </w:tr>
      <w:tr>
        <w:tc>
          <w:tcPr>
            <w:tcW w:type="dxa" w:w="4703"/>
            <w:shd w:val="clear" w:color="auto" w:fill="F0F4FF"/>
          </w:tcPr>
          <w:p>
            <w:r/>
            <w:r>
              <w:rPr>
                <w:rFonts w:ascii="Calibri" w:hAnsi="Calibri"/>
                <w:b w:val="0"/>
                <w:i w:val="0"/>
                <w:sz w:val="20"/>
              </w:rPr>
            </w:r>
            <w:r>
              <w:rPr>
                <w:rFonts w:ascii="Calibri" w:hAnsi="Calibri"/>
                <w:b/>
                <w:i w:val="0"/>
                <w:color w:val="0F3460"/>
                <w:sz w:val="20"/>
              </w:rPr>
              <w:t>Delegation</w:t>
            </w:r>
            <w:r>
              <w:rPr>
                <w:rFonts w:ascii="Calibri" w:hAnsi="Calibri"/>
                <w:b w:val="0"/>
                <w:i w:val="0"/>
                <w:sz w:val="20"/>
              </w:rPr>
            </w:r>
          </w:p>
        </w:tc>
        <w:tc>
          <w:tcPr>
            <w:tcW w:type="dxa" w:w="4703"/>
            <w:shd w:val="clear" w:color="auto" w:fill="F0F4FF"/>
          </w:tcPr>
          <w:p>
            <w:r/>
            <w:r>
              <w:rPr>
                <w:rFonts w:ascii="Calibri" w:hAnsi="Calibri"/>
                <w:b w:val="0"/>
                <w:i w:val="0"/>
                <w:sz w:val="20"/>
              </w:rPr>
              <w:t>Assigning DNS authority for a subdomain to a different nameserver</w:t>
            </w:r>
          </w:p>
        </w:tc>
      </w:tr>
    </w:tbl>
    <w:p/>
    <w:p>
      <w:pPr>
        <w:pStyle w:val="Heading1"/>
        <w:spacing w:before="280" w:after="120"/>
      </w:pPr>
      <w:r>
        <w:rPr>
          <w:rFonts w:ascii="Calibri" w:hAnsi="Calibri"/>
          <w:b/>
          <w:i w:val="0"/>
          <w:color w:val="0F3460"/>
          <w:sz w:val="40"/>
        </w:rPr>
        <w:t>DNS Service Providers</w:t>
      </w:r>
    </w:p>
    <w:p>
      <w:pPr>
        <w:pStyle w:val="Heading2"/>
        <w:spacing w:before="280" w:after="120"/>
      </w:pPr>
      <w:r>
        <w:rPr>
          <w:rFonts w:ascii="Calibri" w:hAnsi="Calibri"/>
          <w:b/>
          <w:i w:val="0"/>
          <w:color w:val="16213E"/>
          <w:sz w:val="30"/>
        </w:rPr>
        <w:t>Popular DNS Providers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r>
              <w:rPr>
                <w:rFonts w:ascii="Calibri" w:hAnsi="Calibri"/>
                <w:b/>
                <w:i w:val="0"/>
                <w:color w:val="FFFFFF"/>
                <w:sz w:val="20"/>
              </w:rPr>
              <w:t>Provider</w:t>
            </w:r>
          </w:p>
        </w:tc>
        <w:tc>
          <w:tcPr>
            <w:tcW w:type="dxa" w:w="3135"/>
            <w:shd w:val="clear" w:color="auto" w:fill="0F3460"/>
          </w:tcPr>
          <w:p>
            <w:r>
              <w:rPr>
                <w:rFonts w:ascii="Calibri" w:hAnsi="Calibri"/>
                <w:b/>
                <w:i w:val="0"/>
                <w:color w:val="FFFFFF"/>
                <w:sz w:val="20"/>
              </w:rPr>
              <w:t>Type</w:t>
            </w:r>
          </w:p>
        </w:tc>
        <w:tc>
          <w:tcPr>
            <w:tcW w:type="dxa" w:w="3135"/>
            <w:shd w:val="clear" w:color="auto" w:fill="0F3460"/>
          </w:tcPr>
          <w:p>
            <w:r>
              <w:rPr>
                <w:rFonts w:ascii="Calibri" w:hAnsi="Calibri"/>
                <w:b/>
                <w:i w:val="0"/>
                <w:color w:val="FFFFFF"/>
                <w:sz w:val="20"/>
              </w:rPr>
              <w:t>Features</w:t>
            </w:r>
          </w:p>
        </w:tc>
      </w:tr>
      <w:tr>
        <w:tc>
          <w:tcPr>
            <w:tcW w:type="dxa" w:w="3135"/>
          </w:tcPr>
          <w:p>
            <w:r/>
            <w:r>
              <w:rPr>
                <w:rFonts w:ascii="Calibri" w:hAnsi="Calibri"/>
                <w:b w:val="0"/>
                <w:i w:val="0"/>
                <w:sz w:val="20"/>
              </w:rPr>
            </w:r>
            <w:r>
              <w:rPr>
                <w:rFonts w:ascii="Calibri" w:hAnsi="Calibri"/>
                <w:b/>
                <w:i w:val="0"/>
                <w:color w:val="0F3460"/>
                <w:sz w:val="20"/>
              </w:rPr>
              <w:t>GoDaddy</w:t>
            </w:r>
            <w:r>
              <w:rPr>
                <w:rFonts w:ascii="Calibri" w:hAnsi="Calibri"/>
                <w:b w:val="0"/>
                <w:i w:val="0"/>
                <w:sz w:val="20"/>
              </w:rPr>
            </w:r>
          </w:p>
        </w:tc>
        <w:tc>
          <w:tcPr>
            <w:tcW w:type="dxa" w:w="3135"/>
          </w:tcPr>
          <w:p>
            <w:r/>
            <w:r>
              <w:rPr>
                <w:rFonts w:ascii="Calibri" w:hAnsi="Calibri"/>
                <w:b w:val="0"/>
                <w:i w:val="0"/>
                <w:sz w:val="20"/>
              </w:rPr>
              <w:t>Registrar + DNS Hosting</w:t>
            </w:r>
          </w:p>
        </w:tc>
        <w:tc>
          <w:tcPr>
            <w:tcW w:type="dxa" w:w="3135"/>
          </w:tcPr>
          <w:p>
            <w:r/>
            <w:r>
              <w:rPr>
                <w:rFonts w:ascii="Calibri" w:hAnsi="Calibri"/>
                <w:b w:val="0"/>
                <w:i w:val="0"/>
                <w:sz w:val="20"/>
              </w:rPr>
              <w:t>Beginner-friendly, popular domain provider</w:t>
            </w:r>
          </w:p>
        </w:tc>
      </w:tr>
      <w:tr>
        <w:tc>
          <w:tcPr>
            <w:tcW w:type="dxa" w:w="3135"/>
            <w:shd w:val="clear" w:color="auto" w:fill="F0F4FF"/>
          </w:tcPr>
          <w:p>
            <w:r/>
            <w:r>
              <w:rPr>
                <w:rFonts w:ascii="Calibri" w:hAnsi="Calibri"/>
                <w:b w:val="0"/>
                <w:i w:val="0"/>
                <w:sz w:val="20"/>
              </w:rPr>
            </w:r>
            <w:r>
              <w:rPr>
                <w:rFonts w:ascii="Calibri" w:hAnsi="Calibri"/>
                <w:b/>
                <w:i w:val="0"/>
                <w:color w:val="0F3460"/>
                <w:sz w:val="20"/>
              </w:rPr>
              <w:t>Namecheap</w:t>
            </w:r>
            <w:r>
              <w:rPr>
                <w:rFonts w:ascii="Calibri" w:hAnsi="Calibri"/>
                <w:b w:val="0"/>
                <w:i w:val="0"/>
                <w:sz w:val="20"/>
              </w:rPr>
            </w:r>
          </w:p>
        </w:tc>
        <w:tc>
          <w:tcPr>
            <w:tcW w:type="dxa" w:w="3135"/>
            <w:shd w:val="clear" w:color="auto" w:fill="F0F4FF"/>
          </w:tcPr>
          <w:p>
            <w:r/>
            <w:r>
              <w:rPr>
                <w:rFonts w:ascii="Calibri" w:hAnsi="Calibri"/>
                <w:b w:val="0"/>
                <w:i w:val="0"/>
                <w:sz w:val="20"/>
              </w:rPr>
              <w:t>Registrar + DNS Hosting</w:t>
            </w:r>
          </w:p>
        </w:tc>
        <w:tc>
          <w:tcPr>
            <w:tcW w:type="dxa" w:w="3135"/>
            <w:shd w:val="clear" w:color="auto" w:fill="F0F4FF"/>
          </w:tcPr>
          <w:p>
            <w:r/>
            <w:r>
              <w:rPr>
                <w:rFonts w:ascii="Calibri" w:hAnsi="Calibri"/>
                <w:b w:val="0"/>
                <w:i w:val="0"/>
                <w:sz w:val="20"/>
              </w:rPr>
              <w:t>Affordable pricing, free Whois privacy</w:t>
            </w:r>
          </w:p>
        </w:tc>
      </w:tr>
      <w:tr>
        <w:tc>
          <w:tcPr>
            <w:tcW w:type="dxa" w:w="3135"/>
          </w:tcPr>
          <w:p>
            <w:r/>
            <w:r>
              <w:rPr>
                <w:rFonts w:ascii="Calibri" w:hAnsi="Calibri"/>
                <w:b w:val="0"/>
                <w:i w:val="0"/>
                <w:sz w:val="20"/>
              </w:rPr>
            </w:r>
            <w:r>
              <w:rPr>
                <w:rFonts w:ascii="Calibri" w:hAnsi="Calibri"/>
                <w:b/>
                <w:i w:val="0"/>
                <w:color w:val="0F3460"/>
                <w:sz w:val="20"/>
              </w:rPr>
              <w:t>Cloudflare</w:t>
            </w:r>
            <w:r>
              <w:rPr>
                <w:rFonts w:ascii="Calibri" w:hAnsi="Calibri"/>
                <w:b w:val="0"/>
                <w:i w:val="0"/>
                <w:sz w:val="20"/>
              </w:rPr>
            </w:r>
          </w:p>
        </w:tc>
        <w:tc>
          <w:tcPr>
            <w:tcW w:type="dxa" w:w="3135"/>
          </w:tcPr>
          <w:p>
            <w:r/>
            <w:r>
              <w:rPr>
                <w:rFonts w:ascii="Calibri" w:hAnsi="Calibri"/>
                <w:b w:val="0"/>
                <w:i w:val="0"/>
                <w:sz w:val="20"/>
              </w:rPr>
              <w:t>DNS Hosting + CDN</w:t>
            </w:r>
          </w:p>
        </w:tc>
        <w:tc>
          <w:tcPr>
            <w:tcW w:type="dxa" w:w="3135"/>
          </w:tcPr>
          <w:p>
            <w:r/>
            <w:r>
              <w:rPr>
                <w:rFonts w:ascii="Calibri" w:hAnsi="Calibri"/>
                <w:b w:val="0"/>
                <w:i w:val="0"/>
                <w:sz w:val="20"/>
              </w:rPr>
              <w:t>Fast DNS, DDoS protection, free tier, proxy mode</w:t>
            </w:r>
          </w:p>
        </w:tc>
      </w:tr>
      <w:tr>
        <w:tc>
          <w:tcPr>
            <w:tcW w:type="dxa" w:w="3135"/>
            <w:shd w:val="clear" w:color="auto" w:fill="F0F4FF"/>
          </w:tcPr>
          <w:p>
            <w:r/>
            <w:r>
              <w:rPr>
                <w:rFonts w:ascii="Calibri" w:hAnsi="Calibri"/>
                <w:b w:val="0"/>
                <w:i w:val="0"/>
                <w:sz w:val="20"/>
              </w:rPr>
            </w:r>
            <w:r>
              <w:rPr>
                <w:rFonts w:ascii="Calibri" w:hAnsi="Calibri"/>
                <w:b/>
                <w:i w:val="0"/>
                <w:color w:val="0F3460"/>
                <w:sz w:val="20"/>
              </w:rPr>
              <w:t>AWS Route 53</w:t>
            </w:r>
            <w:r>
              <w:rPr>
                <w:rFonts w:ascii="Calibri" w:hAnsi="Calibri"/>
                <w:b w:val="0"/>
                <w:i w:val="0"/>
                <w:sz w:val="20"/>
              </w:rPr>
            </w:r>
          </w:p>
        </w:tc>
        <w:tc>
          <w:tcPr>
            <w:tcW w:type="dxa" w:w="3135"/>
            <w:shd w:val="clear" w:color="auto" w:fill="F0F4FF"/>
          </w:tcPr>
          <w:p>
            <w:r/>
            <w:r>
              <w:rPr>
                <w:rFonts w:ascii="Calibri" w:hAnsi="Calibri"/>
                <w:b w:val="0"/>
                <w:i w:val="0"/>
                <w:sz w:val="20"/>
              </w:rPr>
              <w:t>Registrar + DNS Hosting</w:t>
            </w:r>
          </w:p>
        </w:tc>
        <w:tc>
          <w:tcPr>
            <w:tcW w:type="dxa" w:w="3135"/>
            <w:shd w:val="clear" w:color="auto" w:fill="F0F4FF"/>
          </w:tcPr>
          <w:p>
            <w:r/>
            <w:r>
              <w:rPr>
                <w:rFonts w:ascii="Calibri" w:hAnsi="Calibri"/>
                <w:b w:val="0"/>
                <w:i w:val="0"/>
                <w:sz w:val="20"/>
              </w:rPr>
              <w:t>AWS integration, advanced routing policies, health checks</w:t>
            </w:r>
          </w:p>
        </w:tc>
      </w:tr>
      <w:tr>
        <w:tc>
          <w:tcPr>
            <w:tcW w:type="dxa" w:w="3135"/>
          </w:tcPr>
          <w:p>
            <w:r/>
            <w:r>
              <w:rPr>
                <w:rFonts w:ascii="Calibri" w:hAnsi="Calibri"/>
                <w:b w:val="0"/>
                <w:i w:val="0"/>
                <w:sz w:val="20"/>
              </w:rPr>
            </w:r>
            <w:r>
              <w:rPr>
                <w:rFonts w:ascii="Calibri" w:hAnsi="Calibri"/>
                <w:b/>
                <w:i w:val="0"/>
                <w:color w:val="0F3460"/>
                <w:sz w:val="20"/>
              </w:rPr>
              <w:t>Google Cloud DNS</w:t>
            </w:r>
            <w:r>
              <w:rPr>
                <w:rFonts w:ascii="Calibri" w:hAnsi="Calibri"/>
                <w:b w:val="0"/>
                <w:i w:val="0"/>
                <w:sz w:val="20"/>
              </w:rPr>
            </w:r>
          </w:p>
        </w:tc>
        <w:tc>
          <w:tcPr>
            <w:tcW w:type="dxa" w:w="3135"/>
          </w:tcPr>
          <w:p>
            <w:r/>
            <w:r>
              <w:rPr>
                <w:rFonts w:ascii="Calibri" w:hAnsi="Calibri"/>
                <w:b w:val="0"/>
                <w:i w:val="0"/>
                <w:sz w:val="20"/>
              </w:rPr>
              <w:t>DNS Hosting</w:t>
            </w:r>
          </w:p>
        </w:tc>
        <w:tc>
          <w:tcPr>
            <w:tcW w:type="dxa" w:w="3135"/>
          </w:tcPr>
          <w:p>
            <w:r/>
            <w:r>
              <w:rPr>
                <w:rFonts w:ascii="Calibri" w:hAnsi="Calibri"/>
                <w:b w:val="0"/>
                <w:i w:val="0"/>
                <w:sz w:val="20"/>
              </w:rPr>
              <w:t>Low latency, global anycast network</w:t>
            </w:r>
          </w:p>
        </w:tc>
      </w:tr>
    </w:tbl>
    <w:p/>
    <w:p>
      <w:pPr>
        <w:pStyle w:val="Heading2"/>
        <w:spacing w:before="280" w:after="120"/>
      </w:pPr>
      <w:r>
        <w:rPr>
          <w:rFonts w:ascii="Calibri" w:hAnsi="Calibri"/>
          <w:b/>
          <w:i w:val="0"/>
          <w:color w:val="16213E"/>
          <w:sz w:val="30"/>
        </w:rPr>
        <w:t>Domain Registrar vs DNS Hosting</w:t>
      </w:r>
    </w:p>
    <w:p>
      <w:pPr>
        <w:pStyle w:val="Heading3"/>
        <w:spacing w:before="280" w:after="120"/>
      </w:pPr>
      <w:r>
        <w:rPr>
          <w:rFonts w:ascii="Calibri" w:hAnsi="Calibri"/>
          <w:b/>
          <w:i w:val="0"/>
          <w:color w:val="0F3460"/>
          <w:sz w:val="24"/>
        </w:rPr>
        <w:t>Domain Registrar</w:t>
      </w:r>
    </w:p>
    <w:p>
      <w:pPr>
        <w:spacing w:after="120"/>
      </w:pPr>
      <w:r>
        <w:rPr>
          <w:rFonts w:ascii="Calibri" w:hAnsi="Calibri"/>
          <w:b w:val="0"/>
          <w:i w:val="0"/>
          <w:sz w:val="22"/>
        </w:rPr>
        <w:t>Lets you purchase and own a domain name and maintains domain ownership records.</w:t>
      </w:r>
    </w:p>
    <w:p>
      <w:pPr>
        <w:spacing w:after="120"/>
      </w:pPr>
      <w:r>
        <w:rPr>
          <w:rFonts w:ascii="Calibri" w:hAnsi="Calibri"/>
          <w:b w:val="0"/>
          <w:i w:val="0"/>
          <w:sz w:val="22"/>
        </w:rPr>
        <w:t>Examples:</w:t>
      </w:r>
    </w:p>
    <w:p>
      <w:pPr>
        <w:pStyle w:val="ListBullet"/>
        <w:spacing w:after="60"/>
        <w:ind w:left="432"/>
      </w:pPr>
      <w:r>
        <w:rPr>
          <w:rFonts w:ascii="Calibri" w:hAnsi="Calibri"/>
          <w:b w:val="0"/>
          <w:i w:val="0"/>
          <w:sz w:val="22"/>
        </w:rPr>
        <w:t>GoDaddy</w:t>
      </w:r>
    </w:p>
    <w:p>
      <w:pPr>
        <w:pStyle w:val="ListBullet"/>
        <w:spacing w:after="60"/>
        <w:ind w:left="432"/>
      </w:pPr>
      <w:r>
        <w:rPr>
          <w:rFonts w:ascii="Calibri" w:hAnsi="Calibri"/>
          <w:b w:val="0"/>
          <w:i w:val="0"/>
          <w:sz w:val="22"/>
        </w:rPr>
        <w:t>Namecheap</w:t>
      </w:r>
    </w:p>
    <w:p>
      <w:pPr>
        <w:pStyle w:val="ListBullet"/>
        <w:spacing w:after="60"/>
        <w:ind w:left="432"/>
      </w:pPr>
      <w:r>
        <w:rPr>
          <w:rFonts w:ascii="Calibri" w:hAnsi="Calibri"/>
          <w:b w:val="0"/>
          <w:i w:val="0"/>
          <w:sz w:val="22"/>
        </w:rPr>
        <w:t>Route 53</w:t>
      </w:r>
    </w:p>
    <w:p>
      <w:pPr>
        <w:pStyle w:val="Heading3"/>
        <w:spacing w:before="280" w:after="120"/>
      </w:pPr>
      <w:r>
        <w:rPr>
          <w:rFonts w:ascii="Calibri" w:hAnsi="Calibri"/>
          <w:b/>
          <w:i w:val="0"/>
          <w:color w:val="0F3460"/>
          <w:sz w:val="24"/>
        </w:rPr>
        <w:t>DNS Hosting Provider</w:t>
      </w:r>
    </w:p>
    <w:p>
      <w:pPr>
        <w:spacing w:after="120"/>
      </w:pPr>
      <w:r>
        <w:rPr>
          <w:rFonts w:ascii="Calibri" w:hAnsi="Calibri"/>
          <w:b w:val="0"/>
          <w:i w:val="0"/>
          <w:sz w:val="22"/>
        </w:rPr>
        <w:t>Hosts DNS records for your domain and responds to DNS queries from the internet.</w:t>
      </w:r>
    </w:p>
    <w:p>
      <w:pPr>
        <w:spacing w:after="120"/>
      </w:pPr>
      <w:r>
        <w:rPr>
          <w:rFonts w:ascii="Calibri" w:hAnsi="Calibri"/>
          <w:b w:val="0"/>
          <w:i w:val="0"/>
          <w:sz w:val="22"/>
        </w:rPr>
        <w:t>Examples:</w:t>
      </w:r>
    </w:p>
    <w:p>
      <w:pPr>
        <w:pStyle w:val="ListBullet"/>
        <w:spacing w:after="60"/>
        <w:ind w:left="432"/>
      </w:pPr>
      <w:r>
        <w:rPr>
          <w:rFonts w:ascii="Calibri" w:hAnsi="Calibri"/>
          <w:b w:val="0"/>
          <w:i w:val="0"/>
          <w:sz w:val="22"/>
        </w:rPr>
        <w:t>Cloudflare</w:t>
      </w:r>
    </w:p>
    <w:p>
      <w:pPr>
        <w:pStyle w:val="ListBullet"/>
        <w:spacing w:after="60"/>
        <w:ind w:left="432"/>
      </w:pPr>
      <w:r>
        <w:rPr>
          <w:rFonts w:ascii="Calibri" w:hAnsi="Calibri"/>
          <w:b w:val="0"/>
          <w:i w:val="0"/>
          <w:sz w:val="22"/>
        </w:rPr>
        <w:t>Route 53</w:t>
      </w:r>
    </w:p>
    <w:p>
      <w:pPr>
        <w:pStyle w:val="ListBullet"/>
        <w:spacing w:after="60"/>
        <w:ind w:left="432"/>
      </w:pPr>
      <w:r>
        <w:rPr>
          <w:rFonts w:ascii="Calibri" w:hAnsi="Calibri"/>
          <w:b w:val="0"/>
          <w:i w:val="0"/>
          <w:sz w:val="22"/>
        </w:rPr>
        <w:t>Google Cloud DNS</w:t>
      </w:r>
    </w:p>
    <w:p>
      <w:pPr>
        <w:pStyle w:val="Heading3"/>
        <w:spacing w:before="280" w:after="120"/>
      </w:pPr>
      <w:r>
        <w:rPr>
          <w:rFonts w:ascii="Calibri" w:hAnsi="Calibri"/>
          <w:b/>
          <w:i w:val="0"/>
          <w:color w:val="0F3460"/>
          <w:sz w:val="24"/>
        </w:rPr>
        <w:t>Simple Analogy</w:t>
      </w:r>
    </w:p>
    <w:p>
      <w:pPr>
        <w:pStyle w:val="ListBullet"/>
        <w:spacing w:after="60"/>
        <w:ind w:left="432"/>
      </w:pPr>
      <w:r>
        <w:rPr>
          <w:rFonts w:ascii="Calibri" w:hAnsi="Calibri"/>
          <w:b w:val="0"/>
          <w:i w:val="0"/>
          <w:sz w:val="22"/>
        </w:rPr>
      </w:r>
      <w:r>
        <w:rPr>
          <w:rFonts w:ascii="Calibri" w:hAnsi="Calibri"/>
          <w:b/>
          <w:i w:val="0"/>
          <w:color w:val="0F3460"/>
          <w:sz w:val="22"/>
        </w:rPr>
        <w:t>Domain Registrar</w:t>
      </w:r>
      <w:r>
        <w:rPr>
          <w:rFonts w:ascii="Calibri" w:hAnsi="Calibri"/>
          <w:b w:val="0"/>
          <w:i w:val="0"/>
          <w:sz w:val="22"/>
        </w:rPr>
        <w:t xml:space="preserve"> → Registers your house address with the city</w:t>
      </w:r>
    </w:p>
    <w:p>
      <w:pPr>
        <w:pStyle w:val="ListBullet"/>
        <w:spacing w:after="60"/>
        <w:ind w:left="432"/>
      </w:pPr>
      <w:r>
        <w:rPr>
          <w:rFonts w:ascii="Calibri" w:hAnsi="Calibri"/>
          <w:b w:val="0"/>
          <w:i w:val="0"/>
          <w:sz w:val="22"/>
        </w:rPr>
      </w:r>
      <w:r>
        <w:rPr>
          <w:rFonts w:ascii="Calibri" w:hAnsi="Calibri"/>
          <w:b/>
          <w:i w:val="0"/>
          <w:color w:val="0F3460"/>
          <w:sz w:val="22"/>
        </w:rPr>
        <w:t>DNS Hosting Provider</w:t>
      </w:r>
      <w:r>
        <w:rPr>
          <w:rFonts w:ascii="Calibri" w:hAnsi="Calibri"/>
          <w:b w:val="0"/>
          <w:i w:val="0"/>
          <w:sz w:val="22"/>
        </w:rPr>
        <w:t xml:space="preserve"> → Delivers mail to your house once the address is known</w:t>
      </w:r>
    </w:p>
    <w:p>
      <w:pPr>
        <w:spacing w:after="120"/>
      </w:pPr>
      <w:r>
        <w:rPr>
          <w:rFonts w:ascii="Calibri" w:hAnsi="Calibri"/>
          <w:b w:val="0"/>
          <w:i w:val="0"/>
          <w:sz w:val="22"/>
        </w:rPr>
        <w:t xml:space="preserve">You can buy a domain from </w:t>
      </w:r>
      <w:r>
        <w:rPr>
          <w:rFonts w:ascii="Calibri" w:hAnsi="Calibri"/>
          <w:b/>
          <w:i w:val="0"/>
          <w:color w:val="0F3460"/>
          <w:sz w:val="22"/>
        </w:rPr>
        <w:t>GoDaddy</w:t>
      </w:r>
      <w:r>
        <w:rPr>
          <w:rFonts w:ascii="Calibri" w:hAnsi="Calibri"/>
          <w:b w:val="0"/>
          <w:i w:val="0"/>
          <w:sz w:val="22"/>
        </w:rPr>
        <w:t xml:space="preserve"> and use </w:t>
      </w:r>
      <w:r>
        <w:rPr>
          <w:rFonts w:ascii="Calibri" w:hAnsi="Calibri"/>
          <w:b/>
          <w:i w:val="0"/>
          <w:color w:val="0F3460"/>
          <w:sz w:val="22"/>
        </w:rPr>
        <w:t>Route 53</w:t>
      </w:r>
      <w:r>
        <w:rPr>
          <w:rFonts w:ascii="Calibri" w:hAnsi="Calibri"/>
          <w:b w:val="0"/>
          <w:i w:val="0"/>
          <w:sz w:val="22"/>
        </w:rPr>
        <w:t xml:space="preserve"> or </w:t>
      </w:r>
      <w:r>
        <w:rPr>
          <w:rFonts w:ascii="Calibri" w:hAnsi="Calibri"/>
          <w:b/>
          <w:i w:val="0"/>
          <w:color w:val="0F3460"/>
          <w:sz w:val="22"/>
        </w:rPr>
        <w:t>Cloudflare</w:t>
      </w:r>
      <w:r>
        <w:rPr>
          <w:rFonts w:ascii="Calibri" w:hAnsi="Calibri"/>
          <w:b w:val="0"/>
          <w:i w:val="0"/>
          <w:sz w:val="22"/>
        </w:rPr>
        <w:t xml:space="preserve"> for DNS hosting. The registrar and the DNS host do not have to be the same company — you simply point your registrar's NS records to whichever DNS host you prefer.</w:t>
      </w:r>
    </w:p>
    <w:p>
      <w:pPr>
        <w:pStyle w:val="Heading1"/>
        <w:spacing w:before="280" w:after="120"/>
      </w:pPr>
      <w:r>
        <w:rPr>
          <w:rFonts w:ascii="Calibri" w:hAnsi="Calibri"/>
          <w:b/>
          <w:i w:val="0"/>
          <w:color w:val="0F3460"/>
          <w:sz w:val="40"/>
        </w:rPr>
        <w:t>AWS Route 53</w:t>
      </w:r>
    </w:p>
    <w:p>
      <w:pPr>
        <w:pStyle w:val="Heading2"/>
        <w:spacing w:before="280" w:after="120"/>
      </w:pPr>
      <w:r>
        <w:rPr>
          <w:rFonts w:ascii="Calibri" w:hAnsi="Calibri"/>
          <w:b/>
          <w:i w:val="0"/>
          <w:color w:val="16213E"/>
          <w:sz w:val="30"/>
        </w:rPr>
        <w:t>Architecture — Route 53 in a Production AWS Setup</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303520" cy="3535680"/>
                    </a:xfrm>
                    <a:prstGeom prst="rect"/>
                  </pic:spPr>
                </pic:pic>
              </a:graphicData>
            </a:graphic>
          </wp:inline>
        </w:drawing>
      </w:r>
    </w:p>
    <w:p>
      <w:pPr>
        <w:spacing w:after="160"/>
        <w:jc w:val="center"/>
      </w:pPr>
      <w:r>
        <w:rPr>
          <w:rFonts w:ascii="Calibri" w:hAnsi="Calibri"/>
          <w:b w:val="0"/>
          <w:i/>
          <w:color w:val="646464"/>
          <w:sz w:val="18"/>
        </w:rPr>
        <w:t>AWS Route 53 → ALB → Auto Scaling EC2 Instances across Multiple Availability Zones</w:t>
      </w:r>
    </w:p>
    <w:p>
      <w:pPr>
        <w:pStyle w:val="Heading2"/>
        <w:spacing w:before="280" w:after="120"/>
      </w:pPr>
      <w:r>
        <w:rPr>
          <w:rFonts w:ascii="Calibri" w:hAnsi="Calibri"/>
          <w:b/>
          <w:i w:val="0"/>
          <w:color w:val="16213E"/>
          <w:sz w:val="30"/>
        </w:rPr>
        <w:t>What is Route 53?</w:t>
      </w:r>
    </w:p>
    <w:p>
      <w:pPr>
        <w:spacing w:after="120"/>
      </w:pPr>
      <w:r>
        <w:rPr>
          <w:rFonts w:ascii="Calibri" w:hAnsi="Calibri"/>
          <w:b w:val="0"/>
          <w:i w:val="0"/>
          <w:sz w:val="22"/>
        </w:rPr>
        <w:t xml:space="preserve">Amazon Route 53 is a </w:t>
      </w:r>
      <w:r>
        <w:rPr>
          <w:rFonts w:ascii="Calibri" w:hAnsi="Calibri"/>
          <w:b/>
          <w:i w:val="0"/>
          <w:color w:val="0F3460"/>
          <w:sz w:val="22"/>
        </w:rPr>
        <w:t>highly available, scalable, fully managed, and authoritative DNS service</w:t>
      </w:r>
      <w:r>
        <w:rPr>
          <w:rFonts w:ascii="Calibri" w:hAnsi="Calibri"/>
          <w:b w:val="0"/>
          <w:i w:val="0"/>
          <w:sz w:val="22"/>
        </w:rPr>
        <w:t xml:space="preserve"> provided by AWS.</w:t>
      </w:r>
    </w:p>
    <w:p>
      <w:pPr>
        <w:spacing w:before="80" w:after="80"/>
        <w:ind w:left="576"/>
        <w:shd w:val="clear" w:color="auto" w:fill="E8F4FD"/>
      </w:pPr>
      <w:r>
        <w:rPr>
          <w:rFonts w:ascii="Calibri" w:hAnsi="Calibri"/>
          <w:b w:val="0"/>
          <w:i/>
          <w:color w:val="0F3460"/>
          <w:sz w:val="22"/>
        </w:rPr>
        <w:t>Authoritative DNS means you can directly manage and update DNS records for your domain. Route 53's answer is the final, definitive answer — it is not a cached or forwarded response.</w:t>
      </w:r>
    </w:p>
    <w:p>
      <w:pPr>
        <w:spacing w:after="120"/>
      </w:pPr>
      <w:r>
        <w:rPr>
          <w:rFonts w:ascii="Calibri" w:hAnsi="Calibri"/>
          <w:b w:val="0"/>
          <w:i w:val="0"/>
          <w:sz w:val="22"/>
        </w:rPr>
        <w:t>Route 53 also acts as:</w:t>
      </w:r>
    </w:p>
    <w:p>
      <w:pPr>
        <w:pStyle w:val="ListBullet"/>
        <w:spacing w:after="60"/>
        <w:ind w:left="432"/>
      </w:pPr>
      <w:r>
        <w:rPr>
          <w:rFonts w:ascii="Calibri" w:hAnsi="Calibri"/>
          <w:b w:val="0"/>
          <w:i w:val="0"/>
          <w:sz w:val="22"/>
        </w:rPr>
        <w:t xml:space="preserve">A </w:t>
      </w:r>
      <w:r>
        <w:rPr>
          <w:rFonts w:ascii="Calibri" w:hAnsi="Calibri"/>
          <w:b/>
          <w:i w:val="0"/>
          <w:color w:val="0F3460"/>
          <w:sz w:val="22"/>
        </w:rPr>
        <w:t>Domain Registrar</w:t>
      </w:r>
      <w:r>
        <w:rPr>
          <w:rFonts w:ascii="Calibri" w:hAnsi="Calibri"/>
          <w:b w:val="0"/>
          <w:i w:val="0"/>
          <w:sz w:val="22"/>
        </w:rPr>
        <w:t xml:space="preserve"> — purchase and manage domains directly through AWS</w:t>
      </w:r>
    </w:p>
    <w:p>
      <w:pPr>
        <w:pStyle w:val="ListBullet"/>
        <w:spacing w:after="60"/>
        <w:ind w:left="432"/>
      </w:pPr>
      <w:r>
        <w:rPr>
          <w:rFonts w:ascii="Calibri" w:hAnsi="Calibri"/>
          <w:b w:val="0"/>
          <w:i w:val="0"/>
          <w:sz w:val="22"/>
        </w:rPr>
        <w:t xml:space="preserve">A </w:t>
      </w:r>
      <w:r>
        <w:rPr>
          <w:rFonts w:ascii="Calibri" w:hAnsi="Calibri"/>
          <w:b/>
          <w:i w:val="0"/>
          <w:color w:val="0F3460"/>
          <w:sz w:val="22"/>
        </w:rPr>
        <w:t>DNS Routing Service</w:t>
      </w:r>
      <w:r>
        <w:rPr>
          <w:rFonts w:ascii="Calibri" w:hAnsi="Calibri"/>
          <w:b w:val="0"/>
          <w:i w:val="0"/>
          <w:sz w:val="22"/>
        </w:rPr>
        <w:t xml:space="preserve"> — routes traffic using intelligent policies</w:t>
      </w:r>
    </w:p>
    <w:p>
      <w:pPr>
        <w:pStyle w:val="ListBullet"/>
        <w:spacing w:after="60"/>
        <w:ind w:left="432"/>
      </w:pPr>
      <w:r>
        <w:rPr>
          <w:rFonts w:ascii="Calibri" w:hAnsi="Calibri"/>
          <w:b w:val="0"/>
          <w:i w:val="0"/>
          <w:sz w:val="22"/>
        </w:rPr>
        <w:t xml:space="preserve">A </w:t>
      </w:r>
      <w:r>
        <w:rPr>
          <w:rFonts w:ascii="Calibri" w:hAnsi="Calibri"/>
          <w:b/>
          <w:i w:val="0"/>
          <w:color w:val="0F3460"/>
          <w:sz w:val="22"/>
        </w:rPr>
        <w:t>Health Checking Service</w:t>
      </w:r>
      <w:r>
        <w:rPr>
          <w:rFonts w:ascii="Calibri" w:hAnsi="Calibri"/>
          <w:b w:val="0"/>
          <w:i w:val="0"/>
          <w:sz w:val="22"/>
        </w:rPr>
        <w:t xml:space="preserve"> — monitors endpoints and reroutes on failure</w:t>
      </w:r>
    </w:p>
    <w:p>
      <w:pPr>
        <w:pStyle w:val="Heading2"/>
        <w:spacing w:before="280" w:after="120"/>
      </w:pPr>
      <w:r>
        <w:rPr>
          <w:rFonts w:ascii="Calibri" w:hAnsi="Calibri"/>
          <w:b/>
          <w:i w:val="0"/>
          <w:color w:val="16213E"/>
          <w:sz w:val="30"/>
        </w:rPr>
        <w:t>Main Features</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Feature</w:t>
            </w:r>
          </w:p>
        </w:tc>
        <w:tc>
          <w:tcPr>
            <w:tcW w:type="dxa" w:w="4703"/>
            <w:shd w:val="clear" w:color="auto" w:fill="0F3460"/>
          </w:tcPr>
          <w:p>
            <w:r>
              <w:rPr>
                <w:rFonts w:ascii="Calibri" w:hAnsi="Calibri"/>
                <w:b/>
                <w:i w:val="0"/>
                <w:color w:val="FFFFFF"/>
                <w:sz w:val="20"/>
              </w:rPr>
              <w:t>Description</w:t>
            </w:r>
          </w:p>
        </w:tc>
      </w:tr>
      <w:tr>
        <w:tc>
          <w:tcPr>
            <w:tcW w:type="dxa" w:w="4703"/>
          </w:tcPr>
          <w:p>
            <w:r/>
            <w:r>
              <w:rPr>
                <w:rFonts w:ascii="Calibri" w:hAnsi="Calibri"/>
                <w:b w:val="0"/>
                <w:i w:val="0"/>
                <w:sz w:val="20"/>
              </w:rPr>
            </w:r>
            <w:r>
              <w:rPr>
                <w:rFonts w:ascii="Calibri" w:hAnsi="Calibri"/>
                <w:b/>
                <w:i w:val="0"/>
                <w:color w:val="0F3460"/>
                <w:sz w:val="20"/>
              </w:rPr>
              <w:t>Domain Registration</w:t>
            </w:r>
            <w:r>
              <w:rPr>
                <w:rFonts w:ascii="Calibri" w:hAnsi="Calibri"/>
                <w:b w:val="0"/>
                <w:i w:val="0"/>
                <w:sz w:val="20"/>
              </w:rPr>
            </w:r>
          </w:p>
        </w:tc>
        <w:tc>
          <w:tcPr>
            <w:tcW w:type="dxa" w:w="4703"/>
          </w:tcPr>
          <w:p>
            <w:r/>
            <w:r>
              <w:rPr>
                <w:rFonts w:ascii="Calibri" w:hAnsi="Calibri"/>
                <w:b w:val="0"/>
                <w:i w:val="0"/>
                <w:sz w:val="20"/>
              </w:rPr>
              <w:t>Purchase and manage domains through AWS. Integrates instantly with hosted zones.</w:t>
            </w:r>
          </w:p>
        </w:tc>
      </w:tr>
      <w:tr>
        <w:tc>
          <w:tcPr>
            <w:tcW w:type="dxa" w:w="4703"/>
            <w:shd w:val="clear" w:color="auto" w:fill="F0F4FF"/>
          </w:tcPr>
          <w:p>
            <w:r/>
            <w:r>
              <w:rPr>
                <w:rFonts w:ascii="Calibri" w:hAnsi="Calibri"/>
                <w:b w:val="0"/>
                <w:i w:val="0"/>
                <w:sz w:val="20"/>
              </w:rPr>
            </w:r>
            <w:r>
              <w:rPr>
                <w:rFonts w:ascii="Calibri" w:hAnsi="Calibri"/>
                <w:b/>
                <w:i w:val="0"/>
                <w:color w:val="0F3460"/>
                <w:sz w:val="20"/>
              </w:rPr>
              <w:t>DNS Routing</w:t>
            </w:r>
            <w:r>
              <w:rPr>
                <w:rFonts w:ascii="Calibri" w:hAnsi="Calibri"/>
                <w:b w:val="0"/>
                <w:i w:val="0"/>
                <w:sz w:val="20"/>
              </w:rPr>
            </w:r>
          </w:p>
        </w:tc>
        <w:tc>
          <w:tcPr>
            <w:tcW w:type="dxa" w:w="4703"/>
            <w:shd w:val="clear" w:color="auto" w:fill="F0F4FF"/>
          </w:tcPr>
          <w:p>
            <w:r/>
            <w:r>
              <w:rPr>
                <w:rFonts w:ascii="Calibri" w:hAnsi="Calibri"/>
                <w:b w:val="0"/>
                <w:i w:val="0"/>
                <w:sz w:val="20"/>
              </w:rPr>
              <w:t>Routes traffic to resources like EC2, S3, ALB, CloudFront, API Gateway</w:t>
            </w:r>
          </w:p>
        </w:tc>
      </w:tr>
      <w:tr>
        <w:tc>
          <w:tcPr>
            <w:tcW w:type="dxa" w:w="4703"/>
          </w:tcPr>
          <w:p>
            <w:r/>
            <w:r>
              <w:rPr>
                <w:rFonts w:ascii="Calibri" w:hAnsi="Calibri"/>
                <w:b w:val="0"/>
                <w:i w:val="0"/>
                <w:sz w:val="20"/>
              </w:rPr>
            </w:r>
            <w:r>
              <w:rPr>
                <w:rFonts w:ascii="Calibri" w:hAnsi="Calibri"/>
                <w:b/>
                <w:i w:val="0"/>
                <w:color w:val="0F3460"/>
                <w:sz w:val="20"/>
              </w:rPr>
              <w:t>Health Checks</w:t>
            </w:r>
            <w:r>
              <w:rPr>
                <w:rFonts w:ascii="Calibri" w:hAnsi="Calibri"/>
                <w:b w:val="0"/>
                <w:i w:val="0"/>
                <w:sz w:val="20"/>
              </w:rPr>
            </w:r>
          </w:p>
        </w:tc>
        <w:tc>
          <w:tcPr>
            <w:tcW w:type="dxa" w:w="4703"/>
          </w:tcPr>
          <w:p>
            <w:r/>
            <w:r>
              <w:rPr>
                <w:rFonts w:ascii="Calibri" w:hAnsi="Calibri"/>
                <w:b w:val="0"/>
                <w:i w:val="0"/>
                <w:sz w:val="20"/>
              </w:rPr>
              <w:t>Monitors endpoints and routes traffic only to healthy resources</w:t>
            </w:r>
          </w:p>
        </w:tc>
      </w:tr>
      <w:tr>
        <w:tc>
          <w:tcPr>
            <w:tcW w:type="dxa" w:w="4703"/>
            <w:shd w:val="clear" w:color="auto" w:fill="F0F4FF"/>
          </w:tcPr>
          <w:p>
            <w:r/>
            <w:r>
              <w:rPr>
                <w:rFonts w:ascii="Calibri" w:hAnsi="Calibri"/>
                <w:b w:val="0"/>
                <w:i w:val="0"/>
                <w:sz w:val="20"/>
              </w:rPr>
            </w:r>
            <w:r>
              <w:rPr>
                <w:rFonts w:ascii="Calibri" w:hAnsi="Calibri"/>
                <w:b/>
                <w:i w:val="0"/>
                <w:color w:val="0F3460"/>
                <w:sz w:val="20"/>
              </w:rPr>
              <w:t>High Availability</w:t>
            </w:r>
            <w:r>
              <w:rPr>
                <w:rFonts w:ascii="Calibri" w:hAnsi="Calibri"/>
                <w:b w:val="0"/>
                <w:i w:val="0"/>
                <w:sz w:val="20"/>
              </w:rPr>
            </w:r>
          </w:p>
        </w:tc>
        <w:tc>
          <w:tcPr>
            <w:tcW w:type="dxa" w:w="4703"/>
            <w:shd w:val="clear" w:color="auto" w:fill="F0F4FF"/>
          </w:tcPr>
          <w:p>
            <w:r/>
            <w:r>
              <w:rPr>
                <w:rFonts w:ascii="Calibri" w:hAnsi="Calibri"/>
                <w:b w:val="0"/>
                <w:i w:val="0"/>
                <w:sz w:val="20"/>
              </w:rPr>
              <w:t>AWS provides a 100% availability SLA — the only AWS service with a full uptime guarantee</w:t>
            </w:r>
          </w:p>
        </w:tc>
      </w:tr>
      <w:tr>
        <w:tc>
          <w:tcPr>
            <w:tcW w:type="dxa" w:w="4703"/>
          </w:tcPr>
          <w:p>
            <w:r/>
            <w:r>
              <w:rPr>
                <w:rFonts w:ascii="Calibri" w:hAnsi="Calibri"/>
                <w:b w:val="0"/>
                <w:i w:val="0"/>
                <w:sz w:val="20"/>
              </w:rPr>
            </w:r>
            <w:r>
              <w:rPr>
                <w:rFonts w:ascii="Calibri" w:hAnsi="Calibri"/>
                <w:b/>
                <w:i w:val="0"/>
                <w:color w:val="0F3460"/>
                <w:sz w:val="20"/>
              </w:rPr>
              <w:t>Traffic Flow</w:t>
            </w:r>
            <w:r>
              <w:rPr>
                <w:rFonts w:ascii="Calibri" w:hAnsi="Calibri"/>
                <w:b w:val="0"/>
                <w:i w:val="0"/>
                <w:sz w:val="20"/>
              </w:rPr>
            </w:r>
          </w:p>
        </w:tc>
        <w:tc>
          <w:tcPr>
            <w:tcW w:type="dxa" w:w="4703"/>
          </w:tcPr>
          <w:p>
            <w:r/>
            <w:r>
              <w:rPr>
                <w:rFonts w:ascii="Calibri" w:hAnsi="Calibri"/>
                <w:b w:val="0"/>
                <w:i w:val="0"/>
                <w:sz w:val="20"/>
              </w:rPr>
              <w:t>Visual editor for complex multi-policy routing configurations</w:t>
            </w:r>
          </w:p>
        </w:tc>
      </w:tr>
      <w:tr>
        <w:tc>
          <w:tcPr>
            <w:tcW w:type="dxa" w:w="4703"/>
            <w:shd w:val="clear" w:color="auto" w:fill="F0F4FF"/>
          </w:tcPr>
          <w:p>
            <w:r/>
            <w:r>
              <w:rPr>
                <w:rFonts w:ascii="Calibri" w:hAnsi="Calibri"/>
                <w:b w:val="0"/>
                <w:i w:val="0"/>
                <w:sz w:val="20"/>
              </w:rPr>
            </w:r>
            <w:r>
              <w:rPr>
                <w:rFonts w:ascii="Calibri" w:hAnsi="Calibri"/>
                <w:b/>
                <w:i w:val="0"/>
                <w:color w:val="0F3460"/>
                <w:sz w:val="20"/>
              </w:rPr>
              <w:t>DNSSEC</w:t>
            </w:r>
            <w:r>
              <w:rPr>
                <w:rFonts w:ascii="Calibri" w:hAnsi="Calibri"/>
                <w:b w:val="0"/>
                <w:i w:val="0"/>
                <w:sz w:val="20"/>
              </w:rPr>
            </w:r>
          </w:p>
        </w:tc>
        <w:tc>
          <w:tcPr>
            <w:tcW w:type="dxa" w:w="4703"/>
            <w:shd w:val="clear" w:color="auto" w:fill="F0F4FF"/>
          </w:tcPr>
          <w:p>
            <w:r/>
            <w:r>
              <w:rPr>
                <w:rFonts w:ascii="Calibri" w:hAnsi="Calibri"/>
                <w:b w:val="0"/>
                <w:i w:val="0"/>
                <w:sz w:val="20"/>
              </w:rPr>
              <w:t>DNS Security Extensions — protects against spoofing and cache poisoning attacks</w:t>
            </w:r>
          </w:p>
        </w:tc>
      </w:tr>
      <w:tr>
        <w:tc>
          <w:tcPr>
            <w:tcW w:type="dxa" w:w="4703"/>
          </w:tcPr>
          <w:p>
            <w:r/>
            <w:r>
              <w:rPr>
                <w:rFonts w:ascii="Calibri" w:hAnsi="Calibri"/>
                <w:b w:val="0"/>
                <w:i w:val="0"/>
                <w:sz w:val="20"/>
              </w:rPr>
            </w:r>
            <w:r>
              <w:rPr>
                <w:rFonts w:ascii="Calibri" w:hAnsi="Calibri"/>
                <w:b/>
                <w:i w:val="0"/>
                <w:color w:val="0F3460"/>
                <w:sz w:val="20"/>
              </w:rPr>
              <w:t>Private DNS</w:t>
            </w:r>
            <w:r>
              <w:rPr>
                <w:rFonts w:ascii="Calibri" w:hAnsi="Calibri"/>
                <w:b w:val="0"/>
                <w:i w:val="0"/>
                <w:sz w:val="20"/>
              </w:rPr>
            </w:r>
          </w:p>
        </w:tc>
        <w:tc>
          <w:tcPr>
            <w:tcW w:type="dxa" w:w="4703"/>
          </w:tcPr>
          <w:p>
            <w:r/>
            <w:r>
              <w:rPr>
                <w:rFonts w:ascii="Calibri" w:hAnsi="Calibri"/>
                <w:b w:val="0"/>
                <w:i w:val="0"/>
                <w:sz w:val="20"/>
              </w:rPr>
              <w:t>Internal DNS resolution within VPCs without exposing records to the public internet</w:t>
            </w:r>
          </w:p>
        </w:tc>
      </w:tr>
    </w:tbl>
    <w:p/>
    <w:p>
      <w:pPr>
        <w:pStyle w:val="Heading2"/>
        <w:spacing w:before="280" w:after="120"/>
      </w:pPr>
      <w:r>
        <w:rPr>
          <w:rFonts w:ascii="Calibri" w:hAnsi="Calibri"/>
          <w:b/>
          <w:i w:val="0"/>
          <w:color w:val="16213E"/>
          <w:sz w:val="30"/>
        </w:rPr>
        <w:t>Why is it Called Route 53?</w:t>
      </w:r>
    </w:p>
    <w:p>
      <w:pPr>
        <w:spacing w:after="120"/>
      </w:pPr>
      <w:r>
        <w:rPr>
          <w:rFonts w:ascii="Calibri" w:hAnsi="Calibri"/>
          <w:b w:val="0"/>
          <w:i w:val="0"/>
          <w:sz w:val="22"/>
        </w:rPr>
        <w:t>The name has two meanings:</w:t>
      </w:r>
    </w:p>
    <w:p>
      <w:pPr>
        <w:pStyle w:val="ListBullet"/>
        <w:spacing w:after="60"/>
        <w:ind w:left="432"/>
      </w:pPr>
      <w:r>
        <w:rPr>
          <w:rFonts w:ascii="Calibri" w:hAnsi="Calibri"/>
          <w:b w:val="0"/>
          <w:i w:val="0"/>
          <w:sz w:val="22"/>
        </w:rPr>
      </w:r>
      <w:r>
        <w:rPr>
          <w:rFonts w:ascii="Calibri" w:hAnsi="Calibri"/>
          <w:b/>
          <w:i w:val="0"/>
          <w:color w:val="0F3460"/>
          <w:sz w:val="22"/>
        </w:rPr>
        <w:t>Route</w:t>
      </w:r>
      <w:r>
        <w:rPr>
          <w:rFonts w:ascii="Calibri" w:hAnsi="Calibri"/>
          <w:b w:val="0"/>
          <w:i w:val="0"/>
          <w:sz w:val="22"/>
        </w:rPr>
        <w:t xml:space="preserve"> → Routes internet/DNS traffic to the correct destination</w:t>
      </w:r>
    </w:p>
    <w:p>
      <w:pPr>
        <w:pStyle w:val="ListBullet"/>
        <w:spacing w:after="60"/>
        <w:ind w:left="432"/>
      </w:pPr>
      <w:r>
        <w:rPr>
          <w:rFonts w:ascii="Calibri" w:hAnsi="Calibri"/>
          <w:b w:val="0"/>
          <w:i w:val="0"/>
          <w:sz w:val="22"/>
        </w:rPr>
      </w:r>
      <w:r>
        <w:rPr>
          <w:rFonts w:ascii="Calibri" w:hAnsi="Calibri"/>
          <w:b/>
          <w:i w:val="0"/>
          <w:color w:val="0F3460"/>
          <w:sz w:val="22"/>
        </w:rPr>
        <w:t>53</w:t>
      </w:r>
      <w:r>
        <w:rPr>
          <w:rFonts w:ascii="Calibri" w:hAnsi="Calibri"/>
          <w:b w:val="0"/>
          <w:i w:val="0"/>
          <w:sz w:val="22"/>
        </w:rPr>
        <w:t xml:space="preserve"> → DNS uses </w:t>
      </w:r>
      <w:r>
        <w:rPr>
          <w:rFonts w:ascii="Calibri" w:hAnsi="Calibri"/>
          <w:b/>
          <w:i w:val="0"/>
          <w:color w:val="0F3460"/>
          <w:sz w:val="22"/>
        </w:rPr>
        <w:t>port 53</w:t>
      </w:r>
      <w:r>
        <w:rPr>
          <w:rFonts w:ascii="Calibri" w:hAnsi="Calibri"/>
          <w:b w:val="0"/>
          <w:i w:val="0"/>
          <w:sz w:val="22"/>
        </w:rPr>
        <w:t xml:space="preserve"> for queries and responses</w:t>
      </w:r>
    </w:p>
    <w:p>
      <w:pPr>
        <w:spacing w:after="120"/>
      </w:pPr>
      <w:r>
        <w:rPr>
          <w:rFonts w:ascii="Calibri" w:hAnsi="Calibri"/>
          <w:b w:val="0"/>
          <w:i w:val="0"/>
          <w:sz w:val="22"/>
        </w:rPr>
        <w:t>Port reference:</w:t>
      </w:r>
    </w:p>
    <w:p>
      <w:pPr>
        <w:spacing w:before="80" w:after="80"/>
        <w:ind w:left="432"/>
        <w:shd w:val="clear" w:color="auto" w:fill="1A1A2E"/>
      </w:pPr>
      <w:r>
        <w:rPr>
          <w:rFonts w:ascii="Courier New" w:hAnsi="Courier New"/>
          <w:b w:val="0"/>
          <w:i w:val="0"/>
          <w:color w:val="DCDCDC"/>
          <w:sz w:val="18"/>
        </w:rPr>
        <w:t>HTTP  → Port 80</w:t>
        <w:br/>
        <w:t>HTTPS → Port 443</w:t>
        <w:br/>
        <w:t>DNS   → Port 53   ← Route 53 is named after this</w:t>
      </w:r>
    </w:p>
    <w:p>
      <w:pPr>
        <w:pStyle w:val="Heading1"/>
        <w:spacing w:before="280" w:after="120"/>
      </w:pPr>
      <w:r>
        <w:rPr>
          <w:rFonts w:ascii="Calibri" w:hAnsi="Calibri"/>
          <w:b/>
          <w:i w:val="0"/>
          <w:color w:val="0F3460"/>
          <w:sz w:val="40"/>
        </w:rPr>
        <w:t>Route 53 Core Components</w:t>
      </w:r>
    </w:p>
    <w:p>
      <w:pPr>
        <w:pStyle w:val="Heading2"/>
        <w:spacing w:before="280" w:after="120"/>
      </w:pPr>
      <w:r>
        <w:rPr>
          <w:rFonts w:ascii="Calibri" w:hAnsi="Calibri"/>
          <w:b/>
          <w:i w:val="0"/>
          <w:color w:val="16213E"/>
          <w:sz w:val="30"/>
        </w:rPr>
        <w:t>Hosted Zones</w:t>
      </w:r>
    </w:p>
    <w:p>
      <w:pPr>
        <w:spacing w:after="120"/>
      </w:pPr>
      <w:r>
        <w:rPr>
          <w:rFonts w:ascii="Calibri" w:hAnsi="Calibri"/>
          <w:b w:val="0"/>
          <w:i w:val="0"/>
          <w:sz w:val="22"/>
        </w:rPr>
        <w:t xml:space="preserve">A </w:t>
      </w:r>
      <w:r>
        <w:rPr>
          <w:rFonts w:ascii="Calibri" w:hAnsi="Calibri"/>
          <w:b/>
          <w:i w:val="0"/>
          <w:color w:val="0F3460"/>
          <w:sz w:val="22"/>
        </w:rPr>
        <w:t>Hosted Zone</w:t>
      </w:r>
      <w:r>
        <w:rPr>
          <w:rFonts w:ascii="Calibri" w:hAnsi="Calibri"/>
          <w:b w:val="0"/>
          <w:i w:val="0"/>
          <w:sz w:val="22"/>
        </w:rPr>
        <w:t xml:space="preserve"> is a container for DNS records of a domain. It is the equivalent of a DNS zone file — it holds all the records that define how traffic is routed for that domain and its subdomains.</w:t>
      </w:r>
    </w:p>
    <w:p>
      <w:pPr>
        <w:spacing w:after="120"/>
      </w:pPr>
      <w:r>
        <w:rPr>
          <w:rFonts w:ascii="Calibri" w:hAnsi="Calibri"/>
          <w:b w:val="0"/>
          <w:i w:val="0"/>
          <w:sz w:val="22"/>
        </w:rPr>
        <w:t>Example hosted zones:</w:t>
      </w:r>
    </w:p>
    <w:p>
      <w:pPr>
        <w:pStyle w:val="ListBullet"/>
        <w:spacing w:after="60"/>
        <w:ind w:left="432"/>
      </w:pPr>
      <w:r>
        <w:rPr>
          <w:rFonts w:ascii="Calibri" w:hAnsi="Calibri"/>
          <w:b w:val="0"/>
          <w:i w:val="0"/>
          <w:sz w:val="22"/>
        </w:rPr>
      </w:r>
      <w:r>
        <w:rPr>
          <w:rFonts w:ascii="Courier New" w:hAnsi="Courier New"/>
          <w:b w:val="0"/>
          <w:i w:val="0"/>
          <w:color w:val="C0392B"/>
          <w:sz w:val="20"/>
        </w:rPr>
        <w:t>example.com</w:t>
      </w:r>
      <w:r>
        <w:rPr>
          <w:rFonts w:ascii="Calibri" w:hAnsi="Calibri"/>
          <w:b w:val="0"/>
          <w:i w:val="0"/>
          <w:sz w:val="22"/>
        </w:rPr>
      </w:r>
    </w:p>
    <w:p>
      <w:pPr>
        <w:pStyle w:val="ListBullet"/>
        <w:spacing w:after="60"/>
        <w:ind w:left="432"/>
      </w:pPr>
      <w:r>
        <w:rPr>
          <w:rFonts w:ascii="Calibri" w:hAnsi="Calibri"/>
          <w:b w:val="0"/>
          <w:i w:val="0"/>
          <w:sz w:val="22"/>
        </w:rPr>
      </w:r>
      <w:r>
        <w:rPr>
          <w:rFonts w:ascii="Courier New" w:hAnsi="Courier New"/>
          <w:b w:val="0"/>
          <w:i w:val="0"/>
          <w:color w:val="C0392B"/>
          <w:sz w:val="20"/>
        </w:rPr>
        <w:t>api.example.com</w:t>
      </w:r>
      <w:r>
        <w:rPr>
          <w:rFonts w:ascii="Calibri" w:hAnsi="Calibri"/>
          <w:b w:val="0"/>
          <w:i w:val="0"/>
          <w:sz w:val="22"/>
        </w:rPr>
        <w:t xml:space="preserve"> (subdomain delegation)</w:t>
      </w:r>
    </w:p>
    <w:p>
      <w:pPr>
        <w:spacing w:after="120"/>
      </w:pPr>
      <w:r>
        <w:rPr>
          <w:rFonts w:ascii="Calibri" w:hAnsi="Calibri"/>
          <w:b w:val="0"/>
          <w:i w:val="0"/>
          <w:sz w:val="22"/>
        </w:rPr>
        <w:t>Route 53 automatically creates two records in every new hosted zone:</w:t>
      </w:r>
    </w:p>
    <w:p>
      <w:pPr>
        <w:pStyle w:val="ListBullet"/>
        <w:spacing w:after="60"/>
        <w:ind w:left="432"/>
      </w:pPr>
      <w:r>
        <w:rPr>
          <w:rFonts w:ascii="Calibri" w:hAnsi="Calibri"/>
          <w:b w:val="0"/>
          <w:i w:val="0"/>
          <w:sz w:val="22"/>
        </w:rPr>
      </w:r>
      <w:r>
        <w:rPr>
          <w:rFonts w:ascii="Calibri" w:hAnsi="Calibri"/>
          <w:b/>
          <w:i w:val="0"/>
          <w:color w:val="0F3460"/>
          <w:sz w:val="22"/>
        </w:rPr>
        <w:t>NS Record</w:t>
      </w:r>
      <w:r>
        <w:rPr>
          <w:rFonts w:ascii="Calibri" w:hAnsi="Calibri"/>
          <w:b w:val="0"/>
          <w:i w:val="0"/>
          <w:sz w:val="22"/>
        </w:rPr>
        <w:t xml:space="preserve"> → Route 53 name servers assigned to your zone</w:t>
      </w:r>
    </w:p>
    <w:p>
      <w:pPr>
        <w:pStyle w:val="ListBullet"/>
        <w:spacing w:after="60"/>
        <w:ind w:left="432"/>
      </w:pPr>
      <w:r>
        <w:rPr>
          <w:rFonts w:ascii="Calibri" w:hAnsi="Calibri"/>
          <w:b w:val="0"/>
          <w:i w:val="0"/>
          <w:sz w:val="22"/>
        </w:rPr>
      </w:r>
      <w:r>
        <w:rPr>
          <w:rFonts w:ascii="Calibri" w:hAnsi="Calibri"/>
          <w:b/>
          <w:i w:val="0"/>
          <w:color w:val="0F3460"/>
          <w:sz w:val="22"/>
        </w:rPr>
        <w:t>SOA Record</w:t>
      </w:r>
      <w:r>
        <w:rPr>
          <w:rFonts w:ascii="Calibri" w:hAnsi="Calibri"/>
          <w:b w:val="0"/>
          <w:i w:val="0"/>
          <w:sz w:val="22"/>
        </w:rPr>
        <w:t xml:space="preserve"> → Administrative metadata about the zone</w:t>
      </w:r>
    </w:p>
    <w:p>
      <w:pPr>
        <w:pStyle w:val="Heading3"/>
        <w:spacing w:before="280" w:after="120"/>
      </w:pPr>
      <w:r>
        <w:rPr>
          <w:rFonts w:ascii="Calibri" w:hAnsi="Calibri"/>
          <w:b/>
          <w:i w:val="0"/>
          <w:color w:val="0F3460"/>
          <w:sz w:val="24"/>
        </w:rPr>
        <w:t>Public Hosted Zone</w:t>
      </w:r>
    </w:p>
    <w:p>
      <w:pPr>
        <w:spacing w:after="120"/>
      </w:pPr>
      <w:r>
        <w:rPr>
          <w:rFonts w:ascii="Calibri" w:hAnsi="Calibri"/>
          <w:b w:val="0"/>
          <w:i w:val="0"/>
          <w:sz w:val="22"/>
        </w:rPr>
        <w:t xml:space="preserve">Used for routing traffic from the </w:t>
      </w:r>
      <w:r>
        <w:rPr>
          <w:rFonts w:ascii="Calibri" w:hAnsi="Calibri"/>
          <w:b/>
          <w:i w:val="0"/>
          <w:color w:val="0F3460"/>
          <w:sz w:val="22"/>
        </w:rPr>
        <w:t>public internet</w:t>
      </w:r>
      <w:r>
        <w:rPr>
          <w:rFonts w:ascii="Calibri" w:hAnsi="Calibri"/>
          <w:b w:val="0"/>
          <w:i w:val="0"/>
          <w:sz w:val="22"/>
        </w:rPr>
        <w:t>. DNS records in a public hosted zone are visible to and resolvable by anyone on the internet.</w:t>
      </w:r>
    </w:p>
    <w:p>
      <w:pPr>
        <w:spacing w:before="120" w:after="40"/>
        <w:shd w:val="clear" w:color="auto" w:fill="533483"/>
      </w:pPr>
      <w:r>
        <w:rPr>
          <w:rFonts w:ascii="Calibri" w:hAnsi="Calibri"/>
          <w:b/>
          <w:i w:val="0"/>
          <w:color w:val="FFFFFF"/>
          <w:sz w:val="18"/>
        </w:rPr>
        <w:t xml:space="preserve">  ARCHITECTURE — Public Hosted Zone  </w:t>
      </w:r>
    </w:p>
    <w:p>
      <w:pPr>
        <w:spacing w:before="80" w:after="80"/>
        <w:ind w:left="432"/>
        <w:shd w:val="clear" w:color="auto" w:fill="1A1A2E"/>
      </w:pPr>
      <w:r>
        <w:rPr>
          <w:rFonts w:ascii="Courier New" w:hAnsi="Courier New"/>
          <w:b w:val="0"/>
          <w:i w:val="0"/>
          <w:color w:val="DCDCDC"/>
          <w:sz w:val="18"/>
        </w:rPr>
        <w:t>Internet User</w:t>
        <w:br/>
        <w:t xml:space="preserve">      │</w:t>
        <w:br/>
        <w:t xml:space="preserve">      ▼</w:t>
        <w:br/>
        <w:t>Public DNS Query  →  Route 53 Public Hosted Zone (example.com)</w:t>
        <w:br/>
        <w:t xml:space="preserve">      │</w:t>
        <w:br/>
        <w:t xml:space="preserve">      ├── www.example.com  →  ALB DNS name  (Alias Record)</w:t>
        <w:br/>
        <w:t xml:space="preserve">      ├── api.example.com  →  EC2 IP  (A Record)</w:t>
        <w:br/>
        <w:t xml:space="preserve">      └── mail.example.com →  mail server  (MX Record)</w:t>
      </w:r>
    </w:p>
    <w:p>
      <w:pPr>
        <w:pStyle w:val="Heading3"/>
        <w:spacing w:before="280" w:after="120"/>
      </w:pPr>
      <w:r>
        <w:rPr>
          <w:rFonts w:ascii="Calibri" w:hAnsi="Calibri"/>
          <w:b/>
          <w:i w:val="0"/>
          <w:color w:val="0F3460"/>
          <w:sz w:val="24"/>
        </w:rPr>
        <w:t>Private Hosted Zone</w:t>
      </w:r>
    </w:p>
    <w:p>
      <w:pPr>
        <w:spacing w:after="120"/>
      </w:pPr>
      <w:r>
        <w:rPr>
          <w:rFonts w:ascii="Calibri" w:hAnsi="Calibri"/>
          <w:b w:val="0"/>
          <w:i w:val="0"/>
          <w:sz w:val="22"/>
        </w:rPr>
        <w:t xml:space="preserve">Used for routing traffic </w:t>
      </w:r>
      <w:r>
        <w:rPr>
          <w:rFonts w:ascii="Calibri" w:hAnsi="Calibri"/>
          <w:b/>
          <w:i w:val="0"/>
          <w:color w:val="0F3460"/>
          <w:sz w:val="22"/>
        </w:rPr>
        <w:t>inside VPCs only</w:t>
      </w:r>
      <w:r>
        <w:rPr>
          <w:rFonts w:ascii="Calibri" w:hAnsi="Calibri"/>
          <w:b w:val="0"/>
          <w:i w:val="0"/>
          <w:sz w:val="22"/>
        </w:rPr>
        <w:t>. Records in a private hosted zone are only resolvable from EC2 instances and services running inside the associated VPC. They are completely invisible from the public internet.</w:t>
      </w:r>
    </w:p>
    <w:p>
      <w:pPr>
        <w:spacing w:before="120" w:after="40"/>
        <w:shd w:val="clear" w:color="auto" w:fill="533483"/>
      </w:pPr>
      <w:r>
        <w:rPr>
          <w:rFonts w:ascii="Calibri" w:hAnsi="Calibri"/>
          <w:b/>
          <w:i w:val="0"/>
          <w:color w:val="FFFFFF"/>
          <w:sz w:val="18"/>
        </w:rPr>
        <w:t xml:space="preserve">  ARCHITECTURE — Private Hosted Zone  </w:t>
      </w:r>
    </w:p>
    <w:p>
      <w:pPr>
        <w:spacing w:before="80" w:after="80"/>
        <w:ind w:left="432"/>
        <w:shd w:val="clear" w:color="auto" w:fill="1A1A2E"/>
      </w:pPr>
      <w:r>
        <w:rPr>
          <w:rFonts w:ascii="Courier New" w:hAnsi="Courier New"/>
          <w:b w:val="0"/>
          <w:i w:val="0"/>
          <w:color w:val="DCDCDC"/>
          <w:sz w:val="18"/>
        </w:rPr>
        <w:t>VPC  (10.0.0.0/16)</w:t>
        <w:br/>
        <w:t xml:space="preserve">      │</w:t>
        <w:br/>
        <w:t xml:space="preserve">      │  Internal DNS query from EC2 App Server</w:t>
        <w:br/>
        <w:t xml:space="preserve">      ▼</w:t>
        <w:br/>
        <w:t>Route 53 Private Hosted Zone (internal.example.com)</w:t>
        <w:br/>
        <w:t xml:space="preserve">      │</w:t>
        <w:br/>
        <w:t xml:space="preserve">      ├── db.internal.example.com  →  10.0.1.50  (RDS Private IP)</w:t>
        <w:br/>
        <w:t xml:space="preserve">      ├── cache.internal.example.com → 10.0.1.60  (ElastiCache)</w:t>
        <w:br/>
        <w:t xml:space="preserve">      └── app.internal.example.com  → 10.0.2.10  (Internal ALB)</w:t>
        <w:br/>
        <w:br/>
        <w:t>NOTE: These records are NOT visible from the public internet</w:t>
      </w:r>
    </w:p>
    <w:p>
      <w:pPr>
        <w:spacing w:before="80" w:after="80"/>
        <w:ind w:left="576"/>
        <w:shd w:val="clear" w:color="auto" w:fill="E8F4FD"/>
      </w:pPr>
      <w:r>
        <w:rPr>
          <w:rFonts w:ascii="Calibri" w:hAnsi="Calibri"/>
          <w:b w:val="0"/>
          <w:i/>
          <w:color w:val="0F3460"/>
          <w:sz w:val="22"/>
        </w:rPr>
        <w:t>Public zones work on the internet. Private zones work only inside AWS VPCs.</w:t>
      </w:r>
    </w:p>
    <w:p>
      <w:pPr>
        <w:pStyle w:val="Heading2"/>
        <w:spacing w:before="280" w:after="120"/>
      </w:pPr>
      <w:r>
        <w:rPr>
          <w:rFonts w:ascii="Calibri" w:hAnsi="Calibri"/>
          <w:b/>
          <w:i w:val="0"/>
          <w:color w:val="16213E"/>
          <w:sz w:val="30"/>
        </w:rPr>
        <w:t>Name Servers (NS)</w:t>
      </w:r>
    </w:p>
    <w:p>
      <w:pPr>
        <w:spacing w:after="120"/>
      </w:pPr>
      <w:r>
        <w:rPr>
          <w:rFonts w:ascii="Calibri" w:hAnsi="Calibri"/>
          <w:b w:val="0"/>
          <w:i w:val="0"/>
          <w:sz w:val="22"/>
        </w:rPr>
        <w:t>Name Servers host DNS records and answer DNS queries. Route 53 assigns 4 name servers to each hosted zone for redundancy and global availability.</w:t>
      </w:r>
    </w:p>
    <w:p>
      <w:pPr>
        <w:spacing w:before="80" w:after="80"/>
        <w:ind w:left="432"/>
        <w:shd w:val="clear" w:color="auto" w:fill="1A1A2E"/>
      </w:pPr>
      <w:r>
        <w:rPr>
          <w:rFonts w:ascii="Courier New" w:hAnsi="Courier New"/>
          <w:b w:val="0"/>
          <w:i w:val="0"/>
          <w:color w:val="DCDCDC"/>
          <w:sz w:val="18"/>
        </w:rPr>
        <w:t>ns-123.awsdns-45.com</w:t>
        <w:br/>
        <w:t>ns-678.awsdns-12.net</w:t>
        <w:br/>
        <w:t>ns-901.awsdns-34.org</w:t>
        <w:br/>
        <w:t>ns-234.awsdns-56.co.uk</w:t>
      </w:r>
    </w:p>
    <w:p>
      <w:pPr>
        <w:spacing w:after="120"/>
      </w:pPr>
      <w:r>
        <w:rPr>
          <w:rFonts w:ascii="Calibri" w:hAnsi="Calibri"/>
          <w:b w:val="0"/>
          <w:i w:val="0"/>
          <w:sz w:val="22"/>
        </w:rPr>
        <w:t xml:space="preserve">AWS uses </w:t>
      </w:r>
      <w:r>
        <w:rPr>
          <w:rFonts w:ascii="Calibri" w:hAnsi="Calibri"/>
          <w:b/>
          <w:i w:val="0"/>
          <w:color w:val="0F3460"/>
          <w:sz w:val="22"/>
        </w:rPr>
        <w:t>anycast routing</w:t>
      </w:r>
      <w:r>
        <w:rPr>
          <w:rFonts w:ascii="Calibri" w:hAnsi="Calibri"/>
          <w:b w:val="0"/>
          <w:i w:val="0"/>
          <w:sz w:val="22"/>
        </w:rPr>
        <w:t xml:space="preserve"> for its nameservers, meaning queries are automatically answered by the geographically nearest Route 53 infrastructure for lowest latency.</w:t>
      </w:r>
    </w:p>
    <w:p>
      <w:pPr>
        <w:pStyle w:val="Heading2"/>
        <w:spacing w:before="280" w:after="120"/>
      </w:pPr>
      <w:r>
        <w:rPr>
          <w:rFonts w:ascii="Calibri" w:hAnsi="Calibri"/>
          <w:b/>
          <w:i w:val="0"/>
          <w:color w:val="16213E"/>
          <w:sz w:val="30"/>
        </w:rPr>
        <w:t>DNS Delegation</w:t>
      </w:r>
    </w:p>
    <w:p>
      <w:pPr>
        <w:spacing w:after="120"/>
      </w:pPr>
      <w:r>
        <w:rPr>
          <w:rFonts w:ascii="Calibri" w:hAnsi="Calibri"/>
          <w:b w:val="0"/>
          <w:i w:val="0"/>
          <w:sz w:val="22"/>
        </w:rPr>
        <w:t>To use Route 53 DNS for a domain purchased elsewhere:</w:t>
      </w:r>
    </w:p>
    <w:p>
      <w:pPr>
        <w:spacing w:after="80"/>
        <w:ind w:left="432"/>
      </w:pPr>
      <w:r>
        <w:rPr>
          <w:rFonts w:ascii="Calibri" w:hAnsi="Calibri"/>
          <w:b w:val="0"/>
          <w:i w:val="0"/>
          <w:sz w:val="22"/>
        </w:rPr>
        <w:t>1. Buy domain from registrar (GoDaddy, Namecheap)</w:t>
      </w:r>
    </w:p>
    <w:p>
      <w:pPr>
        <w:spacing w:after="80"/>
        <w:ind w:left="432"/>
      </w:pPr>
      <w:r>
        <w:rPr>
          <w:rFonts w:ascii="Calibri" w:hAnsi="Calibri"/>
          <w:b w:val="0"/>
          <w:i w:val="0"/>
          <w:sz w:val="22"/>
        </w:rPr>
        <w:t>2. Create Hosted Zone in Route 53</w:t>
      </w:r>
    </w:p>
    <w:p>
      <w:pPr>
        <w:spacing w:after="80"/>
        <w:ind w:left="432"/>
      </w:pPr>
      <w:r>
        <w:rPr>
          <w:rFonts w:ascii="Calibri" w:hAnsi="Calibri"/>
          <w:b w:val="0"/>
          <w:i w:val="0"/>
          <w:sz w:val="22"/>
        </w:rPr>
        <w:t>3. Copy the 4 Route 53 NS records</w:t>
      </w:r>
    </w:p>
    <w:p>
      <w:pPr>
        <w:spacing w:after="80"/>
        <w:ind w:left="432"/>
      </w:pPr>
      <w:r>
        <w:rPr>
          <w:rFonts w:ascii="Calibri" w:hAnsi="Calibri"/>
          <w:b w:val="0"/>
          <w:i w:val="0"/>
          <w:sz w:val="22"/>
        </w:rPr>
        <w:t>4. Update nameservers at your registrar to the Route 53 NS values</w:t>
      </w:r>
    </w:p>
    <w:p>
      <w:pPr>
        <w:spacing w:before="80" w:after="80"/>
        <w:ind w:left="432"/>
        <w:shd w:val="clear" w:color="auto" w:fill="1A1A2E"/>
      </w:pPr>
      <w:r>
        <w:rPr>
          <w:rFonts w:ascii="Courier New" w:hAnsi="Courier New"/>
          <w:b w:val="0"/>
          <w:i w:val="0"/>
          <w:color w:val="DCDCDC"/>
          <w:sz w:val="18"/>
        </w:rPr>
        <w:t>GoDaddy Domain</w:t>
        <w:br/>
        <w:t xml:space="preserve">      │</w:t>
        <w:br/>
        <w:t xml:space="preserve">      ▼</w:t>
        <w:br/>
        <w:t>Update Nameservers → Route 53 NS Records</w:t>
        <w:br/>
        <w:t xml:space="preserve">      │</w:t>
        <w:br/>
        <w:t xml:space="preserve">      ▼</w:t>
        <w:br/>
        <w:t>Route 53 Name Servers  (all DNS queries now handled by Route 53)</w:t>
        <w:br/>
        <w:t xml:space="preserve">      │</w:t>
        <w:br/>
        <w:t xml:space="preserve">      ▼</w:t>
        <w:br/>
        <w:t>Route 53 Hosted Zone  →  Returns correct record  →  Client gets IP</w:t>
      </w:r>
    </w:p>
    <w:p>
      <w:pPr>
        <w:pStyle w:val="Heading2"/>
        <w:spacing w:before="280" w:after="120"/>
      </w:pPr>
      <w:r>
        <w:rPr>
          <w:rFonts w:ascii="Calibri" w:hAnsi="Calibri"/>
          <w:b/>
          <w:i w:val="0"/>
          <w:color w:val="16213E"/>
          <w:sz w:val="30"/>
        </w:rPr>
        <w:t>SOA Record</w:t>
      </w:r>
    </w:p>
    <w:p>
      <w:pPr>
        <w:spacing w:after="120"/>
      </w:pPr>
      <w:r>
        <w:rPr>
          <w:rFonts w:ascii="Calibri" w:hAnsi="Calibri"/>
          <w:b w:val="0"/>
          <w:i w:val="0"/>
          <w:sz w:val="22"/>
        </w:rPr>
        <w:t xml:space="preserve">SOA = </w:t>
      </w:r>
      <w:r>
        <w:rPr>
          <w:rFonts w:ascii="Calibri" w:hAnsi="Calibri"/>
          <w:b/>
          <w:i w:val="0"/>
          <w:color w:val="0F3460"/>
          <w:sz w:val="22"/>
        </w:rPr>
        <w:t>Start of Authority</w:t>
      </w:r>
      <w:r>
        <w:rPr>
          <w:rFonts w:ascii="Calibri" w:hAnsi="Calibri"/>
          <w:b w:val="0"/>
          <w:i w:val="0"/>
          <w:sz w:val="22"/>
        </w:rPr>
        <w:t>. Contains administrative details about the hosted zone. The SOA record specifies:</w:t>
      </w:r>
    </w:p>
    <w:p>
      <w:pPr>
        <w:pStyle w:val="ListBullet"/>
        <w:spacing w:after="60"/>
        <w:ind w:left="432"/>
      </w:pPr>
      <w:r>
        <w:rPr>
          <w:rFonts w:ascii="Calibri" w:hAnsi="Calibri"/>
          <w:b w:val="0"/>
          <w:i w:val="0"/>
          <w:sz w:val="22"/>
        </w:rPr>
      </w:r>
      <w:r>
        <w:rPr>
          <w:rFonts w:ascii="Calibri" w:hAnsi="Calibri"/>
          <w:b/>
          <w:i w:val="0"/>
          <w:color w:val="0F3460"/>
          <w:sz w:val="22"/>
        </w:rPr>
        <w:t>Primary Name Server</w:t>
      </w:r>
      <w:r>
        <w:rPr>
          <w:rFonts w:ascii="Calibri" w:hAnsi="Calibri"/>
          <w:b w:val="0"/>
          <w:i w:val="0"/>
          <w:sz w:val="22"/>
        </w:rPr>
        <w:t xml:space="preserve"> — the main authoritative NS for the zone</w:t>
      </w:r>
    </w:p>
    <w:p>
      <w:pPr>
        <w:pStyle w:val="ListBullet"/>
        <w:spacing w:after="60"/>
        <w:ind w:left="432"/>
      </w:pPr>
      <w:r>
        <w:rPr>
          <w:rFonts w:ascii="Calibri" w:hAnsi="Calibri"/>
          <w:b w:val="0"/>
          <w:i w:val="0"/>
          <w:sz w:val="22"/>
        </w:rPr>
      </w:r>
      <w:r>
        <w:rPr>
          <w:rFonts w:ascii="Calibri" w:hAnsi="Calibri"/>
          <w:b/>
          <w:i w:val="0"/>
          <w:color w:val="0F3460"/>
          <w:sz w:val="22"/>
        </w:rPr>
        <w:t>Administrator Contact</w:t>
      </w:r>
      <w:r>
        <w:rPr>
          <w:rFonts w:ascii="Calibri" w:hAnsi="Calibri"/>
          <w:b w:val="0"/>
          <w:i w:val="0"/>
          <w:sz w:val="22"/>
        </w:rPr>
        <w:t xml:space="preserve"> — the email of the zone administrator</w:t>
      </w:r>
    </w:p>
    <w:p>
      <w:pPr>
        <w:pStyle w:val="ListBullet"/>
        <w:spacing w:after="60"/>
        <w:ind w:left="432"/>
      </w:pPr>
      <w:r>
        <w:rPr>
          <w:rFonts w:ascii="Calibri" w:hAnsi="Calibri"/>
          <w:b w:val="0"/>
          <w:i w:val="0"/>
          <w:sz w:val="22"/>
        </w:rPr>
      </w:r>
      <w:r>
        <w:rPr>
          <w:rFonts w:ascii="Calibri" w:hAnsi="Calibri"/>
          <w:b/>
          <w:i w:val="0"/>
          <w:color w:val="0F3460"/>
          <w:sz w:val="22"/>
        </w:rPr>
        <w:t>Serial Number</w:t>
      </w:r>
      <w:r>
        <w:rPr>
          <w:rFonts w:ascii="Calibri" w:hAnsi="Calibri"/>
          <w:b w:val="0"/>
          <w:i w:val="0"/>
          <w:sz w:val="22"/>
        </w:rPr>
        <w:t xml:space="preserve"> — the version number of the zone (increments on each change)</w:t>
      </w:r>
    </w:p>
    <w:p>
      <w:pPr>
        <w:pStyle w:val="ListBullet"/>
        <w:spacing w:after="60"/>
        <w:ind w:left="432"/>
      </w:pPr>
      <w:r>
        <w:rPr>
          <w:rFonts w:ascii="Calibri" w:hAnsi="Calibri"/>
          <w:b w:val="0"/>
          <w:i w:val="0"/>
          <w:sz w:val="22"/>
        </w:rPr>
      </w:r>
      <w:r>
        <w:rPr>
          <w:rFonts w:ascii="Calibri" w:hAnsi="Calibri"/>
          <w:b/>
          <w:i w:val="0"/>
          <w:color w:val="0F3460"/>
          <w:sz w:val="22"/>
        </w:rPr>
        <w:t>Refresh Interval</w:t>
      </w:r>
      <w:r>
        <w:rPr>
          <w:rFonts w:ascii="Calibri" w:hAnsi="Calibri"/>
          <w:b w:val="0"/>
          <w:i w:val="0"/>
          <w:sz w:val="22"/>
        </w:rPr>
        <w:t xml:space="preserve"> — how often secondary NS servers check for zone updates</w:t>
      </w:r>
    </w:p>
    <w:p>
      <w:pPr>
        <w:pStyle w:val="ListBullet"/>
        <w:spacing w:after="60"/>
        <w:ind w:left="432"/>
      </w:pPr>
      <w:r>
        <w:rPr>
          <w:rFonts w:ascii="Calibri" w:hAnsi="Calibri"/>
          <w:b w:val="0"/>
          <w:i w:val="0"/>
          <w:sz w:val="22"/>
        </w:rPr>
      </w:r>
      <w:r>
        <w:rPr>
          <w:rFonts w:ascii="Calibri" w:hAnsi="Calibri"/>
          <w:b/>
          <w:i w:val="0"/>
          <w:color w:val="0F3460"/>
          <w:sz w:val="22"/>
        </w:rPr>
        <w:t>Retry Interval</w:t>
      </w:r>
      <w:r>
        <w:rPr>
          <w:rFonts w:ascii="Calibri" w:hAnsi="Calibri"/>
          <w:b w:val="0"/>
          <w:i w:val="0"/>
          <w:sz w:val="22"/>
        </w:rPr>
        <w:t xml:space="preserve"> — how long secondary NS waits before retrying a failed refresh</w:t>
      </w:r>
    </w:p>
    <w:p>
      <w:pPr>
        <w:pStyle w:val="ListBullet"/>
        <w:spacing w:after="60"/>
        <w:ind w:left="432"/>
      </w:pPr>
      <w:r>
        <w:rPr>
          <w:rFonts w:ascii="Calibri" w:hAnsi="Calibri"/>
          <w:b w:val="0"/>
          <w:i w:val="0"/>
          <w:sz w:val="22"/>
        </w:rPr>
      </w:r>
      <w:r>
        <w:rPr>
          <w:rFonts w:ascii="Calibri" w:hAnsi="Calibri"/>
          <w:b/>
          <w:i w:val="0"/>
          <w:color w:val="0F3460"/>
          <w:sz w:val="22"/>
        </w:rPr>
        <w:t>Expire Duration</w:t>
      </w:r>
      <w:r>
        <w:rPr>
          <w:rFonts w:ascii="Calibri" w:hAnsi="Calibri"/>
          <w:b w:val="0"/>
          <w:i w:val="0"/>
          <w:sz w:val="22"/>
        </w:rPr>
        <w:t xml:space="preserve"> — how long secondary NS will serve stale data if primary is unreachable</w:t>
      </w:r>
    </w:p>
    <w:p>
      <w:pPr>
        <w:pStyle w:val="ListBullet"/>
        <w:spacing w:after="60"/>
        <w:ind w:left="432"/>
      </w:pPr>
      <w:r>
        <w:rPr>
          <w:rFonts w:ascii="Calibri" w:hAnsi="Calibri"/>
          <w:b w:val="0"/>
          <w:i w:val="0"/>
          <w:sz w:val="22"/>
        </w:rPr>
      </w:r>
      <w:r>
        <w:rPr>
          <w:rFonts w:ascii="Calibri" w:hAnsi="Calibri"/>
          <w:b/>
          <w:i w:val="0"/>
          <w:color w:val="0F3460"/>
          <w:sz w:val="22"/>
        </w:rPr>
        <w:t>Default TTL</w:t>
      </w:r>
      <w:r>
        <w:rPr>
          <w:rFonts w:ascii="Calibri" w:hAnsi="Calibri"/>
          <w:b w:val="0"/>
          <w:i w:val="0"/>
          <w:sz w:val="22"/>
        </w:rPr>
        <w:t xml:space="preserve"> — the default Time To Live used for DNS caching</w:t>
      </w:r>
    </w:p>
    <w:p>
      <w:pPr>
        <w:spacing w:before="80" w:after="80"/>
        <w:ind w:left="576"/>
        <w:shd w:val="clear" w:color="auto" w:fill="E8F4FD"/>
      </w:pPr>
      <w:r>
        <w:rPr>
          <w:rFonts w:ascii="Calibri" w:hAnsi="Calibri"/>
          <w:b w:val="0"/>
          <w:i/>
          <w:color w:val="0F3460"/>
          <w:sz w:val="22"/>
        </w:rPr>
        <w:t>The SOA record is usually managed automatically by Route 53.</w:t>
      </w:r>
    </w:p>
    <w:p>
      <w:pPr>
        <w:pStyle w:val="Heading2"/>
        <w:spacing w:before="280" w:after="120"/>
      </w:pPr>
      <w:r>
        <w:rPr>
          <w:rFonts w:ascii="Calibri" w:hAnsi="Calibri"/>
          <w:b/>
          <w:i w:val="0"/>
          <w:color w:val="16213E"/>
          <w:sz w:val="30"/>
        </w:rPr>
        <w:t>TTL (Time To Live)</w:t>
      </w:r>
    </w:p>
    <w:p>
      <w:pPr>
        <w:spacing w:after="120"/>
      </w:pPr>
      <w:r>
        <w:rPr>
          <w:rFonts w:ascii="Calibri" w:hAnsi="Calibri"/>
          <w:b w:val="0"/>
          <w:i w:val="0"/>
          <w:sz w:val="22"/>
        </w:rPr>
        <w:t>TTL defines how long DNS records stay cached in resolvers and browsers before they must re-query the authoritative nameserver.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r>
              <w:rPr>
                <w:rFonts w:ascii="Calibri" w:hAnsi="Calibri"/>
                <w:b/>
                <w:i w:val="0"/>
                <w:color w:val="FFFFFF"/>
                <w:sz w:val="20"/>
              </w:rPr>
              <w:t>TTL Type</w:t>
            </w:r>
          </w:p>
        </w:tc>
        <w:tc>
          <w:tcPr>
            <w:tcW w:type="dxa" w:w="3135"/>
            <w:shd w:val="clear" w:color="auto" w:fill="0F3460"/>
          </w:tcPr>
          <w:p>
            <w:r>
              <w:rPr>
                <w:rFonts w:ascii="Calibri" w:hAnsi="Calibri"/>
                <w:b/>
                <w:i w:val="0"/>
                <w:color w:val="FFFFFF"/>
                <w:sz w:val="20"/>
              </w:rPr>
              <w:t>Effect</w:t>
            </w:r>
          </w:p>
        </w:tc>
        <w:tc>
          <w:tcPr>
            <w:tcW w:type="dxa" w:w="3135"/>
            <w:shd w:val="clear" w:color="auto" w:fill="0F3460"/>
          </w:tcPr>
          <w:p>
            <w:r>
              <w:rPr>
                <w:rFonts w:ascii="Calibri" w:hAnsi="Calibri"/>
                <w:b/>
                <w:i w:val="0"/>
                <w:color w:val="FFFFFF"/>
                <w:sz w:val="20"/>
              </w:rPr>
              <w:t>When to Use</w:t>
            </w:r>
          </w:p>
        </w:tc>
      </w:tr>
      <w:tr>
        <w:tc>
          <w:tcPr>
            <w:tcW w:type="dxa" w:w="3135"/>
          </w:tcPr>
          <w:p>
            <w:r/>
            <w:r>
              <w:rPr>
                <w:rFonts w:ascii="Calibri" w:hAnsi="Calibri"/>
                <w:b w:val="0"/>
                <w:i w:val="0"/>
                <w:sz w:val="20"/>
              </w:rPr>
            </w:r>
            <w:r>
              <w:rPr>
                <w:rFonts w:ascii="Calibri" w:hAnsi="Calibri"/>
                <w:b/>
                <w:i w:val="0"/>
                <w:color w:val="0F3460"/>
                <w:sz w:val="20"/>
              </w:rPr>
              <w:t>High TTL</w:t>
            </w:r>
            <w:r>
              <w:rPr>
                <w:rFonts w:ascii="Calibri" w:hAnsi="Calibri"/>
                <w:b w:val="0"/>
                <w:i w:val="0"/>
                <w:sz w:val="20"/>
              </w:rPr>
              <w:t xml:space="preserve"> (e.g. 86400 = 24 hr)</w:t>
            </w:r>
          </w:p>
        </w:tc>
        <w:tc>
          <w:tcPr>
            <w:tcW w:type="dxa" w:w="3135"/>
          </w:tcPr>
          <w:p>
            <w:r/>
            <w:r>
              <w:rPr>
                <w:rFonts w:ascii="Calibri" w:hAnsi="Calibri"/>
                <w:b w:val="0"/>
                <w:i w:val="0"/>
                <w:sz w:val="20"/>
              </w:rPr>
              <w:t>Less DNS traffic, slower propagation of changes</w:t>
            </w:r>
          </w:p>
        </w:tc>
        <w:tc>
          <w:tcPr>
            <w:tcW w:type="dxa" w:w="3135"/>
          </w:tcPr>
          <w:p>
            <w:r/>
            <w:r>
              <w:rPr>
                <w:rFonts w:ascii="Calibri" w:hAnsi="Calibri"/>
                <w:b w:val="0"/>
                <w:i w:val="0"/>
                <w:sz w:val="20"/>
              </w:rPr>
              <w:t>Stable production records</w:t>
            </w:r>
          </w:p>
        </w:tc>
      </w:tr>
      <w:tr>
        <w:tc>
          <w:tcPr>
            <w:tcW w:type="dxa" w:w="3135"/>
            <w:shd w:val="clear" w:color="auto" w:fill="F0F4FF"/>
          </w:tcPr>
          <w:p>
            <w:r/>
            <w:r>
              <w:rPr>
                <w:rFonts w:ascii="Calibri" w:hAnsi="Calibri"/>
                <w:b w:val="0"/>
                <w:i w:val="0"/>
                <w:sz w:val="20"/>
              </w:rPr>
            </w:r>
            <w:r>
              <w:rPr>
                <w:rFonts w:ascii="Calibri" w:hAnsi="Calibri"/>
                <w:b/>
                <w:i w:val="0"/>
                <w:color w:val="0F3460"/>
                <w:sz w:val="20"/>
              </w:rPr>
              <w:t>Low TTL</w:t>
            </w:r>
            <w:r>
              <w:rPr>
                <w:rFonts w:ascii="Calibri" w:hAnsi="Calibri"/>
                <w:b w:val="0"/>
                <w:i w:val="0"/>
                <w:sz w:val="20"/>
              </w:rPr>
              <w:t xml:space="preserve"> (e.g. 60 sec)</w:t>
            </w:r>
          </w:p>
        </w:tc>
        <w:tc>
          <w:tcPr>
            <w:tcW w:type="dxa" w:w="3135"/>
            <w:shd w:val="clear" w:color="auto" w:fill="F0F4FF"/>
          </w:tcPr>
          <w:p>
            <w:r/>
            <w:r>
              <w:rPr>
                <w:rFonts w:ascii="Calibri" w:hAnsi="Calibri"/>
                <w:b w:val="0"/>
                <w:i w:val="0"/>
                <w:sz w:val="20"/>
              </w:rPr>
              <w:t>Faster updates, more DNS queries, higher cost</w:t>
            </w:r>
          </w:p>
        </w:tc>
        <w:tc>
          <w:tcPr>
            <w:tcW w:type="dxa" w:w="3135"/>
            <w:shd w:val="clear" w:color="auto" w:fill="F0F4FF"/>
          </w:tcPr>
          <w:p>
            <w:r/>
            <w:r>
              <w:rPr>
                <w:rFonts w:ascii="Calibri" w:hAnsi="Calibri"/>
                <w:b w:val="0"/>
                <w:i w:val="0"/>
                <w:sz w:val="20"/>
              </w:rPr>
              <w:t>Before migrations, during failover testing</w:t>
            </w:r>
          </w:p>
        </w:tc>
      </w:tr>
      <w:tr>
        <w:tc>
          <w:tcPr>
            <w:tcW w:type="dxa" w:w="3135"/>
          </w:tcPr>
          <w:p>
            <w:r/>
            <w:r>
              <w:rPr>
                <w:rFonts w:ascii="Calibri" w:hAnsi="Calibri"/>
                <w:b w:val="0"/>
                <w:i w:val="0"/>
                <w:sz w:val="20"/>
              </w:rPr>
            </w:r>
            <w:r>
              <w:rPr>
                <w:rFonts w:ascii="Calibri" w:hAnsi="Calibri"/>
                <w:b/>
                <w:i w:val="0"/>
                <w:color w:val="0F3460"/>
                <w:sz w:val="20"/>
              </w:rPr>
              <w:t>Zero TTL</w:t>
            </w:r>
            <w:r>
              <w:rPr>
                <w:rFonts w:ascii="Calibri" w:hAnsi="Calibri"/>
                <w:b w:val="0"/>
                <w:i w:val="0"/>
                <w:sz w:val="20"/>
              </w:rPr>
            </w:r>
          </w:p>
        </w:tc>
        <w:tc>
          <w:tcPr>
            <w:tcW w:type="dxa" w:w="3135"/>
          </w:tcPr>
          <w:p>
            <w:r/>
            <w:r>
              <w:rPr>
                <w:rFonts w:ascii="Calibri" w:hAnsi="Calibri"/>
                <w:b w:val="0"/>
                <w:i w:val="0"/>
                <w:sz w:val="20"/>
              </w:rPr>
              <w:t>No caching — always queries authoritative NS</w:t>
            </w:r>
          </w:p>
        </w:tc>
        <w:tc>
          <w:tcPr>
            <w:tcW w:type="dxa" w:w="3135"/>
          </w:tcPr>
          <w:p>
            <w:r/>
            <w:r>
              <w:rPr>
                <w:rFonts w:ascii="Calibri" w:hAnsi="Calibri"/>
                <w:b w:val="0"/>
                <w:i w:val="0"/>
                <w:sz w:val="20"/>
              </w:rPr>
              <w:t>Rapid change scenarios (not recommended long-term)</w:t>
            </w:r>
          </w:p>
        </w:tc>
      </w:tr>
    </w:tbl>
    <w:p/>
    <w:p>
      <w:pPr>
        <w:spacing w:before="80" w:after="80"/>
        <w:ind w:left="576"/>
        <w:shd w:val="clear" w:color="auto" w:fill="E8F4FD"/>
      </w:pPr>
      <w:r>
        <w:rPr>
          <w:rFonts w:ascii="Calibri" w:hAnsi="Calibri"/>
          <w:b w:val="0"/>
          <w:i/>
          <w:color w:val="0F3460"/>
          <w:sz w:val="22"/>
        </w:rPr>
        <w:t>Alias records do not allow manual TTL configuration — AWS manages TTL automatically.</w:t>
      </w:r>
    </w:p>
    <w:p>
      <w:pPr>
        <w:pStyle w:val="Heading1"/>
        <w:spacing w:before="280" w:after="120"/>
      </w:pPr>
      <w:r>
        <w:rPr>
          <w:rFonts w:ascii="Calibri" w:hAnsi="Calibri"/>
          <w:b/>
          <w:i w:val="0"/>
          <w:color w:val="0F3460"/>
          <w:sz w:val="40"/>
        </w:rPr>
        <w:t>DNS Record Types</w:t>
      </w:r>
    </w:p>
    <w:p>
      <w:pPr>
        <w:spacing w:before="80" w:after="80"/>
        <w:ind w:left="432"/>
        <w:shd w:val="clear" w:color="auto" w:fill="1A1A2E"/>
      </w:pPr>
      <w:r>
        <w:rPr>
          <w:rFonts w:ascii="Courier New" w:hAnsi="Courier New"/>
          <w:b w:val="0"/>
          <w:i w:val="0"/>
          <w:color w:val="DCDCDC"/>
          <w:sz w:val="18"/>
        </w:rPr>
        <w:t>A Record       → Domain    → IPv4 Address</w:t>
        <w:br/>
        <w:t>AAAA Record    → Domain    → IPv6 Address</w:t>
        <w:br/>
        <w:t>CNAME          → Domain    → Another Domain</w:t>
        <w:br/>
        <w:t>MX Record      → Domain    → Mail Server</w:t>
        <w:br/>
        <w:t>TXT Record     → Text Metadata / Domain Verification / Email Security</w:t>
        <w:br/>
        <w:t>NS Record      → Authoritative Name Servers</w:t>
        <w:br/>
        <w:t>PTR Record     → IP Address → Domain  (Reverse DNS)</w:t>
        <w:br/>
        <w:t>SRV Record     → Service Host + Port</w:t>
        <w:br/>
        <w:t>SOA Record     → Zone administrative information</w:t>
        <w:br/>
        <w:t>Alias Record   → Domain    → AWS Resource  (Route 53 specific)</w:t>
      </w:r>
    </w:p>
    <w:p>
      <w:pPr>
        <w:pStyle w:val="Heading2"/>
        <w:spacing w:before="280" w:after="120"/>
      </w:pPr>
      <w:r>
        <w:rPr>
          <w:rFonts w:ascii="Calibri" w:hAnsi="Calibri"/>
          <w:b/>
          <w:i w:val="0"/>
          <w:color w:val="16213E"/>
          <w:sz w:val="30"/>
        </w:rPr>
        <w:t>A Record</w:t>
      </w:r>
    </w:p>
    <w:p>
      <w:pPr>
        <w:spacing w:after="120"/>
      </w:pPr>
      <w:r>
        <w:rPr>
          <w:rFonts w:ascii="Calibri" w:hAnsi="Calibri"/>
          <w:b w:val="0"/>
          <w:i w:val="0"/>
          <w:sz w:val="22"/>
        </w:rPr>
        <w:t xml:space="preserve">Maps a domain name to an </w:t>
      </w:r>
      <w:r>
        <w:rPr>
          <w:rFonts w:ascii="Calibri" w:hAnsi="Calibri"/>
          <w:b/>
          <w:i w:val="0"/>
          <w:color w:val="0F3460"/>
          <w:sz w:val="22"/>
        </w:rPr>
        <w:t>IPv4 address</w:t>
      </w:r>
      <w:r>
        <w:rPr>
          <w:rFonts w:ascii="Calibri" w:hAnsi="Calibri"/>
          <w:b w:val="0"/>
          <w:i w:val="0"/>
          <w:sz w:val="22"/>
        </w:rPr>
        <w:t>. The most common DNS record type.</w:t>
      </w:r>
    </w:p>
    <w:p>
      <w:pPr>
        <w:spacing w:before="80" w:after="80"/>
        <w:ind w:left="432"/>
        <w:shd w:val="clear" w:color="auto" w:fill="1A1A2E"/>
      </w:pPr>
      <w:r>
        <w:rPr>
          <w:rFonts w:ascii="Courier New" w:hAnsi="Courier New"/>
          <w:b w:val="0"/>
          <w:i w:val="0"/>
          <w:color w:val="DCDCDC"/>
          <w:sz w:val="18"/>
        </w:rPr>
        <w:t>example.com  →  54.12.34.56</w:t>
      </w:r>
    </w:p>
    <w:p>
      <w:pPr>
        <w:spacing w:after="120"/>
      </w:pPr>
      <w:r>
        <w:rPr>
          <w:rFonts w:ascii="Calibri" w:hAnsi="Calibri"/>
          <w:b w:val="0"/>
          <w:i w:val="0"/>
          <w:sz w:val="22"/>
        </w:rPr>
        <w:t>You can have multiple A records for the same domain pointing to different IPs. DNS resolvers will return all IPs and clients typically use round-robin to pick one.</w:t>
      </w:r>
    </w:p>
    <w:p>
      <w:pPr>
        <w:pStyle w:val="Heading2"/>
        <w:spacing w:before="280" w:after="120"/>
      </w:pPr>
      <w:r>
        <w:rPr>
          <w:rFonts w:ascii="Calibri" w:hAnsi="Calibri"/>
          <w:b/>
          <w:i w:val="0"/>
          <w:color w:val="16213E"/>
          <w:sz w:val="30"/>
        </w:rPr>
        <w:t>AAAA Record</w:t>
      </w:r>
    </w:p>
    <w:p>
      <w:pPr>
        <w:spacing w:after="120"/>
      </w:pPr>
      <w:r>
        <w:rPr>
          <w:rFonts w:ascii="Calibri" w:hAnsi="Calibri"/>
          <w:b w:val="0"/>
          <w:i w:val="0"/>
          <w:sz w:val="22"/>
        </w:rPr>
        <w:t xml:space="preserve">Maps a domain name to an </w:t>
      </w:r>
      <w:r>
        <w:rPr>
          <w:rFonts w:ascii="Calibri" w:hAnsi="Calibri"/>
          <w:b/>
          <w:i w:val="0"/>
          <w:color w:val="0F3460"/>
          <w:sz w:val="22"/>
        </w:rPr>
        <w:t>IPv6 address</w:t>
      </w:r>
      <w:r>
        <w:rPr>
          <w:rFonts w:ascii="Calibri" w:hAnsi="Calibri"/>
          <w:b w:val="0"/>
          <w:i w:val="0"/>
          <w:sz w:val="22"/>
        </w:rPr>
        <w:t>.</w:t>
      </w:r>
    </w:p>
    <w:p>
      <w:pPr>
        <w:spacing w:before="80" w:after="80"/>
        <w:ind w:left="432"/>
        <w:shd w:val="clear" w:color="auto" w:fill="1A1A2E"/>
      </w:pPr>
      <w:r>
        <w:rPr>
          <w:rFonts w:ascii="Courier New" w:hAnsi="Courier New"/>
          <w:b w:val="0"/>
          <w:i w:val="0"/>
          <w:color w:val="DCDCDC"/>
          <w:sz w:val="18"/>
        </w:rPr>
        <w:t>example.com  →  2001:db8::1</w:t>
      </w:r>
    </w:p>
    <w:p>
      <w:pPr>
        <w:spacing w:after="120"/>
      </w:pPr>
      <w:r>
        <w:rPr>
          <w:rFonts w:ascii="Calibri" w:hAnsi="Calibri"/>
          <w:b w:val="0"/>
          <w:i w:val="0"/>
          <w:sz w:val="22"/>
        </w:rPr>
        <w:t>As IPv6 adoption grows, AAAA records are increasingly important. Many modern applications configure both A and AAAA records for dual-stack support.</w:t>
      </w:r>
    </w:p>
    <w:p>
      <w:pPr>
        <w:pStyle w:val="Heading2"/>
        <w:spacing w:before="280" w:after="120"/>
      </w:pPr>
      <w:r>
        <w:rPr>
          <w:rFonts w:ascii="Calibri" w:hAnsi="Calibri"/>
          <w:b/>
          <w:i w:val="0"/>
          <w:color w:val="16213E"/>
          <w:sz w:val="30"/>
        </w:rPr>
        <w:t>CNAME Record</w:t>
      </w:r>
    </w:p>
    <w:p>
      <w:pPr>
        <w:spacing w:after="120"/>
      </w:pPr>
      <w:r>
        <w:rPr>
          <w:rFonts w:ascii="Calibri" w:hAnsi="Calibri"/>
          <w:b w:val="0"/>
          <w:i w:val="0"/>
          <w:sz w:val="22"/>
        </w:rPr>
        <w:t xml:space="preserve">Maps one domain name to </w:t>
      </w:r>
      <w:r>
        <w:rPr>
          <w:rFonts w:ascii="Calibri" w:hAnsi="Calibri"/>
          <w:b/>
          <w:i w:val="0"/>
          <w:color w:val="0F3460"/>
          <w:sz w:val="22"/>
        </w:rPr>
        <w:t>another domain name</w:t>
      </w:r>
      <w:r>
        <w:rPr>
          <w:rFonts w:ascii="Calibri" w:hAnsi="Calibri"/>
          <w:b w:val="0"/>
          <w:i w:val="0"/>
          <w:sz w:val="22"/>
        </w:rPr>
        <w:t xml:space="preserve"> (not directly to an IP).</w:t>
      </w:r>
    </w:p>
    <w:p>
      <w:pPr>
        <w:spacing w:before="80" w:after="80"/>
        <w:ind w:left="432"/>
        <w:shd w:val="clear" w:color="auto" w:fill="1A1A2E"/>
      </w:pPr>
      <w:r>
        <w:rPr>
          <w:rFonts w:ascii="Courier New" w:hAnsi="Courier New"/>
          <w:b w:val="0"/>
          <w:i w:val="0"/>
          <w:color w:val="DCDCDC"/>
          <w:sz w:val="18"/>
        </w:rPr>
        <w:t>www.example.com  →  example.com</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Feature</w:t>
            </w:r>
          </w:p>
        </w:tc>
        <w:tc>
          <w:tcPr>
            <w:tcW w:type="dxa" w:w="4703"/>
            <w:shd w:val="clear" w:color="auto" w:fill="0F3460"/>
          </w:tcPr>
          <w:p>
            <w:r>
              <w:rPr>
                <w:rFonts w:ascii="Calibri" w:hAnsi="Calibri"/>
                <w:b/>
                <w:i w:val="0"/>
                <w:color w:val="FFFFFF"/>
                <w:sz w:val="20"/>
              </w:rPr>
              <w:t>Details</w:t>
            </w:r>
          </w:p>
        </w:tc>
      </w:tr>
      <w:tr>
        <w:tc>
          <w:tcPr>
            <w:tcW w:type="dxa" w:w="4703"/>
          </w:tcPr>
          <w:p>
            <w:r/>
            <w:r>
              <w:rPr>
                <w:rFonts w:ascii="Calibri" w:hAnsi="Calibri"/>
                <w:b w:val="0"/>
                <w:i w:val="0"/>
                <w:sz w:val="20"/>
              </w:rPr>
            </w:r>
            <w:r>
              <w:rPr>
                <w:rFonts w:ascii="Calibri" w:hAnsi="Calibri"/>
                <w:b/>
                <w:i w:val="0"/>
                <w:color w:val="0F3460"/>
                <w:sz w:val="20"/>
              </w:rPr>
              <w:t>Limitation</w:t>
            </w:r>
            <w:r>
              <w:rPr>
                <w:rFonts w:ascii="Calibri" w:hAnsi="Calibri"/>
                <w:b w:val="0"/>
                <w:i w:val="0"/>
                <w:sz w:val="20"/>
              </w:rPr>
            </w:r>
          </w:p>
        </w:tc>
        <w:tc>
          <w:tcPr>
            <w:tcW w:type="dxa" w:w="4703"/>
          </w:tcPr>
          <w:p>
            <w:r/>
            <w:r>
              <w:rPr>
                <w:rFonts w:ascii="Calibri" w:hAnsi="Calibri"/>
                <w:b w:val="0"/>
                <w:i w:val="0"/>
                <w:sz w:val="20"/>
              </w:rPr>
              <w:t>Cannot be used for the root/apex domain (example.com) — only subdomains</w:t>
            </w:r>
          </w:p>
        </w:tc>
      </w:tr>
      <w:tr>
        <w:tc>
          <w:tcPr>
            <w:tcW w:type="dxa" w:w="4703"/>
            <w:shd w:val="clear" w:color="auto" w:fill="F0F4FF"/>
          </w:tcPr>
          <w:p>
            <w:r/>
            <w:r>
              <w:rPr>
                <w:rFonts w:ascii="Calibri" w:hAnsi="Calibri"/>
                <w:b w:val="0"/>
                <w:i w:val="0"/>
                <w:sz w:val="20"/>
              </w:rPr>
            </w:r>
            <w:r>
              <w:rPr>
                <w:rFonts w:ascii="Calibri" w:hAnsi="Calibri"/>
                <w:b/>
                <w:i w:val="0"/>
                <w:color w:val="0F3460"/>
                <w:sz w:val="20"/>
              </w:rPr>
              <w:t>Resolution</w:t>
            </w:r>
            <w:r>
              <w:rPr>
                <w:rFonts w:ascii="Calibri" w:hAnsi="Calibri"/>
                <w:b w:val="0"/>
                <w:i w:val="0"/>
                <w:sz w:val="20"/>
              </w:rPr>
            </w:r>
          </w:p>
        </w:tc>
        <w:tc>
          <w:tcPr>
            <w:tcW w:type="dxa" w:w="4703"/>
            <w:shd w:val="clear" w:color="auto" w:fill="F0F4FF"/>
          </w:tcPr>
          <w:p>
            <w:r/>
            <w:r>
              <w:rPr>
                <w:rFonts w:ascii="Calibri" w:hAnsi="Calibri"/>
                <w:b w:val="0"/>
                <w:i w:val="0"/>
                <w:sz w:val="20"/>
              </w:rPr>
              <w:t>Resolver follows the chain until an A/AAAA record is found</w:t>
            </w:r>
          </w:p>
        </w:tc>
      </w:tr>
      <w:tr>
        <w:tc>
          <w:tcPr>
            <w:tcW w:type="dxa" w:w="4703"/>
          </w:tcPr>
          <w:p>
            <w:r/>
            <w:r>
              <w:rPr>
                <w:rFonts w:ascii="Calibri" w:hAnsi="Calibri"/>
                <w:b w:val="0"/>
                <w:i w:val="0"/>
                <w:sz w:val="20"/>
              </w:rPr>
            </w:r>
            <w:r>
              <w:rPr>
                <w:rFonts w:ascii="Calibri" w:hAnsi="Calibri"/>
                <w:b/>
                <w:i w:val="0"/>
                <w:color w:val="0F3460"/>
                <w:sz w:val="20"/>
              </w:rPr>
              <w:t>Common Use</w:t>
            </w:r>
            <w:r>
              <w:rPr>
                <w:rFonts w:ascii="Calibri" w:hAnsi="Calibri"/>
                <w:b w:val="0"/>
                <w:i w:val="0"/>
                <w:sz w:val="20"/>
              </w:rPr>
            </w:r>
          </w:p>
        </w:tc>
        <w:tc>
          <w:tcPr>
            <w:tcW w:type="dxa" w:w="4703"/>
          </w:tcPr>
          <w:p>
            <w:r/>
            <w:r>
              <w:rPr>
                <w:rFonts w:ascii="Calibri" w:hAnsi="Calibri"/>
                <w:b w:val="0"/>
                <w:i w:val="0"/>
                <w:sz w:val="20"/>
              </w:rPr>
              <w:t>Subdomains like www.example.com, blog.example.com, shop.example.com</w:t>
            </w:r>
          </w:p>
        </w:tc>
      </w:tr>
      <w:tr>
        <w:tc>
          <w:tcPr>
            <w:tcW w:type="dxa" w:w="4703"/>
            <w:shd w:val="clear" w:color="auto" w:fill="F0F4FF"/>
          </w:tcPr>
          <w:p>
            <w:r/>
            <w:r>
              <w:rPr>
                <w:rFonts w:ascii="Calibri" w:hAnsi="Calibri"/>
                <w:b w:val="0"/>
                <w:i w:val="0"/>
                <w:sz w:val="20"/>
              </w:rPr>
            </w:r>
            <w:r>
              <w:rPr>
                <w:rFonts w:ascii="Calibri" w:hAnsi="Calibri"/>
                <w:b/>
                <w:i w:val="0"/>
                <w:color w:val="0F3460"/>
                <w:sz w:val="20"/>
              </w:rPr>
              <w:t>Chaining</w:t>
            </w:r>
            <w:r>
              <w:rPr>
                <w:rFonts w:ascii="Calibri" w:hAnsi="Calibri"/>
                <w:b w:val="0"/>
                <w:i w:val="0"/>
                <w:sz w:val="20"/>
              </w:rPr>
            </w:r>
          </w:p>
        </w:tc>
        <w:tc>
          <w:tcPr>
            <w:tcW w:type="dxa" w:w="4703"/>
            <w:shd w:val="clear" w:color="auto" w:fill="F0F4FF"/>
          </w:tcPr>
          <w:p>
            <w:r/>
            <w:r>
              <w:rPr>
                <w:rFonts w:ascii="Calibri" w:hAnsi="Calibri"/>
                <w:b w:val="0"/>
                <w:i w:val="0"/>
                <w:sz w:val="20"/>
              </w:rPr>
              <w:t>CNAME can point to another CNAME, but avoid deep chains (latency)</w:t>
            </w:r>
          </w:p>
        </w:tc>
      </w:tr>
    </w:tbl>
    <w:p/>
    <w:p>
      <w:pPr>
        <w:pStyle w:val="Heading2"/>
        <w:spacing w:before="280" w:after="120"/>
      </w:pPr>
      <w:r>
        <w:rPr>
          <w:rFonts w:ascii="Calibri" w:hAnsi="Calibri"/>
          <w:b/>
          <w:i w:val="0"/>
          <w:color w:val="16213E"/>
          <w:sz w:val="30"/>
        </w:rPr>
        <w:t>MX Record</w:t>
      </w:r>
    </w:p>
    <w:p>
      <w:pPr>
        <w:spacing w:after="120"/>
      </w:pPr>
      <w:r>
        <w:rPr>
          <w:rFonts w:ascii="Calibri" w:hAnsi="Calibri"/>
          <w:b w:val="0"/>
          <w:i w:val="0"/>
          <w:sz w:val="22"/>
        </w:rPr>
        <w:t xml:space="preserve">Defines </w:t>
      </w:r>
      <w:r>
        <w:rPr>
          <w:rFonts w:ascii="Calibri" w:hAnsi="Calibri"/>
          <w:b/>
          <w:i w:val="0"/>
          <w:color w:val="0F3460"/>
          <w:sz w:val="22"/>
        </w:rPr>
        <w:t>mail servers</w:t>
      </w:r>
      <w:r>
        <w:rPr>
          <w:rFonts w:ascii="Calibri" w:hAnsi="Calibri"/>
          <w:b w:val="0"/>
          <w:i w:val="0"/>
          <w:sz w:val="22"/>
        </w:rPr>
        <w:t xml:space="preserve"> for a domain. MX records have a priority value — lower number = higher priority.</w:t>
      </w:r>
    </w:p>
    <w:p>
      <w:pPr>
        <w:spacing w:before="80" w:after="80"/>
        <w:ind w:left="432"/>
        <w:shd w:val="clear" w:color="auto" w:fill="1A1A2E"/>
      </w:pPr>
      <w:r>
        <w:rPr>
          <w:rFonts w:ascii="Courier New" w:hAnsi="Courier New"/>
          <w:b w:val="0"/>
          <w:i w:val="0"/>
          <w:color w:val="DCDCDC"/>
          <w:sz w:val="18"/>
        </w:rPr>
        <w:t>example.com  →  Priority 1  →  aspmx.l.google.com</w:t>
        <w:br/>
        <w:t>example.com  →  Priority 5  →  alt1.aspmx.l.google.com</w:t>
      </w:r>
    </w:p>
    <w:p>
      <w:pPr>
        <w:spacing w:before="80" w:after="80"/>
        <w:ind w:left="576"/>
        <w:shd w:val="clear" w:color="auto" w:fill="E8F4FD"/>
      </w:pPr>
      <w:r>
        <w:rPr>
          <w:rFonts w:ascii="Calibri" w:hAnsi="Calibri"/>
          <w:b w:val="0"/>
          <w:i/>
          <w:color w:val="0F3460"/>
          <w:sz w:val="22"/>
        </w:rPr>
        <w:t>When someone sends an email to user@example.com, the MX record tells the internet which mail server should receive that email.</w:t>
      </w:r>
    </w:p>
    <w:p>
      <w:pPr>
        <w:pStyle w:val="Heading2"/>
        <w:spacing w:before="280" w:after="120"/>
      </w:pPr>
      <w:r>
        <w:rPr>
          <w:rFonts w:ascii="Calibri" w:hAnsi="Calibri"/>
          <w:b/>
          <w:i w:val="0"/>
          <w:color w:val="16213E"/>
          <w:sz w:val="30"/>
        </w:rPr>
        <w:t>TXT Record</w:t>
      </w:r>
    </w:p>
    <w:p>
      <w:pPr>
        <w:spacing w:after="120"/>
      </w:pPr>
      <w:r>
        <w:rPr>
          <w:rFonts w:ascii="Calibri" w:hAnsi="Calibri"/>
          <w:b w:val="0"/>
          <w:i w:val="0"/>
          <w:sz w:val="22"/>
        </w:rPr>
        <w:t xml:space="preserve">Stores </w:t>
      </w:r>
      <w:r>
        <w:rPr>
          <w:rFonts w:ascii="Calibri" w:hAnsi="Calibri"/>
          <w:b/>
          <w:i w:val="0"/>
          <w:color w:val="0F3460"/>
          <w:sz w:val="22"/>
        </w:rPr>
        <w:t>text-based information</w:t>
      </w:r>
      <w:r>
        <w:rPr>
          <w:rFonts w:ascii="Calibri" w:hAnsi="Calibri"/>
          <w:b w:val="0"/>
          <w:i w:val="0"/>
          <w:sz w:val="22"/>
        </w:rPr>
        <w:t xml:space="preserve"> for a domain. Used for:</w:t>
      </w:r>
    </w:p>
    <w:p>
      <w:pPr>
        <w:pStyle w:val="ListBullet"/>
        <w:spacing w:after="60"/>
        <w:ind w:left="432"/>
      </w:pPr>
      <w:r>
        <w:rPr>
          <w:rFonts w:ascii="Calibri" w:hAnsi="Calibri"/>
          <w:b w:val="0"/>
          <w:i w:val="0"/>
          <w:sz w:val="22"/>
        </w:rPr>
      </w:r>
      <w:r>
        <w:rPr>
          <w:rFonts w:ascii="Calibri" w:hAnsi="Calibri"/>
          <w:b/>
          <w:i w:val="0"/>
          <w:color w:val="0F3460"/>
          <w:sz w:val="22"/>
        </w:rPr>
        <w:t>Domain Verification</w:t>
      </w:r>
      <w:r>
        <w:rPr>
          <w:rFonts w:ascii="Calibri" w:hAnsi="Calibri"/>
          <w:b w:val="0"/>
          <w:i w:val="0"/>
          <w:sz w:val="22"/>
        </w:rPr>
        <w:t xml:space="preserve"> — proves domain ownership to Google Workspace, Microsoft 365, etc.</w:t>
      </w:r>
    </w:p>
    <w:p>
      <w:pPr>
        <w:pStyle w:val="ListBullet"/>
        <w:spacing w:after="60"/>
        <w:ind w:left="432"/>
      </w:pPr>
      <w:r>
        <w:rPr>
          <w:rFonts w:ascii="Calibri" w:hAnsi="Calibri"/>
          <w:b w:val="0"/>
          <w:i w:val="0"/>
          <w:sz w:val="22"/>
        </w:rPr>
      </w:r>
      <w:r>
        <w:rPr>
          <w:rFonts w:ascii="Calibri" w:hAnsi="Calibri"/>
          <w:b/>
          <w:i w:val="0"/>
          <w:color w:val="0F3460"/>
          <w:sz w:val="22"/>
        </w:rPr>
        <w:t>SPF (Sender Policy Framework)</w:t>
      </w:r>
      <w:r>
        <w:rPr>
          <w:rFonts w:ascii="Calibri" w:hAnsi="Calibri"/>
          <w:b w:val="0"/>
          <w:i w:val="0"/>
          <w:sz w:val="22"/>
        </w:rPr>
        <w:t xml:space="preserve"> — specifies which mail servers can send on behalf of your domain</w:t>
      </w:r>
    </w:p>
    <w:p>
      <w:pPr>
        <w:pStyle w:val="ListBullet"/>
        <w:spacing w:after="60"/>
        <w:ind w:left="432"/>
      </w:pPr>
      <w:r>
        <w:rPr>
          <w:rFonts w:ascii="Calibri" w:hAnsi="Calibri"/>
          <w:b w:val="0"/>
          <w:i w:val="0"/>
          <w:sz w:val="22"/>
        </w:rPr>
      </w:r>
      <w:r>
        <w:rPr>
          <w:rFonts w:ascii="Calibri" w:hAnsi="Calibri"/>
          <w:b/>
          <w:i w:val="0"/>
          <w:color w:val="0F3460"/>
          <w:sz w:val="22"/>
        </w:rPr>
        <w:t>DKIM (DomainKeys Identified Mail)</w:t>
      </w:r>
      <w:r>
        <w:rPr>
          <w:rFonts w:ascii="Calibri" w:hAnsi="Calibri"/>
          <w:b w:val="0"/>
          <w:i w:val="0"/>
          <w:sz w:val="22"/>
        </w:rPr>
        <w:t xml:space="preserve"> — cryptographic email signature verification</w:t>
      </w:r>
    </w:p>
    <w:p>
      <w:pPr>
        <w:pStyle w:val="ListBullet"/>
        <w:spacing w:after="60"/>
        <w:ind w:left="432"/>
      </w:pPr>
      <w:r>
        <w:rPr>
          <w:rFonts w:ascii="Calibri" w:hAnsi="Calibri"/>
          <w:b w:val="0"/>
          <w:i w:val="0"/>
          <w:sz w:val="22"/>
        </w:rPr>
      </w:r>
      <w:r>
        <w:rPr>
          <w:rFonts w:ascii="Calibri" w:hAnsi="Calibri"/>
          <w:b/>
          <w:i w:val="0"/>
          <w:color w:val="0F3460"/>
          <w:sz w:val="22"/>
        </w:rPr>
        <w:t>DMARC</w:t>
      </w:r>
      <w:r>
        <w:rPr>
          <w:rFonts w:ascii="Calibri" w:hAnsi="Calibri"/>
          <w:b w:val="0"/>
          <w:i w:val="0"/>
          <w:sz w:val="22"/>
        </w:rPr>
        <w:t xml:space="preserve"> — policy for handling emails that fail SPF or DKIM checks</w:t>
      </w:r>
    </w:p>
    <w:p>
      <w:pPr>
        <w:spacing w:before="80" w:after="80"/>
        <w:ind w:left="432"/>
        <w:shd w:val="clear" w:color="auto" w:fill="1A1A2E"/>
      </w:pPr>
      <w:r>
        <w:rPr>
          <w:rFonts w:ascii="Courier New" w:hAnsi="Courier New"/>
          <w:b w:val="0"/>
          <w:i w:val="0"/>
          <w:color w:val="DCDCDC"/>
          <w:sz w:val="18"/>
        </w:rPr>
        <w:t># SPF Record — allow Google mail servers</w:t>
        <w:br/>
        <w:t>v=spf1 include:_spf.google.com ~all</w:t>
        <w:br/>
        <w:br/>
        <w:t># Domain verification example</w:t>
        <w:br/>
        <w:t>google-site-verification=abc123def456</w:t>
      </w:r>
    </w:p>
    <w:p>
      <w:pPr>
        <w:pStyle w:val="Heading2"/>
        <w:spacing w:before="280" w:after="120"/>
      </w:pPr>
      <w:r>
        <w:rPr>
          <w:rFonts w:ascii="Calibri" w:hAnsi="Calibri"/>
          <w:b/>
          <w:i w:val="0"/>
          <w:color w:val="16213E"/>
          <w:sz w:val="30"/>
        </w:rPr>
        <w:t>NS Record</w:t>
      </w:r>
    </w:p>
    <w:p>
      <w:pPr>
        <w:spacing w:after="120"/>
      </w:pPr>
      <w:r>
        <w:rPr>
          <w:rFonts w:ascii="Calibri" w:hAnsi="Calibri"/>
          <w:b w:val="0"/>
          <w:i w:val="0"/>
          <w:sz w:val="22"/>
        </w:rPr>
        <w:t xml:space="preserve">Defines the </w:t>
      </w:r>
      <w:r>
        <w:rPr>
          <w:rFonts w:ascii="Calibri" w:hAnsi="Calibri"/>
          <w:b/>
          <w:i w:val="0"/>
          <w:color w:val="0F3460"/>
          <w:sz w:val="22"/>
        </w:rPr>
        <w:t>authoritative name servers</w:t>
      </w:r>
      <w:r>
        <w:rPr>
          <w:rFonts w:ascii="Calibri" w:hAnsi="Calibri"/>
          <w:b w:val="0"/>
          <w:i w:val="0"/>
          <w:sz w:val="22"/>
        </w:rPr>
        <w:t xml:space="preserve"> for a domain or subdomain. Automatically created by Route 53 when you create a hosted zone. NS records can also be used for subdomain delegation — pointing a subdomain to a completely different set of nameservers.</w:t>
      </w:r>
    </w:p>
    <w:p>
      <w:pPr>
        <w:pStyle w:val="Heading2"/>
        <w:spacing w:before="280" w:after="120"/>
      </w:pPr>
      <w:r>
        <w:rPr>
          <w:rFonts w:ascii="Calibri" w:hAnsi="Calibri"/>
          <w:b/>
          <w:i w:val="0"/>
          <w:color w:val="16213E"/>
          <w:sz w:val="30"/>
        </w:rPr>
        <w:t>PTR Record</w:t>
      </w:r>
    </w:p>
    <w:p>
      <w:pPr>
        <w:spacing w:after="120"/>
      </w:pPr>
      <w:r>
        <w:rPr>
          <w:rFonts w:ascii="Calibri" w:hAnsi="Calibri"/>
          <w:b w:val="0"/>
          <w:i w:val="0"/>
          <w:sz w:val="22"/>
        </w:rPr>
        <w:t xml:space="preserve">Used for </w:t>
      </w:r>
      <w:r>
        <w:rPr>
          <w:rFonts w:ascii="Calibri" w:hAnsi="Calibri"/>
          <w:b/>
          <w:i w:val="0"/>
          <w:color w:val="0F3460"/>
          <w:sz w:val="22"/>
        </w:rPr>
        <w:t>reverse DNS lookup</w:t>
      </w:r>
      <w:r>
        <w:rPr>
          <w:rFonts w:ascii="Calibri" w:hAnsi="Calibri"/>
          <w:b w:val="0"/>
          <w:i w:val="0"/>
          <w:sz w:val="22"/>
        </w:rPr>
        <w:t xml:space="preserve"> — mapping an IP address back to its associated domain name. Commonly used in email server verification (to prove a mail server's IP belongs to the claimed domain), logging, and network troubleshooting.</w:t>
      </w:r>
    </w:p>
    <w:p>
      <w:pPr>
        <w:spacing w:before="80" w:after="80"/>
        <w:ind w:left="432"/>
        <w:shd w:val="clear" w:color="auto" w:fill="1A1A2E"/>
      </w:pPr>
      <w:r>
        <w:rPr>
          <w:rFonts w:ascii="Courier New" w:hAnsi="Courier New"/>
          <w:b w:val="0"/>
          <w:i w:val="0"/>
          <w:color w:val="DCDCDC"/>
          <w:sz w:val="18"/>
        </w:rPr>
        <w:t>54.12.34.56  →  example.com</w:t>
      </w:r>
    </w:p>
    <w:p>
      <w:pPr>
        <w:spacing w:after="120"/>
      </w:pPr>
      <w:r>
        <w:rPr>
          <w:rFonts w:ascii="Calibri" w:hAnsi="Calibri"/>
          <w:b w:val="0"/>
          <w:i w:val="0"/>
          <w:sz w:val="22"/>
        </w:rPr>
        <w:t xml:space="preserve">PTR records live in special zones under </w:t>
      </w:r>
      <w:r>
        <w:rPr>
          <w:rFonts w:ascii="Courier New" w:hAnsi="Courier New"/>
          <w:b w:val="0"/>
          <w:i w:val="0"/>
          <w:color w:val="C0392B"/>
          <w:sz w:val="20"/>
        </w:rPr>
        <w:t>.in-addr.arpa</w:t>
      </w:r>
      <w:r>
        <w:rPr>
          <w:rFonts w:ascii="Calibri" w:hAnsi="Calibri"/>
          <w:b w:val="0"/>
          <w:i w:val="0"/>
          <w:sz w:val="22"/>
        </w:rPr>
        <w:t xml:space="preserve"> (IPv4) or </w:t>
      </w:r>
      <w:r>
        <w:rPr>
          <w:rFonts w:ascii="Courier New" w:hAnsi="Courier New"/>
          <w:b w:val="0"/>
          <w:i w:val="0"/>
          <w:color w:val="C0392B"/>
          <w:sz w:val="20"/>
        </w:rPr>
        <w:t>.ip6.arpa</w:t>
      </w:r>
      <w:r>
        <w:rPr>
          <w:rFonts w:ascii="Calibri" w:hAnsi="Calibri"/>
          <w:b w:val="0"/>
          <w:i w:val="0"/>
          <w:sz w:val="22"/>
        </w:rPr>
        <w:t xml:space="preserve"> (IPv6). For AWS resources, you need to contact AWS support or use your ISP to set PTR records.</w:t>
      </w:r>
    </w:p>
    <w:p>
      <w:pPr>
        <w:pStyle w:val="Heading2"/>
        <w:spacing w:before="280" w:after="120"/>
      </w:pPr>
      <w:r>
        <w:rPr>
          <w:rFonts w:ascii="Calibri" w:hAnsi="Calibri"/>
          <w:b/>
          <w:i w:val="0"/>
          <w:color w:val="16213E"/>
          <w:sz w:val="30"/>
        </w:rPr>
        <w:t>SRV Record</w:t>
      </w:r>
    </w:p>
    <w:p>
      <w:pPr>
        <w:spacing w:after="120"/>
      </w:pPr>
      <w:r>
        <w:rPr>
          <w:rFonts w:ascii="Calibri" w:hAnsi="Calibri"/>
          <w:b w:val="0"/>
          <w:i w:val="0"/>
          <w:sz w:val="22"/>
        </w:rPr>
        <w:t xml:space="preserve">Defines the </w:t>
      </w:r>
      <w:r>
        <w:rPr>
          <w:rFonts w:ascii="Calibri" w:hAnsi="Calibri"/>
          <w:b/>
          <w:i w:val="0"/>
          <w:color w:val="0F3460"/>
          <w:sz w:val="22"/>
        </w:rPr>
        <w:t>hostname and port number</w:t>
      </w:r>
      <w:r>
        <w:rPr>
          <w:rFonts w:ascii="Calibri" w:hAnsi="Calibri"/>
          <w:b w:val="0"/>
          <w:i w:val="0"/>
          <w:sz w:val="22"/>
        </w:rPr>
        <w:t xml:space="preserve"> for specific services, helping clients automatically discover where a service is running without hard-coding addresses.</w:t>
      </w:r>
    </w:p>
    <w:p>
      <w:pPr>
        <w:spacing w:after="120"/>
      </w:pPr>
      <w:r>
        <w:rPr>
          <w:rFonts w:ascii="Calibri" w:hAnsi="Calibri"/>
          <w:b w:val="0"/>
          <w:i w:val="0"/>
          <w:sz w:val="22"/>
        </w:rPr>
        <w:t>Commonly used in:</w:t>
      </w:r>
    </w:p>
    <w:p>
      <w:pPr>
        <w:pStyle w:val="ListBullet"/>
        <w:spacing w:after="60"/>
        <w:ind w:left="432"/>
      </w:pPr>
      <w:r>
        <w:rPr>
          <w:rFonts w:ascii="Calibri" w:hAnsi="Calibri"/>
          <w:b w:val="0"/>
          <w:i w:val="0"/>
          <w:sz w:val="22"/>
        </w:rPr>
        <w:t>VoIP (Voice over IP) services</w:t>
      </w:r>
    </w:p>
    <w:p>
      <w:pPr>
        <w:pStyle w:val="ListBullet"/>
        <w:spacing w:after="60"/>
        <w:ind w:left="432"/>
      </w:pPr>
      <w:r>
        <w:rPr>
          <w:rFonts w:ascii="Calibri" w:hAnsi="Calibri"/>
          <w:b w:val="0"/>
          <w:i w:val="0"/>
          <w:sz w:val="22"/>
        </w:rPr>
        <w:t>SIP (Session Initiation Protocol)</w:t>
      </w:r>
    </w:p>
    <w:p>
      <w:pPr>
        <w:pStyle w:val="ListBullet"/>
        <w:spacing w:after="60"/>
        <w:ind w:left="432"/>
      </w:pPr>
      <w:r>
        <w:rPr>
          <w:rFonts w:ascii="Calibri" w:hAnsi="Calibri"/>
          <w:b w:val="0"/>
          <w:i w:val="0"/>
          <w:sz w:val="22"/>
        </w:rPr>
        <w:t>XMPP (Extensible Messaging)</w:t>
      </w:r>
    </w:p>
    <w:p>
      <w:pPr>
        <w:pStyle w:val="ListBullet"/>
        <w:spacing w:after="60"/>
        <w:ind w:left="432"/>
      </w:pPr>
      <w:r>
        <w:rPr>
          <w:rFonts w:ascii="Calibri" w:hAnsi="Calibri"/>
          <w:b w:val="0"/>
          <w:i w:val="0"/>
          <w:sz w:val="22"/>
        </w:rPr>
        <w:t>Gaming services</w:t>
      </w:r>
    </w:p>
    <w:p>
      <w:pPr>
        <w:pStyle w:val="ListBullet"/>
        <w:spacing w:after="60"/>
        <w:ind w:left="432"/>
      </w:pPr>
      <w:r>
        <w:rPr>
          <w:rFonts w:ascii="Calibri" w:hAnsi="Calibri"/>
          <w:b w:val="0"/>
          <w:i w:val="0"/>
          <w:sz w:val="22"/>
        </w:rPr>
        <w:t>Microsoft Teams / Skype for Business</w:t>
      </w:r>
    </w:p>
    <w:p>
      <w:pPr>
        <w:spacing w:before="80" w:after="80"/>
        <w:ind w:left="432"/>
        <w:shd w:val="clear" w:color="auto" w:fill="1A1A2E"/>
      </w:pPr>
      <w:r>
        <w:rPr>
          <w:rFonts w:ascii="Courier New" w:hAnsi="Courier New"/>
          <w:b w:val="0"/>
          <w:i w:val="0"/>
          <w:color w:val="DCDCDC"/>
          <w:sz w:val="18"/>
        </w:rPr>
        <w:t>_sip._tcp.example.com  10  60  5060  sip.example.com</w:t>
        <w:br/>
        <w:t xml:space="preserve">    │         │    │    │     └─ Target host</w:t>
        <w:br/>
        <w:t xml:space="preserve">    │         │    │    └───── Port number</w:t>
        <w:br/>
        <w:t xml:space="preserve">    │         │    └────────── Weight</w:t>
        <w:br/>
        <w:t xml:space="preserve">    │         └─────────────── Priority</w:t>
        <w:br/>
        <w:t xml:space="preserve">    └───────────────────────── Service.Protocol</w:t>
      </w:r>
    </w:p>
    <w:p>
      <w:pPr>
        <w:pStyle w:val="Heading1"/>
        <w:spacing w:before="280" w:after="120"/>
      </w:pPr>
      <w:r>
        <w:rPr>
          <w:rFonts w:ascii="Calibri" w:hAnsi="Calibri"/>
          <w:b/>
          <w:i w:val="0"/>
          <w:color w:val="0F3460"/>
          <w:sz w:val="40"/>
        </w:rPr>
        <w:t>Alias Records</w:t>
      </w:r>
    </w:p>
    <w:p>
      <w:pPr>
        <w:spacing w:after="120"/>
      </w:pPr>
      <w:r>
        <w:rPr>
          <w:rFonts w:ascii="Calibri" w:hAnsi="Calibri"/>
          <w:b w:val="0"/>
          <w:i w:val="0"/>
          <w:sz w:val="22"/>
        </w:rPr>
        <w:t xml:space="preserve">Alias records are a </w:t>
      </w:r>
      <w:r>
        <w:rPr>
          <w:rFonts w:ascii="Calibri" w:hAnsi="Calibri"/>
          <w:b/>
          <w:i w:val="0"/>
          <w:color w:val="0F3460"/>
          <w:sz w:val="22"/>
        </w:rPr>
        <w:t>Route 53 extension</w:t>
      </w:r>
      <w:r>
        <w:rPr>
          <w:rFonts w:ascii="Calibri" w:hAnsi="Calibri"/>
          <w:b w:val="0"/>
          <w:i w:val="0"/>
          <w:sz w:val="22"/>
        </w:rPr>
        <w:t xml:space="preserve"> to standard DNS. They map domain names directly to AWS resources and solve a key limitation of CNAME records — they work at the apex/root domain.</w:t>
      </w:r>
    </w:p>
    <w:p>
      <w:pPr>
        <w:spacing w:after="120"/>
      </w:pPr>
      <w:r>
        <w:rPr>
          <w:rFonts w:ascii="Calibri" w:hAnsi="Calibri"/>
          <w:b w:val="0"/>
          <w:i w:val="0"/>
          <w:sz w:val="22"/>
        </w:rPr>
        <w:t>Alias records can target:</w:t>
      </w:r>
    </w:p>
    <w:p>
      <w:pPr>
        <w:pStyle w:val="ListBullet"/>
        <w:spacing w:after="60"/>
        <w:ind w:left="432"/>
      </w:pPr>
      <w:r>
        <w:rPr>
          <w:rFonts w:ascii="Calibri" w:hAnsi="Calibri"/>
          <w:b w:val="0"/>
          <w:i w:val="0"/>
          <w:sz w:val="22"/>
        </w:rPr>
        <w:t>Load Balancers (ALB, NLB, CLB)</w:t>
      </w:r>
    </w:p>
    <w:p>
      <w:pPr>
        <w:pStyle w:val="ListBullet"/>
        <w:spacing w:after="60"/>
        <w:ind w:left="432"/>
      </w:pPr>
      <w:r>
        <w:rPr>
          <w:rFonts w:ascii="Calibri" w:hAnsi="Calibri"/>
          <w:b w:val="0"/>
          <w:i w:val="0"/>
          <w:sz w:val="22"/>
        </w:rPr>
        <w:t>CloudFront distributions</w:t>
      </w:r>
    </w:p>
    <w:p>
      <w:pPr>
        <w:pStyle w:val="ListBullet"/>
        <w:spacing w:after="60"/>
        <w:ind w:left="432"/>
      </w:pPr>
      <w:r>
        <w:rPr>
          <w:rFonts w:ascii="Calibri" w:hAnsi="Calibri"/>
          <w:b w:val="0"/>
          <w:i w:val="0"/>
          <w:sz w:val="22"/>
        </w:rPr>
        <w:t>API Gateway endpoints</w:t>
      </w:r>
    </w:p>
    <w:p>
      <w:pPr>
        <w:pStyle w:val="ListBullet"/>
        <w:spacing w:after="60"/>
        <w:ind w:left="432"/>
      </w:pPr>
      <w:r>
        <w:rPr>
          <w:rFonts w:ascii="Calibri" w:hAnsi="Calibri"/>
          <w:b w:val="0"/>
          <w:i w:val="0"/>
          <w:sz w:val="22"/>
        </w:rPr>
        <w:t>S3 Static Websites</w:t>
      </w:r>
    </w:p>
    <w:p>
      <w:pPr>
        <w:pStyle w:val="ListBullet"/>
        <w:spacing w:after="60"/>
        <w:ind w:left="432"/>
      </w:pPr>
      <w:r>
        <w:rPr>
          <w:rFonts w:ascii="Calibri" w:hAnsi="Calibri"/>
          <w:b w:val="0"/>
          <w:i w:val="0"/>
          <w:sz w:val="22"/>
        </w:rPr>
        <w:t>Global Accelerator</w:t>
      </w:r>
    </w:p>
    <w:p>
      <w:pPr>
        <w:pStyle w:val="ListBullet"/>
        <w:spacing w:after="60"/>
        <w:ind w:left="432"/>
      </w:pPr>
      <w:r>
        <w:rPr>
          <w:rFonts w:ascii="Calibri" w:hAnsi="Calibri"/>
          <w:b w:val="0"/>
          <w:i w:val="0"/>
          <w:sz w:val="22"/>
        </w:rPr>
        <w:t>Another Route 53 record in the same hosted zone</w:t>
      </w:r>
    </w:p>
    <w:p>
      <w:pPr>
        <w:spacing w:after="120"/>
      </w:pPr>
      <w:r>
        <w:rPr>
          <w:rFonts w:ascii="Calibri" w:hAnsi="Calibri"/>
          <w:b w:val="0"/>
          <w:i w:val="0"/>
          <w:sz w:val="22"/>
        </w:rPr>
        <w:t>Features:</w:t>
      </w:r>
    </w:p>
    <w:p>
      <w:pPr>
        <w:pStyle w:val="ListBullet"/>
        <w:spacing w:after="60"/>
        <w:ind w:left="432"/>
      </w:pPr>
      <w:r>
        <w:rPr>
          <w:rFonts w:ascii="Calibri" w:hAnsi="Calibri"/>
          <w:b w:val="0"/>
          <w:i w:val="0"/>
          <w:sz w:val="22"/>
        </w:rPr>
        <w:t>Works at root domain (</w:t>
      </w:r>
      <w:r>
        <w:rPr>
          <w:rFonts w:ascii="Courier New" w:hAnsi="Courier New"/>
          <w:b w:val="0"/>
          <w:i w:val="0"/>
          <w:color w:val="C0392B"/>
          <w:sz w:val="20"/>
        </w:rPr>
        <w:t>example.com</w:t>
      </w:r>
      <w:r>
        <w:rPr>
          <w:rFonts w:ascii="Calibri" w:hAnsi="Calibri"/>
          <w:b w:val="0"/>
          <w:i w:val="0"/>
          <w:sz w:val="22"/>
        </w:rPr>
        <w:t>) — unlike CNAME</w:t>
      </w:r>
    </w:p>
    <w:p>
      <w:pPr>
        <w:pStyle w:val="ListBullet"/>
        <w:spacing w:after="60"/>
        <w:ind w:left="432"/>
      </w:pPr>
      <w:r>
        <w:rPr>
          <w:rFonts w:ascii="Calibri" w:hAnsi="Calibri"/>
          <w:b w:val="0"/>
          <w:i w:val="0"/>
          <w:sz w:val="22"/>
        </w:rPr>
        <w:t>Automatically tracks AWS IP changes — no manual updates needed</w:t>
      </w:r>
    </w:p>
    <w:p>
      <w:pPr>
        <w:pStyle w:val="ListBullet"/>
        <w:spacing w:after="60"/>
        <w:ind w:left="432"/>
      </w:pPr>
      <w:r>
        <w:rPr>
          <w:rFonts w:ascii="Calibri" w:hAnsi="Calibri"/>
          <w:b w:val="0"/>
          <w:i w:val="0"/>
          <w:sz w:val="22"/>
        </w:rPr>
        <w:t>No extra DNS query — resolved internally in one step</w:t>
      </w:r>
    </w:p>
    <w:p>
      <w:pPr>
        <w:pStyle w:val="ListBullet"/>
        <w:spacing w:after="60"/>
        <w:ind w:left="432"/>
      </w:pPr>
      <w:r>
        <w:rPr>
          <w:rFonts w:ascii="Calibri" w:hAnsi="Calibri"/>
          <w:b w:val="0"/>
          <w:i w:val="0"/>
          <w:sz w:val="22"/>
        </w:rPr>
        <w:t>Free of charge for queries targeting AWS resources</w:t>
      </w:r>
    </w:p>
    <w:p>
      <w:pPr>
        <w:pStyle w:val="ListBullet"/>
        <w:spacing w:after="60"/>
        <w:ind w:left="432"/>
      </w:pPr>
      <w:r>
        <w:rPr>
          <w:rFonts w:ascii="Calibri" w:hAnsi="Calibri"/>
          <w:b w:val="0"/>
          <w:i w:val="0"/>
          <w:sz w:val="22"/>
        </w:rPr>
        <w:t>Native health check support</w:t>
      </w:r>
    </w:p>
    <w:p>
      <w:pPr>
        <w:spacing w:before="80" w:after="80"/>
        <w:ind w:left="432"/>
        <w:shd w:val="clear" w:color="auto" w:fill="1A1A2E"/>
      </w:pPr>
      <w:r>
        <w:rPr>
          <w:rFonts w:ascii="Courier New" w:hAnsi="Courier New"/>
          <w:b w:val="0"/>
          <w:i w:val="0"/>
          <w:color w:val="DCDCDC"/>
          <w:sz w:val="18"/>
        </w:rPr>
        <w:t>example.com  →  my-alb-1234567890.us-east-1.elb.amazonaws.com  (Alias)</w:t>
      </w:r>
    </w:p>
    <w:p>
      <w:pPr>
        <w:pStyle w:val="Heading2"/>
        <w:spacing w:before="280" w:after="120"/>
      </w:pPr>
      <w:r>
        <w:rPr>
          <w:rFonts w:ascii="Calibri" w:hAnsi="Calibri"/>
          <w:b/>
          <w:i w:val="0"/>
          <w:color w:val="16213E"/>
          <w:sz w:val="30"/>
        </w:rPr>
        <w:t>CNAME vs Alias Comparison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r>
              <w:rPr>
                <w:rFonts w:ascii="Calibri" w:hAnsi="Calibri"/>
                <w:b/>
                <w:i w:val="0"/>
                <w:color w:val="FFFFFF"/>
                <w:sz w:val="20"/>
              </w:rPr>
              <w:t>Feature</w:t>
            </w:r>
          </w:p>
        </w:tc>
        <w:tc>
          <w:tcPr>
            <w:tcW w:type="dxa" w:w="3135"/>
            <w:shd w:val="clear" w:color="auto" w:fill="0F3460"/>
          </w:tcPr>
          <w:p>
            <w:r>
              <w:rPr>
                <w:rFonts w:ascii="Calibri" w:hAnsi="Calibri"/>
                <w:b/>
                <w:i w:val="0"/>
                <w:color w:val="FFFFFF"/>
                <w:sz w:val="20"/>
              </w:rPr>
              <w:t>CNAME</w:t>
            </w:r>
          </w:p>
        </w:tc>
        <w:tc>
          <w:tcPr>
            <w:tcW w:type="dxa" w:w="3135"/>
            <w:shd w:val="clear" w:color="auto" w:fill="0F3460"/>
          </w:tcPr>
          <w:p>
            <w:r>
              <w:rPr>
                <w:rFonts w:ascii="Calibri" w:hAnsi="Calibri"/>
                <w:b/>
                <w:i w:val="0"/>
                <w:color w:val="FFFFFF"/>
                <w:sz w:val="20"/>
              </w:rPr>
              <w:t>Alias</w:t>
            </w:r>
          </w:p>
        </w:tc>
      </w:tr>
      <w:tr>
        <w:tc>
          <w:tcPr>
            <w:tcW w:type="dxa" w:w="3135"/>
          </w:tcPr>
          <w:p>
            <w:r/>
            <w:r>
              <w:rPr>
                <w:rFonts w:ascii="Calibri" w:hAnsi="Calibri"/>
                <w:b w:val="0"/>
                <w:i w:val="0"/>
                <w:sz w:val="20"/>
              </w:rPr>
              <w:t>Root Domain Support</w:t>
            </w:r>
          </w:p>
        </w:tc>
        <w:tc>
          <w:tcPr>
            <w:tcW w:type="dxa" w:w="3135"/>
          </w:tcPr>
          <w:p>
            <w:r/>
            <w:r>
              <w:rPr>
                <w:rFonts w:ascii="Calibri" w:hAnsi="Calibri"/>
                <w:b w:val="0"/>
                <w:i w:val="0"/>
                <w:sz w:val="20"/>
              </w:rPr>
              <w:t>No — subdomains only</w:t>
            </w:r>
          </w:p>
        </w:tc>
        <w:tc>
          <w:tcPr>
            <w:tcW w:type="dxa" w:w="3135"/>
          </w:tcPr>
          <w:p>
            <w:r/>
            <w:r>
              <w:rPr>
                <w:rFonts w:ascii="Calibri" w:hAnsi="Calibri"/>
                <w:b w:val="0"/>
                <w:i w:val="0"/>
                <w:sz w:val="20"/>
              </w:rPr>
              <w:t>Yes — works at apex</w:t>
            </w:r>
          </w:p>
        </w:tc>
      </w:tr>
      <w:tr>
        <w:tc>
          <w:tcPr>
            <w:tcW w:type="dxa" w:w="3135"/>
            <w:shd w:val="clear" w:color="auto" w:fill="F0F4FF"/>
          </w:tcPr>
          <w:p>
            <w:r/>
            <w:r>
              <w:rPr>
                <w:rFonts w:ascii="Calibri" w:hAnsi="Calibri"/>
                <w:b w:val="0"/>
                <w:i w:val="0"/>
                <w:sz w:val="20"/>
              </w:rPr>
              <w:t>AWS Native Integration</w:t>
            </w:r>
          </w:p>
        </w:tc>
        <w:tc>
          <w:tcPr>
            <w:tcW w:type="dxa" w:w="3135"/>
            <w:shd w:val="clear" w:color="auto" w:fill="F0F4FF"/>
          </w:tcPr>
          <w:p>
            <w:r/>
            <w:r>
              <w:rPr>
                <w:rFonts w:ascii="Calibri" w:hAnsi="Calibri"/>
                <w:b w:val="0"/>
                <w:i w:val="0"/>
                <w:sz w:val="20"/>
              </w:rPr>
              <w:t>Partial</w:t>
            </w:r>
          </w:p>
        </w:tc>
        <w:tc>
          <w:tcPr>
            <w:tcW w:type="dxa" w:w="3135"/>
            <w:shd w:val="clear" w:color="auto" w:fill="F0F4FF"/>
          </w:tcPr>
          <w:p>
            <w:r/>
            <w:r>
              <w:rPr>
                <w:rFonts w:ascii="Calibri" w:hAnsi="Calibri"/>
                <w:b w:val="0"/>
                <w:i w:val="0"/>
                <w:sz w:val="20"/>
              </w:rPr>
              <w:t>Full native integration</w:t>
            </w:r>
          </w:p>
        </w:tc>
      </w:tr>
      <w:tr>
        <w:tc>
          <w:tcPr>
            <w:tcW w:type="dxa" w:w="3135"/>
          </w:tcPr>
          <w:p>
            <w:r/>
            <w:r>
              <w:rPr>
                <w:rFonts w:ascii="Calibri" w:hAnsi="Calibri"/>
                <w:b w:val="0"/>
                <w:i w:val="0"/>
                <w:sz w:val="20"/>
              </w:rPr>
              <w:t>Extra DNS Lookup</w:t>
            </w:r>
          </w:p>
        </w:tc>
        <w:tc>
          <w:tcPr>
            <w:tcW w:type="dxa" w:w="3135"/>
          </w:tcPr>
          <w:p>
            <w:r/>
            <w:r>
              <w:rPr>
                <w:rFonts w:ascii="Calibri" w:hAnsi="Calibri"/>
                <w:b w:val="0"/>
                <w:i w:val="0"/>
                <w:sz w:val="20"/>
              </w:rPr>
              <w:t>Yes — adds latency</w:t>
            </w:r>
          </w:p>
        </w:tc>
        <w:tc>
          <w:tcPr>
            <w:tcW w:type="dxa" w:w="3135"/>
          </w:tcPr>
          <w:p>
            <w:r/>
            <w:r>
              <w:rPr>
                <w:rFonts w:ascii="Calibri" w:hAnsi="Calibri"/>
                <w:b w:val="0"/>
                <w:i w:val="0"/>
                <w:sz w:val="20"/>
              </w:rPr>
              <w:t>No — resolved internally</w:t>
            </w:r>
          </w:p>
        </w:tc>
      </w:tr>
      <w:tr>
        <w:tc>
          <w:tcPr>
            <w:tcW w:type="dxa" w:w="3135"/>
            <w:shd w:val="clear" w:color="auto" w:fill="F0F4FF"/>
          </w:tcPr>
          <w:p>
            <w:r/>
            <w:r>
              <w:rPr>
                <w:rFonts w:ascii="Calibri" w:hAnsi="Calibri"/>
                <w:b w:val="0"/>
                <w:i w:val="0"/>
                <w:sz w:val="20"/>
              </w:rPr>
              <w:t>Automatic AWS IP Updates</w:t>
            </w:r>
          </w:p>
        </w:tc>
        <w:tc>
          <w:tcPr>
            <w:tcW w:type="dxa" w:w="3135"/>
            <w:shd w:val="clear" w:color="auto" w:fill="F0F4FF"/>
          </w:tcPr>
          <w:p>
            <w:r/>
            <w:r>
              <w:rPr>
                <w:rFonts w:ascii="Calibri" w:hAnsi="Calibri"/>
                <w:b w:val="0"/>
                <w:i w:val="0"/>
                <w:sz w:val="20"/>
              </w:rPr>
              <w:t>No — manual updates needed</w:t>
            </w:r>
          </w:p>
        </w:tc>
        <w:tc>
          <w:tcPr>
            <w:tcW w:type="dxa" w:w="3135"/>
            <w:shd w:val="clear" w:color="auto" w:fill="F0F4FF"/>
          </w:tcPr>
          <w:p>
            <w:r/>
            <w:r>
              <w:rPr>
                <w:rFonts w:ascii="Calibri" w:hAnsi="Calibri"/>
                <w:b w:val="0"/>
                <w:i w:val="0"/>
                <w:sz w:val="20"/>
              </w:rPr>
              <w:t>Yes — automatic</w:t>
            </w:r>
          </w:p>
        </w:tc>
      </w:tr>
      <w:tr>
        <w:tc>
          <w:tcPr>
            <w:tcW w:type="dxa" w:w="3135"/>
          </w:tcPr>
          <w:p>
            <w:r/>
            <w:r>
              <w:rPr>
                <w:rFonts w:ascii="Calibri" w:hAnsi="Calibri"/>
                <w:b w:val="0"/>
                <w:i w:val="0"/>
                <w:sz w:val="20"/>
              </w:rPr>
              <w:t>Cost for AWS Targets</w:t>
            </w:r>
          </w:p>
        </w:tc>
        <w:tc>
          <w:tcPr>
            <w:tcW w:type="dxa" w:w="3135"/>
          </w:tcPr>
          <w:p>
            <w:r/>
            <w:r>
              <w:rPr>
                <w:rFonts w:ascii="Calibri" w:hAnsi="Calibri"/>
                <w:b w:val="0"/>
                <w:i w:val="0"/>
                <w:sz w:val="20"/>
              </w:rPr>
              <w:t>Standard query charges</w:t>
            </w:r>
          </w:p>
        </w:tc>
        <w:tc>
          <w:tcPr>
            <w:tcW w:type="dxa" w:w="3135"/>
          </w:tcPr>
          <w:p>
            <w:r/>
            <w:r>
              <w:rPr>
                <w:rFonts w:ascii="Calibri" w:hAnsi="Calibri"/>
                <w:b w:val="0"/>
                <w:i w:val="0"/>
                <w:sz w:val="20"/>
              </w:rPr>
              <w:t>Free for AWS targets</w:t>
            </w:r>
          </w:p>
        </w:tc>
      </w:tr>
      <w:tr>
        <w:tc>
          <w:tcPr>
            <w:tcW w:type="dxa" w:w="3135"/>
            <w:shd w:val="clear" w:color="auto" w:fill="F0F4FF"/>
          </w:tcPr>
          <w:p>
            <w:r/>
            <w:r>
              <w:rPr>
                <w:rFonts w:ascii="Calibri" w:hAnsi="Calibri"/>
                <w:b w:val="0"/>
                <w:i w:val="0"/>
                <w:sz w:val="20"/>
              </w:rPr>
              <w:t>TTL Control</w:t>
            </w:r>
          </w:p>
        </w:tc>
        <w:tc>
          <w:tcPr>
            <w:tcW w:type="dxa" w:w="3135"/>
            <w:shd w:val="clear" w:color="auto" w:fill="F0F4FF"/>
          </w:tcPr>
          <w:p>
            <w:r/>
            <w:r>
              <w:rPr>
                <w:rFonts w:ascii="Calibri" w:hAnsi="Calibri"/>
                <w:b w:val="0"/>
                <w:i w:val="0"/>
                <w:sz w:val="20"/>
              </w:rPr>
              <w:t>Manual</w:t>
            </w:r>
          </w:p>
        </w:tc>
        <w:tc>
          <w:tcPr>
            <w:tcW w:type="dxa" w:w="3135"/>
            <w:shd w:val="clear" w:color="auto" w:fill="F0F4FF"/>
          </w:tcPr>
          <w:p>
            <w:r/>
            <w:r>
              <w:rPr>
                <w:rFonts w:ascii="Calibri" w:hAnsi="Calibri"/>
                <w:b w:val="0"/>
                <w:i w:val="0"/>
                <w:sz w:val="20"/>
              </w:rPr>
              <w:t>Managed by AWS automatically</w:t>
            </w:r>
          </w:p>
        </w:tc>
      </w:tr>
      <w:tr>
        <w:tc>
          <w:tcPr>
            <w:tcW w:type="dxa" w:w="3135"/>
          </w:tcPr>
          <w:p>
            <w:r/>
            <w:r>
              <w:rPr>
                <w:rFonts w:ascii="Calibri" w:hAnsi="Calibri"/>
                <w:b w:val="0"/>
                <w:i w:val="0"/>
                <w:sz w:val="20"/>
              </w:rPr>
              <w:t>Health Check Support</w:t>
            </w:r>
          </w:p>
        </w:tc>
        <w:tc>
          <w:tcPr>
            <w:tcW w:type="dxa" w:w="3135"/>
          </w:tcPr>
          <w:p>
            <w:r/>
            <w:r>
              <w:rPr>
                <w:rFonts w:ascii="Calibri" w:hAnsi="Calibri"/>
                <w:b w:val="0"/>
                <w:i w:val="0"/>
                <w:sz w:val="20"/>
              </w:rPr>
              <w:t>Limited</w:t>
            </w:r>
          </w:p>
        </w:tc>
        <w:tc>
          <w:tcPr>
            <w:tcW w:type="dxa" w:w="3135"/>
          </w:tcPr>
          <w:p>
            <w:r/>
            <w:r>
              <w:rPr>
                <w:rFonts w:ascii="Calibri" w:hAnsi="Calibri"/>
                <w:b w:val="0"/>
                <w:i w:val="0"/>
                <w:sz w:val="20"/>
              </w:rPr>
              <w:t>Full support</w:t>
            </w:r>
          </w:p>
        </w:tc>
      </w:tr>
    </w:tbl>
    <w:p/>
    <w:p>
      <w:pPr>
        <w:pStyle w:val="Heading1"/>
        <w:spacing w:before="280" w:after="120"/>
      </w:pPr>
      <w:r>
        <w:rPr>
          <w:rFonts w:ascii="Calibri" w:hAnsi="Calibri"/>
          <w:b/>
          <w:i w:val="0"/>
          <w:color w:val="0F3460"/>
          <w:sz w:val="40"/>
        </w:rPr>
        <w:t>Route 53 Routing Policies</w:t>
      </w:r>
    </w:p>
    <w:p>
      <w:pPr>
        <w:spacing w:before="80" w:after="80"/>
        <w:ind w:left="576"/>
        <w:shd w:val="clear" w:color="auto" w:fill="E8F4FD"/>
      </w:pPr>
      <w:r>
        <w:rPr>
          <w:rFonts w:ascii="Calibri" w:hAnsi="Calibri"/>
          <w:b w:val="0"/>
          <w:i/>
          <w:color w:val="0F3460"/>
          <w:sz w:val="22"/>
        </w:rPr>
        <w:t>Routing Policies define how Route 53 responds to DNS queries. DNS itself does NOT route traffic like a Load Balancer — it only decides which IP or resource name to return in the DNS response. The client then connects directly to that resource.</w:t>
      </w:r>
    </w:p>
    <w:p>
      <w:pPr>
        <w:pStyle w:val="Heading2"/>
        <w:spacing w:before="280" w:after="120"/>
      </w:pPr>
      <w:r>
        <w:rPr>
          <w:rFonts w:ascii="Calibri" w:hAnsi="Calibri"/>
          <w:b/>
          <w:i w:val="0"/>
          <w:color w:val="16213E"/>
          <w:sz w:val="30"/>
        </w:rPr>
        <w:t>Routing Policies Overview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F3460"/>
          </w:tcPr>
          <w:p>
            <w:r>
              <w:rPr>
                <w:rFonts w:ascii="Calibri" w:hAnsi="Calibri"/>
                <w:b/>
                <w:i w:val="0"/>
                <w:color w:val="FFFFFF"/>
                <w:sz w:val="20"/>
              </w:rPr>
              <w:t>Policy</w:t>
            </w:r>
          </w:p>
        </w:tc>
        <w:tc>
          <w:tcPr>
            <w:tcW w:type="dxa" w:w="2351"/>
            <w:shd w:val="clear" w:color="auto" w:fill="0F3460"/>
          </w:tcPr>
          <w:p>
            <w:r>
              <w:rPr>
                <w:rFonts w:ascii="Calibri" w:hAnsi="Calibri"/>
                <w:b/>
                <w:i w:val="0"/>
                <w:color w:val="FFFFFF"/>
                <w:sz w:val="20"/>
              </w:rPr>
              <w:t>Routes Based On</w:t>
            </w:r>
          </w:p>
        </w:tc>
        <w:tc>
          <w:tcPr>
            <w:tcW w:type="dxa" w:w="2351"/>
            <w:shd w:val="clear" w:color="auto" w:fill="0F3460"/>
          </w:tcPr>
          <w:p>
            <w:r>
              <w:rPr>
                <w:rFonts w:ascii="Calibri" w:hAnsi="Calibri"/>
                <w:b/>
                <w:i w:val="0"/>
                <w:color w:val="FFFFFF"/>
                <w:sz w:val="20"/>
              </w:rPr>
              <w:t>Health Checks</w:t>
            </w:r>
          </w:p>
        </w:tc>
        <w:tc>
          <w:tcPr>
            <w:tcW w:type="dxa" w:w="2351"/>
            <w:shd w:val="clear" w:color="auto" w:fill="0F3460"/>
          </w:tcPr>
          <w:p>
            <w:r>
              <w:rPr>
                <w:rFonts w:ascii="Calibri" w:hAnsi="Calibri"/>
                <w:b/>
                <w:i w:val="0"/>
                <w:color w:val="FFFFFF"/>
                <w:sz w:val="20"/>
              </w:rPr>
              <w:t>Common Use</w:t>
            </w:r>
          </w:p>
        </w:tc>
      </w:tr>
      <w:tr>
        <w:tc>
          <w:tcPr>
            <w:tcW w:type="dxa" w:w="2351"/>
          </w:tcPr>
          <w:p>
            <w:r/>
            <w:r>
              <w:rPr>
                <w:rFonts w:ascii="Calibri" w:hAnsi="Calibri"/>
                <w:b w:val="0"/>
                <w:i w:val="0"/>
                <w:sz w:val="20"/>
              </w:rPr>
            </w:r>
            <w:r>
              <w:rPr>
                <w:rFonts w:ascii="Calibri" w:hAnsi="Calibri"/>
                <w:b/>
                <w:i w:val="0"/>
                <w:color w:val="0F3460"/>
                <w:sz w:val="20"/>
              </w:rPr>
              <w:t>Simple</w:t>
            </w:r>
            <w:r>
              <w:rPr>
                <w:rFonts w:ascii="Calibri" w:hAnsi="Calibri"/>
                <w:b w:val="0"/>
                <w:i w:val="0"/>
                <w:sz w:val="20"/>
              </w:rPr>
            </w:r>
          </w:p>
        </w:tc>
        <w:tc>
          <w:tcPr>
            <w:tcW w:type="dxa" w:w="2351"/>
          </w:tcPr>
          <w:p>
            <w:r/>
            <w:r>
              <w:rPr>
                <w:rFonts w:ascii="Calibri" w:hAnsi="Calibri"/>
                <w:b w:val="0"/>
                <w:i w:val="0"/>
                <w:sz w:val="20"/>
              </w:rPr>
              <w:t>Single resource</w:t>
            </w:r>
          </w:p>
        </w:tc>
        <w:tc>
          <w:tcPr>
            <w:tcW w:type="dxa" w:w="2351"/>
          </w:tcPr>
          <w:p>
            <w:r/>
            <w:r>
              <w:rPr>
                <w:rFonts w:ascii="Calibri" w:hAnsi="Calibri"/>
                <w:b w:val="0"/>
                <w:i w:val="0"/>
                <w:sz w:val="20"/>
              </w:rPr>
              <w:t>Limited</w:t>
            </w:r>
          </w:p>
        </w:tc>
        <w:tc>
          <w:tcPr>
            <w:tcW w:type="dxa" w:w="2351"/>
          </w:tcPr>
          <w:p>
            <w:r/>
            <w:r>
              <w:rPr>
                <w:rFonts w:ascii="Calibri" w:hAnsi="Calibri"/>
                <w:b w:val="0"/>
                <w:i w:val="0"/>
                <w:sz w:val="20"/>
              </w:rPr>
              <w:t>Basic single-server websites</w:t>
            </w:r>
          </w:p>
        </w:tc>
      </w:tr>
      <w:tr>
        <w:tc>
          <w:tcPr>
            <w:tcW w:type="dxa" w:w="2351"/>
            <w:shd w:val="clear" w:color="auto" w:fill="F0F4FF"/>
          </w:tcPr>
          <w:p>
            <w:r/>
            <w:r>
              <w:rPr>
                <w:rFonts w:ascii="Calibri" w:hAnsi="Calibri"/>
                <w:b w:val="0"/>
                <w:i w:val="0"/>
                <w:sz w:val="20"/>
              </w:rPr>
            </w:r>
            <w:r>
              <w:rPr>
                <w:rFonts w:ascii="Calibri" w:hAnsi="Calibri"/>
                <w:b/>
                <w:i w:val="0"/>
                <w:color w:val="0F3460"/>
                <w:sz w:val="20"/>
              </w:rPr>
              <w:t>Weighted</w:t>
            </w:r>
            <w:r>
              <w:rPr>
                <w:rFonts w:ascii="Calibri" w:hAnsi="Calibri"/>
                <w:b w:val="0"/>
                <w:i w:val="0"/>
                <w:sz w:val="20"/>
              </w:rPr>
            </w:r>
          </w:p>
        </w:tc>
        <w:tc>
          <w:tcPr>
            <w:tcW w:type="dxa" w:w="2351"/>
            <w:shd w:val="clear" w:color="auto" w:fill="F0F4FF"/>
          </w:tcPr>
          <w:p>
            <w:r/>
            <w:r>
              <w:rPr>
                <w:rFonts w:ascii="Calibri" w:hAnsi="Calibri"/>
                <w:b w:val="0"/>
                <w:i w:val="0"/>
                <w:sz w:val="20"/>
              </w:rPr>
              <w:t>Assigned weights</w:t>
            </w:r>
          </w:p>
        </w:tc>
        <w:tc>
          <w:tcPr>
            <w:tcW w:type="dxa" w:w="2351"/>
            <w:shd w:val="clear" w:color="auto" w:fill="F0F4FF"/>
          </w:tcPr>
          <w:p>
            <w:r/>
            <w:r>
              <w:rPr>
                <w:rFonts w:ascii="Calibri" w:hAnsi="Calibri"/>
                <w:b w:val="0"/>
                <w:i w:val="0"/>
                <w:sz w:val="20"/>
              </w:rPr>
              <w:t>Yes</w:t>
            </w:r>
          </w:p>
        </w:tc>
        <w:tc>
          <w:tcPr>
            <w:tcW w:type="dxa" w:w="2351"/>
            <w:shd w:val="clear" w:color="auto" w:fill="F0F4FF"/>
          </w:tcPr>
          <w:p>
            <w:r/>
            <w:r>
              <w:rPr>
                <w:rFonts w:ascii="Calibri" w:hAnsi="Calibri"/>
                <w:b w:val="0"/>
                <w:i w:val="0"/>
                <w:sz w:val="20"/>
              </w:rPr>
              <w:t>A/B testing, gradual rollout</w:t>
            </w:r>
          </w:p>
        </w:tc>
      </w:tr>
      <w:tr>
        <w:tc>
          <w:tcPr>
            <w:tcW w:type="dxa" w:w="2351"/>
          </w:tcPr>
          <w:p>
            <w:r/>
            <w:r>
              <w:rPr>
                <w:rFonts w:ascii="Calibri" w:hAnsi="Calibri"/>
                <w:b w:val="0"/>
                <w:i w:val="0"/>
                <w:sz w:val="20"/>
              </w:rPr>
            </w:r>
            <w:r>
              <w:rPr>
                <w:rFonts w:ascii="Calibri" w:hAnsi="Calibri"/>
                <w:b/>
                <w:i w:val="0"/>
                <w:color w:val="0F3460"/>
                <w:sz w:val="20"/>
              </w:rPr>
              <w:t>Latency</w:t>
            </w:r>
            <w:r>
              <w:rPr>
                <w:rFonts w:ascii="Calibri" w:hAnsi="Calibri"/>
                <w:b w:val="0"/>
                <w:i w:val="0"/>
                <w:sz w:val="20"/>
              </w:rPr>
            </w:r>
          </w:p>
        </w:tc>
        <w:tc>
          <w:tcPr>
            <w:tcW w:type="dxa" w:w="2351"/>
          </w:tcPr>
          <w:p>
            <w:r/>
            <w:r>
              <w:rPr>
                <w:rFonts w:ascii="Calibri" w:hAnsi="Calibri"/>
                <w:b w:val="0"/>
                <w:i w:val="0"/>
                <w:sz w:val="20"/>
              </w:rPr>
              <w:t>Lowest network latency</w:t>
            </w:r>
          </w:p>
        </w:tc>
        <w:tc>
          <w:tcPr>
            <w:tcW w:type="dxa" w:w="2351"/>
          </w:tcPr>
          <w:p>
            <w:r/>
            <w:r>
              <w:rPr>
                <w:rFonts w:ascii="Calibri" w:hAnsi="Calibri"/>
                <w:b w:val="0"/>
                <w:i w:val="0"/>
                <w:sz w:val="20"/>
              </w:rPr>
              <w:t>Yes</w:t>
            </w:r>
          </w:p>
        </w:tc>
        <w:tc>
          <w:tcPr>
            <w:tcW w:type="dxa" w:w="2351"/>
          </w:tcPr>
          <w:p>
            <w:r/>
            <w:r>
              <w:rPr>
                <w:rFonts w:ascii="Calibri" w:hAnsi="Calibri"/>
                <w:b w:val="0"/>
                <w:i w:val="0"/>
                <w:sz w:val="20"/>
              </w:rPr>
              <w:t>Global low-latency applications</w:t>
            </w:r>
          </w:p>
        </w:tc>
      </w:tr>
      <w:tr>
        <w:tc>
          <w:tcPr>
            <w:tcW w:type="dxa" w:w="2351"/>
            <w:shd w:val="clear" w:color="auto" w:fill="F0F4FF"/>
          </w:tcPr>
          <w:p>
            <w:r/>
            <w:r>
              <w:rPr>
                <w:rFonts w:ascii="Calibri" w:hAnsi="Calibri"/>
                <w:b w:val="0"/>
                <w:i w:val="0"/>
                <w:sz w:val="20"/>
              </w:rPr>
            </w:r>
            <w:r>
              <w:rPr>
                <w:rFonts w:ascii="Calibri" w:hAnsi="Calibri"/>
                <w:b/>
                <w:i w:val="0"/>
                <w:color w:val="0F3460"/>
                <w:sz w:val="20"/>
              </w:rPr>
              <w:t>Failover</w:t>
            </w:r>
            <w:r>
              <w:rPr>
                <w:rFonts w:ascii="Calibri" w:hAnsi="Calibri"/>
                <w:b w:val="0"/>
                <w:i w:val="0"/>
                <w:sz w:val="20"/>
              </w:rPr>
            </w:r>
          </w:p>
        </w:tc>
        <w:tc>
          <w:tcPr>
            <w:tcW w:type="dxa" w:w="2351"/>
            <w:shd w:val="clear" w:color="auto" w:fill="F0F4FF"/>
          </w:tcPr>
          <w:p>
            <w:r/>
            <w:r>
              <w:rPr>
                <w:rFonts w:ascii="Calibri" w:hAnsi="Calibri"/>
                <w:b w:val="0"/>
                <w:i w:val="0"/>
                <w:sz w:val="20"/>
              </w:rPr>
              <w:t>Primary / Secondary health</w:t>
            </w:r>
          </w:p>
        </w:tc>
        <w:tc>
          <w:tcPr>
            <w:tcW w:type="dxa" w:w="2351"/>
            <w:shd w:val="clear" w:color="auto" w:fill="F0F4FF"/>
          </w:tcPr>
          <w:p>
            <w:r/>
            <w:r>
              <w:rPr>
                <w:rFonts w:ascii="Calibri" w:hAnsi="Calibri"/>
                <w:b w:val="0"/>
                <w:i w:val="0"/>
                <w:sz w:val="20"/>
              </w:rPr>
              <w:t>Required</w:t>
            </w:r>
          </w:p>
        </w:tc>
        <w:tc>
          <w:tcPr>
            <w:tcW w:type="dxa" w:w="2351"/>
            <w:shd w:val="clear" w:color="auto" w:fill="F0F4FF"/>
          </w:tcPr>
          <w:p>
            <w:r/>
            <w:r>
              <w:rPr>
                <w:rFonts w:ascii="Calibri" w:hAnsi="Calibri"/>
                <w:b w:val="0"/>
                <w:i w:val="0"/>
                <w:sz w:val="20"/>
              </w:rPr>
              <w:t>Disaster recovery</w:t>
            </w:r>
          </w:p>
        </w:tc>
      </w:tr>
      <w:tr>
        <w:tc>
          <w:tcPr>
            <w:tcW w:type="dxa" w:w="2351"/>
          </w:tcPr>
          <w:p>
            <w:r/>
            <w:r>
              <w:rPr>
                <w:rFonts w:ascii="Calibri" w:hAnsi="Calibri"/>
                <w:b w:val="0"/>
                <w:i w:val="0"/>
                <w:sz w:val="20"/>
              </w:rPr>
            </w:r>
            <w:r>
              <w:rPr>
                <w:rFonts w:ascii="Calibri" w:hAnsi="Calibri"/>
                <w:b/>
                <w:i w:val="0"/>
                <w:color w:val="0F3460"/>
                <w:sz w:val="20"/>
              </w:rPr>
              <w:t>Geolocation</w:t>
            </w:r>
            <w:r>
              <w:rPr>
                <w:rFonts w:ascii="Calibri" w:hAnsi="Calibri"/>
                <w:b w:val="0"/>
                <w:i w:val="0"/>
                <w:sz w:val="20"/>
              </w:rPr>
            </w:r>
          </w:p>
        </w:tc>
        <w:tc>
          <w:tcPr>
            <w:tcW w:type="dxa" w:w="2351"/>
          </w:tcPr>
          <w:p>
            <w:r/>
            <w:r>
              <w:rPr>
                <w:rFonts w:ascii="Calibri" w:hAnsi="Calibri"/>
                <w:b w:val="0"/>
                <w:i w:val="0"/>
                <w:sz w:val="20"/>
              </w:rPr>
              <w:t>User country / continent</w:t>
            </w:r>
          </w:p>
        </w:tc>
        <w:tc>
          <w:tcPr>
            <w:tcW w:type="dxa" w:w="2351"/>
          </w:tcPr>
          <w:p>
            <w:r/>
            <w:r>
              <w:rPr>
                <w:rFonts w:ascii="Calibri" w:hAnsi="Calibri"/>
                <w:b w:val="0"/>
                <w:i w:val="0"/>
                <w:sz w:val="20"/>
              </w:rPr>
              <w:t>Yes</w:t>
            </w:r>
          </w:p>
        </w:tc>
        <w:tc>
          <w:tcPr>
            <w:tcW w:type="dxa" w:w="2351"/>
          </w:tcPr>
          <w:p>
            <w:r/>
            <w:r>
              <w:rPr>
                <w:rFonts w:ascii="Calibri" w:hAnsi="Calibri"/>
                <w:b w:val="0"/>
                <w:i w:val="0"/>
                <w:sz w:val="20"/>
              </w:rPr>
              <w:t>Localization &amp; compliance</w:t>
            </w:r>
          </w:p>
        </w:tc>
      </w:tr>
      <w:tr>
        <w:tc>
          <w:tcPr>
            <w:tcW w:type="dxa" w:w="2351"/>
            <w:shd w:val="clear" w:color="auto" w:fill="F0F4FF"/>
          </w:tcPr>
          <w:p>
            <w:r/>
            <w:r>
              <w:rPr>
                <w:rFonts w:ascii="Calibri" w:hAnsi="Calibri"/>
                <w:b w:val="0"/>
                <w:i w:val="0"/>
                <w:sz w:val="20"/>
              </w:rPr>
            </w:r>
            <w:r>
              <w:rPr>
                <w:rFonts w:ascii="Calibri" w:hAnsi="Calibri"/>
                <w:b/>
                <w:i w:val="0"/>
                <w:color w:val="0F3460"/>
                <w:sz w:val="20"/>
              </w:rPr>
              <w:t>Geoproximity</w:t>
            </w:r>
            <w:r>
              <w:rPr>
                <w:rFonts w:ascii="Calibri" w:hAnsi="Calibri"/>
                <w:b w:val="0"/>
                <w:i w:val="0"/>
                <w:sz w:val="20"/>
              </w:rPr>
            </w:r>
          </w:p>
        </w:tc>
        <w:tc>
          <w:tcPr>
            <w:tcW w:type="dxa" w:w="2351"/>
            <w:shd w:val="clear" w:color="auto" w:fill="F0F4FF"/>
          </w:tcPr>
          <w:p>
            <w:r/>
            <w:r>
              <w:rPr>
                <w:rFonts w:ascii="Calibri" w:hAnsi="Calibri"/>
                <w:b w:val="0"/>
                <w:i w:val="0"/>
                <w:sz w:val="20"/>
              </w:rPr>
              <w:t>Geography + configurable bias</w:t>
            </w:r>
          </w:p>
        </w:tc>
        <w:tc>
          <w:tcPr>
            <w:tcW w:type="dxa" w:w="2351"/>
            <w:shd w:val="clear" w:color="auto" w:fill="F0F4FF"/>
          </w:tcPr>
          <w:p>
            <w:r/>
            <w:r>
              <w:rPr>
                <w:rFonts w:ascii="Calibri" w:hAnsi="Calibri"/>
                <w:b w:val="0"/>
                <w:i w:val="0"/>
                <w:sz w:val="20"/>
              </w:rPr>
              <w:t>Yes</w:t>
            </w:r>
          </w:p>
        </w:tc>
        <w:tc>
          <w:tcPr>
            <w:tcW w:type="dxa" w:w="2351"/>
            <w:shd w:val="clear" w:color="auto" w:fill="F0F4FF"/>
          </w:tcPr>
          <w:p>
            <w:r/>
            <w:r>
              <w:rPr>
                <w:rFonts w:ascii="Calibri" w:hAnsi="Calibri"/>
                <w:b w:val="0"/>
                <w:i w:val="0"/>
                <w:sz w:val="20"/>
              </w:rPr>
              <w:t>Fine-grained traffic shaping</w:t>
            </w:r>
          </w:p>
        </w:tc>
      </w:tr>
      <w:tr>
        <w:tc>
          <w:tcPr>
            <w:tcW w:type="dxa" w:w="2351"/>
          </w:tcPr>
          <w:p>
            <w:r/>
            <w:r>
              <w:rPr>
                <w:rFonts w:ascii="Calibri" w:hAnsi="Calibri"/>
                <w:b w:val="0"/>
                <w:i w:val="0"/>
                <w:sz w:val="20"/>
              </w:rPr>
            </w:r>
            <w:r>
              <w:rPr>
                <w:rFonts w:ascii="Calibri" w:hAnsi="Calibri"/>
                <w:b/>
                <w:i w:val="0"/>
                <w:color w:val="0F3460"/>
                <w:sz w:val="20"/>
              </w:rPr>
              <w:t>Multi-Value</w:t>
            </w:r>
            <w:r>
              <w:rPr>
                <w:rFonts w:ascii="Calibri" w:hAnsi="Calibri"/>
                <w:b w:val="0"/>
                <w:i w:val="0"/>
                <w:sz w:val="20"/>
              </w:rPr>
            </w:r>
          </w:p>
        </w:tc>
        <w:tc>
          <w:tcPr>
            <w:tcW w:type="dxa" w:w="2351"/>
          </w:tcPr>
          <w:p>
            <w:r/>
            <w:r>
              <w:rPr>
                <w:rFonts w:ascii="Calibri" w:hAnsi="Calibri"/>
                <w:b w:val="0"/>
                <w:i w:val="0"/>
                <w:sz w:val="20"/>
              </w:rPr>
              <w:t>Multiple healthy IPs</w:t>
            </w:r>
          </w:p>
        </w:tc>
        <w:tc>
          <w:tcPr>
            <w:tcW w:type="dxa" w:w="2351"/>
          </w:tcPr>
          <w:p>
            <w:r/>
            <w:r>
              <w:rPr>
                <w:rFonts w:ascii="Calibri" w:hAnsi="Calibri"/>
                <w:b w:val="0"/>
                <w:i w:val="0"/>
                <w:sz w:val="20"/>
              </w:rPr>
              <w:t>Yes</w:t>
            </w:r>
          </w:p>
        </w:tc>
        <w:tc>
          <w:tcPr>
            <w:tcW w:type="dxa" w:w="2351"/>
          </w:tcPr>
          <w:p>
            <w:r/>
            <w:r>
              <w:rPr>
                <w:rFonts w:ascii="Calibri" w:hAnsi="Calibri"/>
                <w:b w:val="0"/>
                <w:i w:val="0"/>
                <w:sz w:val="20"/>
              </w:rPr>
              <w:t>Basic load distribution</w:t>
            </w:r>
          </w:p>
        </w:tc>
      </w:tr>
      <w:tr>
        <w:tc>
          <w:tcPr>
            <w:tcW w:type="dxa" w:w="2351"/>
            <w:shd w:val="clear" w:color="auto" w:fill="F0F4FF"/>
          </w:tcPr>
          <w:p>
            <w:r/>
            <w:r>
              <w:rPr>
                <w:rFonts w:ascii="Calibri" w:hAnsi="Calibri"/>
                <w:b w:val="0"/>
                <w:i w:val="0"/>
                <w:sz w:val="20"/>
              </w:rPr>
            </w:r>
            <w:r>
              <w:rPr>
                <w:rFonts w:ascii="Calibri" w:hAnsi="Calibri"/>
                <w:b/>
                <w:i w:val="0"/>
                <w:color w:val="0F3460"/>
                <w:sz w:val="20"/>
              </w:rPr>
              <w:t>IP-Based</w:t>
            </w:r>
            <w:r>
              <w:rPr>
                <w:rFonts w:ascii="Calibri" w:hAnsi="Calibri"/>
                <w:b w:val="0"/>
                <w:i w:val="0"/>
                <w:sz w:val="20"/>
              </w:rPr>
            </w:r>
          </w:p>
        </w:tc>
        <w:tc>
          <w:tcPr>
            <w:tcW w:type="dxa" w:w="2351"/>
            <w:shd w:val="clear" w:color="auto" w:fill="F0F4FF"/>
          </w:tcPr>
          <w:p>
            <w:r/>
            <w:r>
              <w:rPr>
                <w:rFonts w:ascii="Calibri" w:hAnsi="Calibri"/>
                <w:b w:val="0"/>
                <w:i w:val="0"/>
                <w:sz w:val="20"/>
              </w:rPr>
              <w:t>Client IP / CIDR range</w:t>
            </w:r>
          </w:p>
        </w:tc>
        <w:tc>
          <w:tcPr>
            <w:tcW w:type="dxa" w:w="2351"/>
            <w:shd w:val="clear" w:color="auto" w:fill="F0F4FF"/>
          </w:tcPr>
          <w:p>
            <w:r/>
            <w:r>
              <w:rPr>
                <w:rFonts w:ascii="Calibri" w:hAnsi="Calibri"/>
                <w:b w:val="0"/>
                <w:i w:val="0"/>
                <w:sz w:val="20"/>
              </w:rPr>
              <w:t>Yes</w:t>
            </w:r>
          </w:p>
        </w:tc>
        <w:tc>
          <w:tcPr>
            <w:tcW w:type="dxa" w:w="2351"/>
            <w:shd w:val="clear" w:color="auto" w:fill="F0F4FF"/>
          </w:tcPr>
          <w:p>
            <w:r/>
            <w:r>
              <w:rPr>
                <w:rFonts w:ascii="Calibri" w:hAnsi="Calibri"/>
                <w:b w:val="0"/>
                <w:i w:val="0"/>
                <w:sz w:val="20"/>
              </w:rPr>
              <w:t>ISP or network-based routing</w:t>
            </w:r>
          </w:p>
        </w:tc>
      </w:tr>
    </w:tbl>
    <w:p/>
    <w:p>
      <w:pPr>
        <w:pStyle w:val="Heading2"/>
        <w:spacing w:before="280" w:after="120"/>
      </w:pPr>
      <w:r>
        <w:rPr>
          <w:rFonts w:ascii="Calibri" w:hAnsi="Calibri"/>
          <w:b/>
          <w:i w:val="0"/>
          <w:color w:val="16213E"/>
          <w:sz w:val="30"/>
        </w:rPr>
        <w:t>Simple Routing</w:t>
      </w:r>
    </w:p>
    <w:p>
      <w:pPr>
        <w:spacing w:after="120"/>
      </w:pPr>
      <w:r>
        <w:rPr>
          <w:rFonts w:ascii="Calibri" w:hAnsi="Calibri"/>
          <w:b w:val="0"/>
          <w:i w:val="0"/>
          <w:sz w:val="22"/>
        </w:rPr>
        <w:t>Returns a single resource for a domain. The simplest routing policy.</w:t>
      </w:r>
    </w:p>
    <w:p>
      <w:pPr>
        <w:spacing w:before="80" w:after="80"/>
        <w:ind w:left="432"/>
        <w:shd w:val="clear" w:color="auto" w:fill="1A1A2E"/>
      </w:pPr>
      <w:r>
        <w:rPr>
          <w:rFonts w:ascii="Courier New" w:hAnsi="Courier New"/>
          <w:b w:val="0"/>
          <w:i w:val="0"/>
          <w:color w:val="DCDCDC"/>
          <w:sz w:val="18"/>
        </w:rPr>
        <w:t>example.com  →  54.12.34.56</w:t>
      </w:r>
    </w:p>
    <w:p>
      <w:pPr>
        <w:spacing w:before="120" w:after="40"/>
        <w:shd w:val="clear" w:color="auto" w:fill="533483"/>
      </w:pPr>
      <w:r>
        <w:rPr>
          <w:rFonts w:ascii="Calibri" w:hAnsi="Calibri"/>
          <w:b/>
          <w:i w:val="0"/>
          <w:color w:val="FFFFFF"/>
          <w:sz w:val="18"/>
        </w:rPr>
        <w:t xml:space="preserve">  ARCHITECTURE — Simple Routing  </w:t>
      </w:r>
    </w:p>
    <w:p>
      <w:pPr>
        <w:spacing w:before="80" w:after="80"/>
        <w:ind w:left="432"/>
        <w:shd w:val="clear" w:color="auto" w:fill="1A1A2E"/>
      </w:pPr>
      <w:r>
        <w:rPr>
          <w:rFonts w:ascii="Courier New" w:hAnsi="Courier New"/>
          <w:b w:val="0"/>
          <w:i w:val="0"/>
          <w:color w:val="DCDCDC"/>
          <w:sz w:val="18"/>
        </w:rPr>
        <w:t>User → DNS Query → Route 53 → Returns 54.12.34.56 → User connects to EC2</w:t>
        <w:br/>
        <w:br/>
        <w:t>If multiple IPs configured:</w:t>
        <w:br/>
        <w:t>Route 53 returns ALL IPs → Browser picks one randomly (round-robin)</w:t>
      </w:r>
    </w:p>
    <w:p>
      <w:pPr>
        <w:spacing w:after="120"/>
      </w:pPr>
      <w:r>
        <w:rPr>
          <w:rFonts w:ascii="Calibri" w:hAnsi="Calibri"/>
          <w:b w:val="0"/>
          <w:i w:val="0"/>
          <w:sz w:val="22"/>
        </w:rPr>
        <w:t>Features:</w:t>
      </w:r>
    </w:p>
    <w:p>
      <w:pPr>
        <w:pStyle w:val="ListBullet"/>
        <w:spacing w:after="60"/>
        <w:ind w:left="432"/>
      </w:pPr>
      <w:r>
        <w:rPr>
          <w:rFonts w:ascii="Calibri" w:hAnsi="Calibri"/>
          <w:b w:val="0"/>
          <w:i w:val="0"/>
          <w:sz w:val="22"/>
        </w:rPr>
        <w:t>Simplest routing policy</w:t>
      </w:r>
    </w:p>
    <w:p>
      <w:pPr>
        <w:pStyle w:val="ListBullet"/>
        <w:spacing w:after="60"/>
        <w:ind w:left="432"/>
      </w:pPr>
      <w:r>
        <w:rPr>
          <w:rFonts w:ascii="Calibri" w:hAnsi="Calibri"/>
          <w:b w:val="0"/>
          <w:i w:val="0"/>
          <w:sz w:val="22"/>
        </w:rPr>
        <w:t>Can return multiple IPs — browser chooses randomly</w:t>
      </w:r>
    </w:p>
    <w:p>
      <w:pPr>
        <w:pStyle w:val="ListBullet"/>
        <w:spacing w:after="60"/>
        <w:ind w:left="432"/>
      </w:pPr>
      <w:r>
        <w:rPr>
          <w:rFonts w:ascii="Calibri" w:hAnsi="Calibri"/>
          <w:b w:val="0"/>
          <w:i w:val="0"/>
          <w:sz w:val="22"/>
        </w:rPr>
        <w:t>No health-check based failover</w:t>
      </w:r>
    </w:p>
    <w:p>
      <w:pPr>
        <w:pStyle w:val="ListBullet"/>
        <w:spacing w:after="60"/>
        <w:ind w:left="432"/>
      </w:pPr>
      <w:r>
        <w:rPr>
          <w:rFonts w:ascii="Calibri" w:hAnsi="Calibri"/>
          <w:b w:val="0"/>
          <w:i w:val="0"/>
          <w:sz w:val="22"/>
        </w:rPr>
        <w:t>Best for small or simple single-server applications</w:t>
      </w:r>
    </w:p>
    <w:p>
      <w:pPr>
        <w:spacing w:after="120"/>
      </w:pPr>
      <w:r>
        <w:rPr>
          <w:rFonts w:ascii="Calibri" w:hAnsi="Calibri"/>
          <w:b w:val="0"/>
          <w:i w:val="0"/>
          <w:sz w:val="22"/>
        </w:rPr>
        <w:t>Use Case: Personal blog hosted on one EC2 instance</w:t>
      </w:r>
    </w:p>
    <w:p>
      <w:pPr>
        <w:pStyle w:val="Heading2"/>
        <w:spacing w:before="280" w:after="120"/>
      </w:pPr>
      <w:r>
        <w:rPr>
          <w:rFonts w:ascii="Calibri" w:hAnsi="Calibri"/>
          <w:b/>
          <w:i w:val="0"/>
          <w:color w:val="16213E"/>
          <w:sz w:val="30"/>
        </w:rPr>
        <w:t>Weighted Routing</w:t>
      </w:r>
    </w:p>
    <w:p>
      <w:pPr>
        <w:spacing w:after="120"/>
      </w:pPr>
      <w:r>
        <w:rPr>
          <w:rFonts w:ascii="Calibri" w:hAnsi="Calibri"/>
          <w:b w:val="0"/>
          <w:i w:val="0"/>
          <w:sz w:val="22"/>
        </w:rPr>
        <w:t>Splits traffic between multiple resources using assigned weights.</w:t>
      </w:r>
    </w:p>
    <w:p>
      <w:pPr>
        <w:spacing w:before="80" w:after="80"/>
        <w:ind w:left="432"/>
        <w:shd w:val="clear" w:color="auto" w:fill="1A1A2E"/>
      </w:pPr>
      <w:r>
        <w:rPr>
          <w:rFonts w:ascii="Courier New" w:hAnsi="Courier New"/>
          <w:b w:val="0"/>
          <w:i w:val="0"/>
          <w:color w:val="DCDCDC"/>
          <w:sz w:val="18"/>
        </w:rPr>
        <w:t>Server A → Weight 80   →  80% of traffic</w:t>
        <w:br/>
        <w:t>Server B → Weight 20   →  20% of traffic</w:t>
      </w:r>
    </w:p>
    <w:p>
      <w:pPr>
        <w:spacing w:before="120" w:after="40"/>
        <w:shd w:val="clear" w:color="auto" w:fill="533483"/>
      </w:pPr>
      <w:r>
        <w:rPr>
          <w:rFonts w:ascii="Calibri" w:hAnsi="Calibri"/>
          <w:b/>
          <w:i w:val="0"/>
          <w:color w:val="FFFFFF"/>
          <w:sz w:val="18"/>
        </w:rPr>
        <w:t xml:space="preserve">  ARCHITECTURE — Weighted Routing  </w:t>
      </w:r>
    </w:p>
    <w:p>
      <w:pPr>
        <w:spacing w:before="80" w:after="80"/>
        <w:ind w:left="432"/>
        <w:shd w:val="clear" w:color="auto" w:fill="1A1A2E"/>
      </w:pPr>
      <w:r>
        <w:rPr>
          <w:rFonts w:ascii="Courier New" w:hAnsi="Courier New"/>
          <w:b w:val="0"/>
          <w:i w:val="0"/>
          <w:color w:val="DCDCDC"/>
          <w:sz w:val="18"/>
        </w:rPr>
        <w:t>User Request</w:t>
        <w:br/>
        <w:t xml:space="preserve">     │</w:t>
        <w:br/>
        <w:t xml:space="preserve">     ▼</w:t>
        <w:br/>
        <w:t>Route 53 Weighted Policy</w:t>
        <w:br/>
        <w:t xml:space="preserve">     │</w:t>
        <w:br/>
        <w:t xml:space="preserve">     ├── 80% ──→ Server A (Production v1)</w:t>
        <w:br/>
        <w:t xml:space="preserve">     │               IP: 54.12.34.56</w:t>
        <w:br/>
        <w:t xml:space="preserve">     │</w:t>
        <w:br/>
        <w:t xml:space="preserve">     └── 20% ──→ Server B (New v2 being tested)</w:t>
        <w:br/>
        <w:t xml:space="preserve">                     IP: 54.12.34.99</w:t>
      </w:r>
    </w:p>
    <w:p>
      <w:pPr>
        <w:spacing w:after="120"/>
      </w:pPr>
      <w:r>
        <w:rPr>
          <w:rFonts w:ascii="Calibri" w:hAnsi="Calibri"/>
          <w:b w:val="0"/>
          <w:i w:val="0"/>
          <w:sz w:val="22"/>
        </w:rPr>
        <w:t>Features:</w:t>
      </w:r>
    </w:p>
    <w:p>
      <w:pPr>
        <w:pStyle w:val="ListBullet"/>
        <w:spacing w:after="60"/>
        <w:ind w:left="432"/>
      </w:pPr>
      <w:r>
        <w:rPr>
          <w:rFonts w:ascii="Calibri" w:hAnsi="Calibri"/>
          <w:b w:val="0"/>
          <w:i w:val="0"/>
          <w:sz w:val="22"/>
        </w:rPr>
        <w:t>Supports gradual deployments and A/B testing</w:t>
      </w:r>
    </w:p>
    <w:p>
      <w:pPr>
        <w:pStyle w:val="ListBullet"/>
        <w:spacing w:after="60"/>
        <w:ind w:left="432"/>
      </w:pPr>
      <w:r>
        <w:rPr>
          <w:rFonts w:ascii="Calibri" w:hAnsi="Calibri"/>
          <w:b w:val="0"/>
          <w:i w:val="0"/>
          <w:sz w:val="22"/>
        </w:rPr>
        <w:t>Blue-Green deployments — shift traffic incrementally</w:t>
      </w:r>
    </w:p>
    <w:p>
      <w:pPr>
        <w:pStyle w:val="ListBullet"/>
        <w:spacing w:after="60"/>
        <w:ind w:left="432"/>
      </w:pPr>
      <w:r>
        <w:rPr>
          <w:rFonts w:ascii="Calibri" w:hAnsi="Calibri"/>
          <w:b w:val="0"/>
          <w:i w:val="0"/>
          <w:sz w:val="22"/>
        </w:rPr>
        <w:t xml:space="preserve">Weight range: </w:t>
      </w:r>
      <w:r>
        <w:rPr>
          <w:rFonts w:ascii="Courier New" w:hAnsi="Courier New"/>
          <w:b w:val="0"/>
          <w:i w:val="0"/>
          <w:color w:val="C0392B"/>
          <w:sz w:val="20"/>
        </w:rPr>
        <w:t>0–255</w:t>
      </w:r>
      <w:r>
        <w:rPr>
          <w:rFonts w:ascii="Calibri" w:hAnsi="Calibri"/>
          <w:b w:val="0"/>
          <w:i w:val="0"/>
          <w:sz w:val="22"/>
        </w:rPr>
      </w:r>
    </w:p>
    <w:p>
      <w:pPr>
        <w:pStyle w:val="ListBullet"/>
        <w:spacing w:after="60"/>
        <w:ind w:left="432"/>
      </w:pPr>
      <w:r>
        <w:rPr>
          <w:rFonts w:ascii="Calibri" w:hAnsi="Calibri"/>
          <w:b w:val="0"/>
          <w:i w:val="0"/>
          <w:sz w:val="22"/>
        </w:rPr>
        <w:t xml:space="preserve">Weight </w:t>
      </w:r>
      <w:r>
        <w:rPr>
          <w:rFonts w:ascii="Courier New" w:hAnsi="Courier New"/>
          <w:b w:val="0"/>
          <w:i w:val="0"/>
          <w:color w:val="C0392B"/>
          <w:sz w:val="20"/>
        </w:rPr>
        <w:t>0</w:t>
      </w:r>
      <w:r>
        <w:rPr>
          <w:rFonts w:ascii="Calibri" w:hAnsi="Calibri"/>
          <w:b w:val="0"/>
          <w:i w:val="0"/>
          <w:sz w:val="22"/>
        </w:rPr>
        <w:t xml:space="preserve"> stops traffic to a resource without deleting the record</w:t>
      </w:r>
    </w:p>
    <w:p>
      <w:pPr>
        <w:pStyle w:val="ListBullet"/>
        <w:spacing w:after="60"/>
        <w:ind w:left="432"/>
      </w:pPr>
      <w:r>
        <w:rPr>
          <w:rFonts w:ascii="Calibri" w:hAnsi="Calibri"/>
          <w:b w:val="0"/>
          <w:i w:val="0"/>
          <w:sz w:val="22"/>
        </w:rPr>
        <w:t xml:space="preserve">If all weights are </w:t>
      </w:r>
      <w:r>
        <w:rPr>
          <w:rFonts w:ascii="Courier New" w:hAnsi="Courier New"/>
          <w:b w:val="0"/>
          <w:i w:val="0"/>
          <w:color w:val="C0392B"/>
          <w:sz w:val="20"/>
        </w:rPr>
        <w:t>0</w:t>
      </w:r>
      <w:r>
        <w:rPr>
          <w:rFonts w:ascii="Calibri" w:hAnsi="Calibri"/>
          <w:b w:val="0"/>
          <w:i w:val="0"/>
          <w:sz w:val="22"/>
        </w:rPr>
        <w:t>, traffic is distributed equally among all records</w:t>
      </w:r>
    </w:p>
    <w:p>
      <w:pPr>
        <w:spacing w:after="120"/>
      </w:pPr>
      <w:r>
        <w:rPr>
          <w:rFonts w:ascii="Calibri" w:hAnsi="Calibri"/>
          <w:b w:val="0"/>
          <w:i w:val="0"/>
          <w:sz w:val="22"/>
        </w:rPr>
        <w:t>Use Case: Testing a new application version with a limited percentage of users</w:t>
      </w:r>
    </w:p>
    <w:p>
      <w:pPr>
        <w:pStyle w:val="Heading2"/>
        <w:spacing w:before="280" w:after="120"/>
      </w:pPr>
      <w:r>
        <w:rPr>
          <w:rFonts w:ascii="Calibri" w:hAnsi="Calibri"/>
          <w:b/>
          <w:i w:val="0"/>
          <w:color w:val="16213E"/>
          <w:sz w:val="30"/>
        </w:rPr>
        <w:t>Latency Routing</w:t>
      </w:r>
    </w:p>
    <w:p>
      <w:pPr>
        <w:spacing w:after="120"/>
      </w:pPr>
      <w:r>
        <w:rPr>
          <w:rFonts w:ascii="Calibri" w:hAnsi="Calibri"/>
          <w:b w:val="0"/>
          <w:i w:val="0"/>
          <w:sz w:val="22"/>
        </w:rPr>
        <w:t xml:space="preserve">Routes users to the AWS region with the </w:t>
      </w:r>
      <w:r>
        <w:rPr>
          <w:rFonts w:ascii="Calibri" w:hAnsi="Calibri"/>
          <w:b/>
          <w:i w:val="0"/>
          <w:color w:val="0F3460"/>
          <w:sz w:val="22"/>
        </w:rPr>
        <w:t>lowest network latency</w:t>
      </w:r>
      <w:r>
        <w:rPr>
          <w:rFonts w:ascii="Calibri" w:hAnsi="Calibri"/>
          <w:b w:val="0"/>
          <w:i w:val="0"/>
          <w:sz w:val="22"/>
        </w:rPr>
        <w:t>. This is measured between the end user's network and the AWS region — not purely geographic distance.</w:t>
      </w:r>
    </w:p>
    <w:p>
      <w:pPr>
        <w:spacing w:before="80" w:after="80"/>
        <w:ind w:left="432"/>
        <w:shd w:val="clear" w:color="auto" w:fill="1A1A2E"/>
      </w:pPr>
      <w:r>
        <w:rPr>
          <w:rFonts w:ascii="Courier New" w:hAnsi="Courier New"/>
          <w:b w:val="0"/>
          <w:i w:val="0"/>
          <w:color w:val="DCDCDC"/>
          <w:sz w:val="18"/>
        </w:rPr>
        <w:t>India User  → Mumbai Region    (ap-south-1)   ← lowest latency path</w:t>
        <w:br/>
        <w:t>US User     → Virginia Region  (us-east-1)</w:t>
        <w:br/>
        <w:t>EU User     → Ireland Region   (eu-west-1)</w:t>
      </w:r>
    </w:p>
    <w:p>
      <w:pPr>
        <w:spacing w:before="120" w:after="40"/>
        <w:shd w:val="clear" w:color="auto" w:fill="533483"/>
      </w:pPr>
      <w:r>
        <w:rPr>
          <w:rFonts w:ascii="Calibri" w:hAnsi="Calibri"/>
          <w:b/>
          <w:i w:val="0"/>
          <w:color w:val="FFFFFF"/>
          <w:sz w:val="18"/>
        </w:rPr>
        <w:t xml:space="preserve">  ARCHITECTURE — Latency Routing  </w:t>
      </w:r>
    </w:p>
    <w:p>
      <w:pPr>
        <w:spacing w:before="80" w:after="80"/>
        <w:ind w:left="432"/>
        <w:shd w:val="clear" w:color="auto" w:fill="1A1A2E"/>
      </w:pPr>
      <w:r>
        <w:rPr>
          <w:rFonts w:ascii="Courier New" w:hAnsi="Courier New"/>
          <w:b w:val="0"/>
          <w:i w:val="0"/>
          <w:color w:val="DCDCDC"/>
          <w:sz w:val="18"/>
        </w:rPr>
        <w:t>User in India</w:t>
        <w:br/>
        <w:t xml:space="preserve">     │</w:t>
        <w:br/>
        <w:t xml:space="preserve">     ▼</w:t>
        <w:br/>
        <w:t>Route 53 Latency Check</w:t>
        <w:br/>
        <w:t xml:space="preserve">     │</w:t>
        <w:br/>
        <w:t xml:space="preserve">     ├── ap-south-1  (Mumbai)   ← 18ms   ← WINNER</w:t>
        <w:br/>
        <w:t xml:space="preserve">     ├── us-east-1   (Virginia) ← 210ms</w:t>
        <w:br/>
        <w:t xml:space="preserve">     └── eu-west-1   (Ireland)  ← 120ms</w:t>
        <w:br/>
        <w:t xml:space="preserve">     │</w:t>
        <w:br/>
        <w:t xml:space="preserve">     ▼</w:t>
        <w:br/>
        <w:t>User directed to Mumbai EC2 / ALB</w:t>
      </w:r>
    </w:p>
    <w:p>
      <w:pPr>
        <w:spacing w:after="120"/>
      </w:pPr>
      <w:r>
        <w:rPr>
          <w:rFonts w:ascii="Calibri" w:hAnsi="Calibri"/>
          <w:b w:val="0"/>
          <w:i w:val="0"/>
          <w:sz w:val="22"/>
        </w:rPr>
        <w:t>Features:</w:t>
      </w:r>
    </w:p>
    <w:p>
      <w:pPr>
        <w:pStyle w:val="ListBullet"/>
        <w:spacing w:after="60"/>
        <w:ind w:left="432"/>
      </w:pPr>
      <w:r>
        <w:rPr>
          <w:rFonts w:ascii="Calibri" w:hAnsi="Calibri"/>
          <w:b w:val="0"/>
          <w:i w:val="0"/>
          <w:sz w:val="22"/>
        </w:rPr>
        <w:t>Optimizes global application performance</w:t>
      </w:r>
    </w:p>
    <w:p>
      <w:pPr>
        <w:pStyle w:val="ListBullet"/>
        <w:spacing w:after="60"/>
        <w:ind w:left="432"/>
      </w:pPr>
      <w:r>
        <w:rPr>
          <w:rFonts w:ascii="Calibri" w:hAnsi="Calibri"/>
          <w:b w:val="0"/>
          <w:i w:val="0"/>
          <w:sz w:val="22"/>
        </w:rPr>
        <w:t>Based on actual latency measurements, not geographic proximity</w:t>
      </w:r>
    </w:p>
    <w:p>
      <w:pPr>
        <w:pStyle w:val="ListBullet"/>
        <w:spacing w:after="60"/>
        <w:ind w:left="432"/>
      </w:pPr>
      <w:r>
        <w:rPr>
          <w:rFonts w:ascii="Calibri" w:hAnsi="Calibri"/>
          <w:b w:val="0"/>
          <w:i w:val="0"/>
          <w:sz w:val="22"/>
        </w:rPr>
        <w:t>Can integrate with health checks</w:t>
      </w:r>
    </w:p>
    <w:p>
      <w:pPr>
        <w:spacing w:before="80" w:after="80"/>
        <w:ind w:left="576"/>
        <w:shd w:val="clear" w:color="auto" w:fill="E8F4FD"/>
      </w:pPr>
      <w:r>
        <w:rPr>
          <w:rFonts w:ascii="Calibri" w:hAnsi="Calibri"/>
          <w:b w:val="0"/>
          <w:i/>
          <w:color w:val="0F3460"/>
          <w:sz w:val="22"/>
        </w:rPr>
        <w:t>Germany users may be directed to US-East if that region has lower latency than EU regions.</w:t>
      </w:r>
    </w:p>
    <w:p>
      <w:pPr>
        <w:spacing w:after="120"/>
      </w:pPr>
      <w:r>
        <w:rPr>
          <w:rFonts w:ascii="Calibri" w:hAnsi="Calibri"/>
          <w:b w:val="0"/>
          <w:i w:val="0"/>
          <w:sz w:val="22"/>
        </w:rPr>
        <w:t>Use Case: Global applications requiring fast response times for users worldwide</w:t>
      </w:r>
    </w:p>
    <w:p>
      <w:pPr>
        <w:pStyle w:val="Heading2"/>
        <w:spacing w:before="280" w:after="120"/>
      </w:pPr>
      <w:r>
        <w:rPr>
          <w:rFonts w:ascii="Calibri" w:hAnsi="Calibri"/>
          <w:b/>
          <w:i w:val="0"/>
          <w:color w:val="16213E"/>
          <w:sz w:val="30"/>
        </w:rPr>
        <w:t>Failover Routing</w:t>
      </w:r>
    </w:p>
    <w:p>
      <w:pPr>
        <w:spacing w:after="120"/>
      </w:pPr>
      <w:r>
        <w:rPr>
          <w:rFonts w:ascii="Calibri" w:hAnsi="Calibri"/>
          <w:b w:val="0"/>
          <w:i w:val="0"/>
          <w:sz w:val="22"/>
        </w:rPr>
        <w:t xml:space="preserve">Routes traffic to a </w:t>
      </w:r>
      <w:r>
        <w:rPr>
          <w:rFonts w:ascii="Calibri" w:hAnsi="Calibri"/>
          <w:b/>
          <w:i w:val="0"/>
          <w:color w:val="0F3460"/>
          <w:sz w:val="22"/>
        </w:rPr>
        <w:t>primary resource</w:t>
      </w:r>
      <w:r>
        <w:rPr>
          <w:rFonts w:ascii="Calibri" w:hAnsi="Calibri"/>
          <w:b w:val="0"/>
          <w:i w:val="0"/>
          <w:sz w:val="22"/>
        </w:rPr>
        <w:t xml:space="preserve"> and automatically switches to a </w:t>
      </w:r>
      <w:r>
        <w:rPr>
          <w:rFonts w:ascii="Calibri" w:hAnsi="Calibri"/>
          <w:b/>
          <w:i w:val="0"/>
          <w:color w:val="0F3460"/>
          <w:sz w:val="22"/>
        </w:rPr>
        <w:t>secondary backup</w:t>
      </w:r>
      <w:r>
        <w:rPr>
          <w:rFonts w:ascii="Calibri" w:hAnsi="Calibri"/>
          <w:b w:val="0"/>
          <w:i w:val="0"/>
          <w:sz w:val="22"/>
        </w:rPr>
        <w:t xml:space="preserve"> if the primary becomes unhealthy. Requires health checks.</w:t>
      </w:r>
    </w:p>
    <w:p>
      <w:pPr>
        <w:spacing w:before="120" w:after="40"/>
        <w:shd w:val="clear" w:color="auto" w:fill="533483"/>
      </w:pPr>
      <w:r>
        <w:rPr>
          <w:rFonts w:ascii="Calibri" w:hAnsi="Calibri"/>
          <w:b/>
          <w:i w:val="0"/>
          <w:color w:val="FFFFFF"/>
          <w:sz w:val="18"/>
        </w:rPr>
        <w:t xml:space="preserve">  ARCHITECTURE — Failover Routing  </w:t>
      </w:r>
    </w:p>
    <w:p>
      <w:pPr>
        <w:spacing w:before="80" w:after="80"/>
        <w:ind w:left="432"/>
        <w:shd w:val="clear" w:color="auto" w:fill="1A1A2E"/>
      </w:pPr>
      <w:r>
        <w:rPr>
          <w:rFonts w:ascii="Courier New" w:hAnsi="Courier New"/>
          <w:b w:val="0"/>
          <w:i w:val="0"/>
          <w:color w:val="DCDCDC"/>
          <w:sz w:val="18"/>
        </w:rPr>
        <w:t>Normal State:</w:t>
        <w:br/>
        <w:t>User → Route 53 → Primary Server (54.12.34.56) ← Active, Healthy</w:t>
        <w:br/>
        <w:t xml:space="preserve">                   Secondary Server (54.99.88.77)  ← Standby</w:t>
        <w:br/>
        <w:br/>
        <w:t>Failover State (Primary unhealthy):</w:t>
        <w:br/>
        <w:t>User → Route 53 → Primary Server (54.12.34.56) ← UNHEALTHY ✗</w:t>
        <w:br/>
        <w:t xml:space="preserve">               └─→ Secondary Server (54.99.88.77) ← NOW ACTIVE ✓</w:t>
        <w:br/>
        <w:br/>
        <w:t>Route 53 Health Checker detects failure within ~30 seconds</w:t>
        <w:br/>
        <w:t>DNS TTL determines how quickly clients switch over</w:t>
      </w:r>
    </w:p>
    <w:p>
      <w:pPr>
        <w:spacing w:after="120"/>
      </w:pPr>
      <w:r>
        <w:rPr>
          <w:rFonts w:ascii="Calibri" w:hAnsi="Calibri"/>
          <w:b w:val="0"/>
          <w:i w:val="0"/>
          <w:sz w:val="22"/>
        </w:rPr>
        <w:t>Features:</w:t>
      </w:r>
    </w:p>
    <w:p>
      <w:pPr>
        <w:pStyle w:val="ListBullet"/>
        <w:spacing w:after="60"/>
        <w:ind w:left="432"/>
      </w:pPr>
      <w:r>
        <w:rPr>
          <w:rFonts w:ascii="Calibri" w:hAnsi="Calibri"/>
          <w:b w:val="0"/>
          <w:i w:val="0"/>
          <w:sz w:val="22"/>
        </w:rPr>
        <w:t>Requires health checks on the primary record</w:t>
      </w:r>
    </w:p>
    <w:p>
      <w:pPr>
        <w:pStyle w:val="ListBullet"/>
        <w:spacing w:after="60"/>
        <w:ind w:left="432"/>
      </w:pPr>
      <w:r>
        <w:rPr>
          <w:rFonts w:ascii="Calibri" w:hAnsi="Calibri"/>
          <w:b w:val="0"/>
          <w:i w:val="0"/>
          <w:sz w:val="22"/>
        </w:rPr>
        <w:t>Automatic disaster recovery — no manual intervention</w:t>
      </w:r>
    </w:p>
    <w:p>
      <w:pPr>
        <w:pStyle w:val="ListBullet"/>
        <w:spacing w:after="60"/>
        <w:ind w:left="432"/>
      </w:pPr>
      <w:r>
        <w:rPr>
          <w:rFonts w:ascii="Calibri" w:hAnsi="Calibri"/>
          <w:b w:val="0"/>
          <w:i w:val="0"/>
          <w:sz w:val="22"/>
        </w:rPr>
        <w:t>Active-Passive setup (primary serves all traffic normally)</w:t>
      </w:r>
    </w:p>
    <w:p>
      <w:pPr>
        <w:pStyle w:val="ListBullet"/>
        <w:spacing w:after="60"/>
        <w:ind w:left="432"/>
      </w:pPr>
      <w:r>
        <w:rPr>
          <w:rFonts w:ascii="Calibri" w:hAnsi="Calibri"/>
          <w:b w:val="0"/>
          <w:i w:val="0"/>
          <w:sz w:val="22"/>
        </w:rPr>
        <w:t>Secondary can be in a different region for maximum resilience</w:t>
      </w:r>
    </w:p>
    <w:p>
      <w:pPr>
        <w:spacing w:after="120"/>
      </w:pPr>
      <w:r>
        <w:rPr>
          <w:rFonts w:ascii="Calibri" w:hAnsi="Calibri"/>
          <w:b w:val="0"/>
          <w:i w:val="0"/>
          <w:sz w:val="22"/>
        </w:rPr>
        <w:t>Use Case: High availability applications with backup disaster recovery regions</w:t>
      </w:r>
    </w:p>
    <w:p>
      <w:pPr>
        <w:pStyle w:val="Heading2"/>
        <w:spacing w:before="280" w:after="120"/>
      </w:pPr>
      <w:r>
        <w:rPr>
          <w:rFonts w:ascii="Calibri" w:hAnsi="Calibri"/>
          <w:b/>
          <w:i w:val="0"/>
          <w:color w:val="16213E"/>
          <w:sz w:val="30"/>
        </w:rPr>
        <w:t>Geolocation Routing</w:t>
      </w:r>
    </w:p>
    <w:p>
      <w:pPr>
        <w:spacing w:after="120"/>
      </w:pPr>
      <w:r>
        <w:rPr>
          <w:rFonts w:ascii="Calibri" w:hAnsi="Calibri"/>
          <w:b w:val="0"/>
          <w:i w:val="0"/>
          <w:sz w:val="22"/>
        </w:rPr>
        <w:t xml:space="preserve">Routes traffic based on the </w:t>
      </w:r>
      <w:r>
        <w:rPr>
          <w:rFonts w:ascii="Calibri" w:hAnsi="Calibri"/>
          <w:b/>
          <w:i w:val="0"/>
          <w:color w:val="0F3460"/>
          <w:sz w:val="22"/>
        </w:rPr>
        <w:t>geographic location</w:t>
      </w:r>
      <w:r>
        <w:rPr>
          <w:rFonts w:ascii="Calibri" w:hAnsi="Calibri"/>
          <w:b w:val="0"/>
          <w:i w:val="0"/>
          <w:sz w:val="22"/>
        </w:rPr>
        <w:t xml:space="preserve"> of the user, determined by their IP address. Unlike Latency Routing, this is purely location-based regardless of speed.</w:t>
      </w:r>
    </w:p>
    <w:p>
      <w:pPr>
        <w:spacing w:after="120"/>
      </w:pPr>
      <w:r>
        <w:rPr>
          <w:rFonts w:ascii="Calibri" w:hAnsi="Calibri"/>
          <w:b w:val="0"/>
          <w:i w:val="0"/>
          <w:sz w:val="22"/>
        </w:rPr>
        <w:t>Supported levels:</w:t>
      </w:r>
    </w:p>
    <w:p>
      <w:pPr>
        <w:pStyle w:val="ListBullet"/>
        <w:spacing w:after="60"/>
        <w:ind w:left="432"/>
      </w:pPr>
      <w:r>
        <w:rPr>
          <w:rFonts w:ascii="Calibri" w:hAnsi="Calibri"/>
          <w:b w:val="0"/>
          <w:i w:val="0"/>
          <w:sz w:val="22"/>
        </w:rPr>
        <w:t>Continent (e.g. Europe, Asia, North America)</w:t>
      </w:r>
    </w:p>
    <w:p>
      <w:pPr>
        <w:pStyle w:val="ListBullet"/>
        <w:spacing w:after="60"/>
        <w:ind w:left="432"/>
      </w:pPr>
      <w:r>
        <w:rPr>
          <w:rFonts w:ascii="Calibri" w:hAnsi="Calibri"/>
          <w:b w:val="0"/>
          <w:i w:val="0"/>
          <w:sz w:val="22"/>
        </w:rPr>
        <w:t>Country (e.g. Germany, India, United States)</w:t>
      </w:r>
    </w:p>
    <w:p>
      <w:pPr>
        <w:pStyle w:val="ListBullet"/>
        <w:spacing w:after="60"/>
        <w:ind w:left="432"/>
      </w:pPr>
      <w:r>
        <w:rPr>
          <w:rFonts w:ascii="Calibri" w:hAnsi="Calibri"/>
          <w:b w:val="0"/>
          <w:i w:val="0"/>
          <w:sz w:val="22"/>
        </w:rPr>
        <w:t>US State (granular US-only routing)</w:t>
      </w:r>
    </w:p>
    <w:p>
      <w:pPr>
        <w:spacing w:before="80" w:after="80"/>
        <w:ind w:left="432"/>
        <w:shd w:val="clear" w:color="auto" w:fill="1A1A2E"/>
      </w:pPr>
      <w:r>
        <w:rPr>
          <w:rFonts w:ascii="Courier New" w:hAnsi="Courier New"/>
          <w:b w:val="0"/>
          <w:i w:val="0"/>
          <w:color w:val="DCDCDC"/>
          <w:sz w:val="18"/>
        </w:rPr>
        <w:t>Germany Users → German Server  (GDPR compliance)</w:t>
        <w:br/>
        <w:t>India Users   → India Server   (local language, pricing)</w:t>
        <w:br/>
        <w:t>Default       → Global Server  (catches all other countries)</w:t>
      </w:r>
    </w:p>
    <w:p>
      <w:pPr>
        <w:spacing w:before="120" w:after="40"/>
        <w:shd w:val="clear" w:color="auto" w:fill="533483"/>
      </w:pPr>
      <w:r>
        <w:rPr>
          <w:rFonts w:ascii="Calibri" w:hAnsi="Calibri"/>
          <w:b/>
          <w:i w:val="0"/>
          <w:color w:val="FFFFFF"/>
          <w:sz w:val="18"/>
        </w:rPr>
        <w:t xml:space="preserve">  ARCHITECTURE — Geolocation Routing  </w:t>
      </w:r>
    </w:p>
    <w:p>
      <w:pPr>
        <w:spacing w:before="80" w:after="80"/>
        <w:ind w:left="432"/>
        <w:shd w:val="clear" w:color="auto" w:fill="1A1A2E"/>
      </w:pPr>
      <w:r>
        <w:rPr>
          <w:rFonts w:ascii="Courier New" w:hAnsi="Courier New"/>
          <w:b w:val="0"/>
          <w:i w:val="0"/>
          <w:color w:val="DCDCDC"/>
          <w:sz w:val="18"/>
        </w:rPr>
        <w:t>Route 53</w:t>
        <w:br/>
        <w:t xml:space="preserve">     │</w:t>
        <w:br/>
        <w:t xml:space="preserve">     ├── Country: DE (Germany)  ──→ eu-central-1 (Frankfurt)</w:t>
        <w:br/>
        <w:t xml:space="preserve">     ├── Country: IN (India)    ──→ ap-south-1 (Mumbai)</w:t>
        <w:br/>
        <w:t xml:space="preserve">     ├── Country: US (United States) ──→ us-east-1 (N. Virginia)</w:t>
        <w:br/>
        <w:t xml:space="preserve">     └── Default Record         ──→ us-east-1 (catches everyone else)</w:t>
        <w:br/>
        <w:br/>
        <w:t>IMPORTANT: Always configure a Default record.</w:t>
        <w:br/>
        <w:t>Without it, users from unlisted countries get NXDOMAIN (no DNS response).</w:t>
      </w:r>
    </w:p>
    <w:p>
      <w:pPr>
        <w:spacing w:after="120"/>
      </w:pPr>
      <w:r>
        <w:rPr>
          <w:rFonts w:ascii="Calibri" w:hAnsi="Calibri"/>
          <w:b w:val="0"/>
          <w:i w:val="0"/>
          <w:sz w:val="22"/>
        </w:rPr>
        <w:t>Features:</w:t>
      </w:r>
    </w:p>
    <w:p>
      <w:pPr>
        <w:pStyle w:val="ListBullet"/>
        <w:spacing w:after="60"/>
        <w:ind w:left="432"/>
      </w:pPr>
      <w:r>
        <w:rPr>
          <w:rFonts w:ascii="Calibri" w:hAnsi="Calibri"/>
          <w:b w:val="0"/>
          <w:i w:val="0"/>
          <w:sz w:val="22"/>
        </w:rPr>
        <w:t>Supports localization (language, currency, pricing)</w:t>
      </w:r>
    </w:p>
    <w:p>
      <w:pPr>
        <w:pStyle w:val="ListBullet"/>
        <w:spacing w:after="60"/>
        <w:ind w:left="432"/>
      </w:pPr>
      <w:r>
        <w:rPr>
          <w:rFonts w:ascii="Calibri" w:hAnsi="Calibri"/>
          <w:b w:val="0"/>
          <w:i w:val="0"/>
          <w:sz w:val="22"/>
        </w:rPr>
        <w:t>Useful for legal and compliance requirements (GDPR, data residency)</w:t>
      </w:r>
    </w:p>
    <w:p>
      <w:pPr>
        <w:pStyle w:val="ListBullet"/>
        <w:spacing w:after="60"/>
        <w:ind w:left="432"/>
      </w:pPr>
      <w:r>
        <w:rPr>
          <w:rFonts w:ascii="Calibri" w:hAnsi="Calibri"/>
          <w:b w:val="0"/>
          <w:i w:val="0"/>
          <w:sz w:val="22"/>
        </w:rPr>
        <w:t>Default record strongly recommended to handle unlisted locations</w:t>
      </w:r>
    </w:p>
    <w:p>
      <w:pPr>
        <w:spacing w:after="120"/>
      </w:pPr>
      <w:r>
        <w:rPr>
          <w:rFonts w:ascii="Calibri" w:hAnsi="Calibri"/>
          <w:b w:val="0"/>
          <w:i w:val="0"/>
          <w:sz w:val="22"/>
        </w:rPr>
        <w:t>Use Case: Region-specific pricing, language, or media content restrictions</w:t>
      </w:r>
    </w:p>
    <w:p>
      <w:pPr>
        <w:pStyle w:val="Heading2"/>
        <w:spacing w:before="280" w:after="120"/>
      </w:pPr>
      <w:r>
        <w:rPr>
          <w:rFonts w:ascii="Calibri" w:hAnsi="Calibri"/>
          <w:b/>
          <w:i w:val="0"/>
          <w:color w:val="16213E"/>
          <w:sz w:val="30"/>
        </w:rPr>
        <w:t>Geoproximity Routing</w:t>
      </w:r>
    </w:p>
    <w:p>
      <w:pPr>
        <w:spacing w:after="120"/>
      </w:pPr>
      <w:r>
        <w:rPr>
          <w:rFonts w:ascii="Calibri" w:hAnsi="Calibri"/>
          <w:b w:val="0"/>
          <w:i w:val="0"/>
          <w:sz w:val="22"/>
        </w:rPr>
        <w:t xml:space="preserve">Routes traffic based on user location AND resource location, with a configurable </w:t>
      </w:r>
      <w:r>
        <w:rPr>
          <w:rFonts w:ascii="Calibri" w:hAnsi="Calibri"/>
          <w:b/>
          <w:i w:val="0"/>
          <w:color w:val="0F3460"/>
          <w:sz w:val="22"/>
        </w:rPr>
        <w:t>bias</w:t>
      </w:r>
      <w:r>
        <w:rPr>
          <w:rFonts w:ascii="Calibri" w:hAnsi="Calibri"/>
          <w:b w:val="0"/>
          <w:i w:val="0"/>
          <w:sz w:val="22"/>
        </w:rPr>
        <w:t xml:space="preserve"> that expands or shrinks the geographic region served by each resource. Requires </w:t>
      </w:r>
      <w:r>
        <w:rPr>
          <w:rFonts w:ascii="Calibri" w:hAnsi="Calibri"/>
          <w:b/>
          <w:i w:val="0"/>
          <w:color w:val="0F3460"/>
          <w:sz w:val="22"/>
        </w:rPr>
        <w:t>Route 53 Traffic Flow</w:t>
      </w:r>
      <w:r>
        <w:rPr>
          <w:rFonts w:ascii="Calibri" w:hAnsi="Calibri"/>
          <w:b w:val="0"/>
          <w:i w:val="0"/>
          <w:sz w:val="22"/>
        </w:rPr>
        <w:t>.</w:t>
      </w:r>
    </w:p>
    <w:p>
      <w:pPr>
        <w:spacing w:after="120"/>
      </w:pPr>
      <w:r>
        <w:rPr>
          <w:rFonts w:ascii="Calibri" w:hAnsi="Calibri"/>
          <w:b w:val="0"/>
          <w:i w:val="0"/>
          <w:sz w:val="22"/>
        </w:rPr>
        <w:t>Bias values:</w:t>
      </w:r>
    </w:p>
    <w:p>
      <w:pPr>
        <w:pStyle w:val="ListBullet"/>
        <w:spacing w:after="60"/>
        <w:ind w:left="432"/>
      </w:pPr>
      <w:r>
        <w:rPr>
          <w:rFonts w:ascii="Calibri" w:hAnsi="Calibri"/>
          <w:b w:val="0"/>
          <w:i w:val="0"/>
          <w:sz w:val="22"/>
        </w:rPr>
      </w:r>
      <w:r>
        <w:rPr>
          <w:rFonts w:ascii="Courier New" w:hAnsi="Courier New"/>
          <w:b w:val="0"/>
          <w:i w:val="0"/>
          <w:color w:val="C0392B"/>
          <w:sz w:val="20"/>
        </w:rPr>
        <w:t>+1 to +99</w:t>
      </w:r>
      <w:r>
        <w:rPr>
          <w:rFonts w:ascii="Calibri" w:hAnsi="Calibri"/>
          <w:b w:val="0"/>
          <w:i w:val="0"/>
          <w:sz w:val="22"/>
        </w:rPr>
        <w:t xml:space="preserve"> → Expands the effective traffic region (attracts more users)</w:t>
      </w:r>
    </w:p>
    <w:p>
      <w:pPr>
        <w:pStyle w:val="ListBullet"/>
        <w:spacing w:after="60"/>
        <w:ind w:left="432"/>
      </w:pPr>
      <w:r>
        <w:rPr>
          <w:rFonts w:ascii="Calibri" w:hAnsi="Calibri"/>
          <w:b w:val="0"/>
          <w:i w:val="0"/>
          <w:sz w:val="22"/>
        </w:rPr>
      </w:r>
      <w:r>
        <w:rPr>
          <w:rFonts w:ascii="Courier New" w:hAnsi="Courier New"/>
          <w:b w:val="0"/>
          <w:i w:val="0"/>
          <w:color w:val="C0392B"/>
          <w:sz w:val="20"/>
        </w:rPr>
        <w:t>-1 to -99</w:t>
      </w:r>
      <w:r>
        <w:rPr>
          <w:rFonts w:ascii="Calibri" w:hAnsi="Calibri"/>
          <w:b w:val="0"/>
          <w:i w:val="0"/>
          <w:sz w:val="22"/>
        </w:rPr>
        <w:t xml:space="preserve"> → Shrinks the effective traffic region (repels users to other endpoints)</w:t>
      </w:r>
    </w:p>
    <w:p>
      <w:pPr>
        <w:spacing w:before="80" w:after="80"/>
        <w:ind w:left="432"/>
        <w:shd w:val="clear" w:color="auto" w:fill="1A1A2E"/>
      </w:pPr>
      <w:r>
        <w:rPr>
          <w:rFonts w:ascii="Courier New" w:hAnsi="Courier New"/>
          <w:b w:val="0"/>
          <w:i w:val="0"/>
          <w:color w:val="DCDCDC"/>
          <w:sz w:val="18"/>
        </w:rPr>
        <w:t>US-East Bias +50  →  Receives traffic from a larger geographic area than normal</w:t>
      </w:r>
    </w:p>
    <w:p>
      <w:pPr>
        <w:spacing w:before="120" w:after="40"/>
        <w:shd w:val="clear" w:color="auto" w:fill="533483"/>
      </w:pPr>
      <w:r>
        <w:rPr>
          <w:rFonts w:ascii="Calibri" w:hAnsi="Calibri"/>
          <w:b/>
          <w:i w:val="0"/>
          <w:color w:val="FFFFFF"/>
          <w:sz w:val="18"/>
        </w:rPr>
        <w:t xml:space="preserve">  ARCHITECTURE — Geoproximity Routing with Bias  </w:t>
      </w:r>
    </w:p>
    <w:p>
      <w:pPr>
        <w:spacing w:before="80" w:after="80"/>
        <w:ind w:left="432"/>
        <w:shd w:val="clear" w:color="auto" w:fill="1A1A2E"/>
      </w:pPr>
      <w:r>
        <w:rPr>
          <w:rFonts w:ascii="Courier New" w:hAnsi="Courier New"/>
          <w:b w:val="0"/>
          <w:i w:val="0"/>
          <w:color w:val="DCDCDC"/>
          <w:sz w:val="18"/>
        </w:rPr>
        <w:t>Without Bias:</w:t>
        <w:br/>
        <w:t>US Users  → US-East</w:t>
        <w:br/>
        <w:t>EU Users  → EU-West</w:t>
        <w:br/>
        <w:t>(split at geographic midpoint)</w:t>
        <w:br/>
        <w:br/>
        <w:t>With US-East Bias +50:</w:t>
        <w:br/>
        <w:t>US Users  → US-East</w:t>
        <w:br/>
        <w:t>Most EU Users → US-East  ← bias expands the US-East coverage area</w:t>
        <w:br/>
        <w:t>Far EU Users  → EU-West</w:t>
        <w:br/>
        <w:br/>
        <w:t>Useful when one region has more capacity or lower cost</w:t>
      </w:r>
    </w:p>
    <w:p>
      <w:pPr>
        <w:spacing w:after="120"/>
      </w:pPr>
      <w:r>
        <w:rPr>
          <w:rFonts w:ascii="Calibri" w:hAnsi="Calibri"/>
          <w:b w:val="0"/>
          <w:i w:val="0"/>
          <w:sz w:val="22"/>
        </w:rPr>
        <w:t>Use Case: Intentionally directing more users to a preferred or higher-capacity region</w:t>
      </w:r>
    </w:p>
    <w:p>
      <w:pPr>
        <w:pStyle w:val="Heading2"/>
        <w:spacing w:before="280" w:after="120"/>
      </w:pPr>
      <w:r>
        <w:rPr>
          <w:rFonts w:ascii="Calibri" w:hAnsi="Calibri"/>
          <w:b/>
          <w:i w:val="0"/>
          <w:color w:val="16213E"/>
          <w:sz w:val="30"/>
        </w:rPr>
        <w:t>Multi-Value Routing</w:t>
      </w:r>
    </w:p>
    <w:p>
      <w:pPr>
        <w:spacing w:after="120"/>
      </w:pPr>
      <w:r>
        <w:rPr>
          <w:rFonts w:ascii="Calibri" w:hAnsi="Calibri"/>
          <w:b w:val="0"/>
          <w:i w:val="0"/>
          <w:sz w:val="22"/>
        </w:rPr>
        <w:t xml:space="preserve">Returns </w:t>
      </w:r>
      <w:r>
        <w:rPr>
          <w:rFonts w:ascii="Calibri" w:hAnsi="Calibri"/>
          <w:b/>
          <w:i w:val="0"/>
          <w:color w:val="0F3460"/>
          <w:sz w:val="22"/>
        </w:rPr>
        <w:t>multiple healthy IP addresses</w:t>
      </w:r>
      <w:r>
        <w:rPr>
          <w:rFonts w:ascii="Calibri" w:hAnsi="Calibri"/>
          <w:b w:val="0"/>
          <w:i w:val="0"/>
          <w:sz w:val="22"/>
        </w:rPr>
        <w:t xml:space="preserve"> for a single DNS query. The client receives up to 8 healthy IPs and picks one — providing basic client-side load distribution.</w:t>
      </w:r>
    </w:p>
    <w:p>
      <w:pPr>
        <w:spacing w:before="80" w:after="80"/>
        <w:ind w:left="432"/>
        <w:shd w:val="clear" w:color="auto" w:fill="1A1A2E"/>
      </w:pPr>
      <w:r>
        <w:rPr>
          <w:rFonts w:ascii="Courier New" w:hAnsi="Courier New"/>
          <w:b w:val="0"/>
          <w:i w:val="0"/>
          <w:color w:val="DCDCDC"/>
          <w:sz w:val="18"/>
        </w:rPr>
        <w:t>Healthy:</w:t>
        <w:br/>
        <w:t>54.12.34.56  ✓</w:t>
        <w:br/>
        <w:t>54.12.34.99  ✓</w:t>
        <w:br/>
        <w:t>54.12.34.11  ✓</w:t>
        <w:br/>
        <w:br/>
        <w:t>Unhealthy:</w:t>
        <w:br/>
        <w:t>54.12.34.22  ✗  ← Route 53 will NOT return this IP</w:t>
      </w:r>
    </w:p>
    <w:p>
      <w:pPr>
        <w:spacing w:before="120" w:after="40"/>
        <w:shd w:val="clear" w:color="auto" w:fill="533483"/>
      </w:pPr>
      <w:r>
        <w:rPr>
          <w:rFonts w:ascii="Calibri" w:hAnsi="Calibri"/>
          <w:b/>
          <w:i w:val="0"/>
          <w:color w:val="FFFFFF"/>
          <w:sz w:val="18"/>
        </w:rPr>
        <w:t xml:space="preserve">  ARCHITECTURE — Multi-Value Routing  </w:t>
      </w:r>
    </w:p>
    <w:p>
      <w:pPr>
        <w:spacing w:before="80" w:after="80"/>
        <w:ind w:left="432"/>
        <w:shd w:val="clear" w:color="auto" w:fill="1A1A2E"/>
      </w:pPr>
      <w:r>
        <w:rPr>
          <w:rFonts w:ascii="Courier New" w:hAnsi="Courier New"/>
          <w:b w:val="0"/>
          <w:i w:val="0"/>
          <w:color w:val="DCDCDC"/>
          <w:sz w:val="18"/>
        </w:rPr>
        <w:t>Route 53 Multi-Value Query Response:</w:t>
        <w:br/>
        <w:t>[</w:t>
        <w:br/>
        <w:t xml:space="preserve">  54.12.34.56,  ← healthy</w:t>
        <w:br/>
        <w:t xml:space="preserve">  54.12.34.99,  ← healthy</w:t>
        <w:br/>
        <w:t xml:space="preserve">  54.12.34.11,  ← healthy</w:t>
        <w:br/>
        <w:t xml:space="preserve">  54.12.34.22   ← EXCLUDED (unhealthy)</w:t>
        <w:br/>
        <w:t>]</w:t>
        <w:br/>
        <w:br/>
        <w:t>Client picks one IP randomly and connects directly</w:t>
        <w:br/>
        <w:br/>
        <w:t>NOTE: Multi-Value is NOT a replacement for an Elastic Load Balancer.</w:t>
        <w:br/>
        <w:t>ELB handles connection-level load balancing, health checks, SSL termination.</w:t>
        <w:br/>
        <w:t>Multi-Value only controls which IPs the DNS response includes.</w:t>
      </w:r>
    </w:p>
    <w:p>
      <w:pPr>
        <w:spacing w:after="120"/>
      </w:pPr>
      <w:r>
        <w:rPr>
          <w:rFonts w:ascii="Calibri" w:hAnsi="Calibri"/>
          <w:b w:val="0"/>
          <w:i w:val="0"/>
          <w:sz w:val="22"/>
        </w:rPr>
        <w:t>Features:</w:t>
      </w:r>
    </w:p>
    <w:p>
      <w:pPr>
        <w:pStyle w:val="ListBullet"/>
        <w:spacing w:after="60"/>
        <w:ind w:left="432"/>
      </w:pPr>
      <w:r>
        <w:rPr>
          <w:rFonts w:ascii="Calibri" w:hAnsi="Calibri"/>
          <w:b w:val="0"/>
          <w:i w:val="0"/>
          <w:sz w:val="22"/>
        </w:rPr>
        <w:t>Returns up to 8 healthy records per query</w:t>
      </w:r>
    </w:p>
    <w:p>
      <w:pPr>
        <w:pStyle w:val="ListBullet"/>
        <w:spacing w:after="60"/>
        <w:ind w:left="432"/>
      </w:pPr>
      <w:r>
        <w:rPr>
          <w:rFonts w:ascii="Calibri" w:hAnsi="Calibri"/>
          <w:b w:val="0"/>
          <w:i w:val="0"/>
          <w:sz w:val="22"/>
        </w:rPr>
        <w:t>Supports health checks — automatically excludes unhealthy endpoints</w:t>
      </w:r>
    </w:p>
    <w:p>
      <w:pPr>
        <w:pStyle w:val="ListBullet"/>
        <w:spacing w:after="60"/>
        <w:ind w:left="432"/>
      </w:pPr>
      <w:r>
        <w:rPr>
          <w:rFonts w:ascii="Calibri" w:hAnsi="Calibri"/>
          <w:b w:val="0"/>
          <w:i w:val="0"/>
          <w:sz w:val="22"/>
        </w:rPr>
        <w:t>Basic client-side load distribution</w:t>
      </w:r>
    </w:p>
    <w:p>
      <w:pPr>
        <w:pStyle w:val="ListBullet"/>
        <w:spacing w:after="60"/>
        <w:ind w:left="432"/>
      </w:pPr>
      <w:r>
        <w:rPr>
          <w:rFonts w:ascii="Calibri" w:hAnsi="Calibri"/>
          <w:b w:val="0"/>
          <w:i w:val="0"/>
          <w:sz w:val="22"/>
        </w:rPr>
        <w:t>Not a replacement for ELB — DNS does not balance existing connections</w:t>
      </w:r>
    </w:p>
    <w:p>
      <w:pPr>
        <w:spacing w:after="120"/>
      </w:pPr>
      <w:r>
        <w:rPr>
          <w:rFonts w:ascii="Calibri" w:hAnsi="Calibri"/>
          <w:b w:val="0"/>
          <w:i w:val="0"/>
          <w:sz w:val="22"/>
        </w:rPr>
        <w:t>Use Case: Multiple EC2 instances serving the same application with basic redundancy</w:t>
      </w:r>
    </w:p>
    <w:p>
      <w:pPr>
        <w:pStyle w:val="Heading2"/>
        <w:spacing w:before="280" w:after="120"/>
      </w:pPr>
      <w:r>
        <w:rPr>
          <w:rFonts w:ascii="Calibri" w:hAnsi="Calibri"/>
          <w:b/>
          <w:i w:val="0"/>
          <w:color w:val="16213E"/>
          <w:sz w:val="30"/>
        </w:rPr>
        <w:t>IP-Based Routing</w:t>
      </w:r>
    </w:p>
    <w:p>
      <w:pPr>
        <w:spacing w:after="120"/>
      </w:pPr>
      <w:r>
        <w:rPr>
          <w:rFonts w:ascii="Calibri" w:hAnsi="Calibri"/>
          <w:b w:val="0"/>
          <w:i w:val="0"/>
          <w:sz w:val="22"/>
        </w:rPr>
        <w:t xml:space="preserve">Routes traffic based on the </w:t>
      </w:r>
      <w:r>
        <w:rPr>
          <w:rFonts w:ascii="Calibri" w:hAnsi="Calibri"/>
          <w:b/>
          <w:i w:val="0"/>
          <w:color w:val="0F3460"/>
          <w:sz w:val="22"/>
        </w:rPr>
        <w:t>client's IP address or CIDR range</w:t>
      </w:r>
      <w:r>
        <w:rPr>
          <w:rFonts w:ascii="Calibri" w:hAnsi="Calibri"/>
          <w:b w:val="0"/>
          <w:i w:val="0"/>
          <w:sz w:val="22"/>
        </w:rPr>
        <w:t>. You define CIDR blocks and map each block to a specific endpoint.</w:t>
      </w:r>
    </w:p>
    <w:p>
      <w:pPr>
        <w:spacing w:before="80" w:after="80"/>
        <w:ind w:left="432"/>
        <w:shd w:val="clear" w:color="auto" w:fill="1A1A2E"/>
      </w:pPr>
      <w:r>
        <w:rPr>
          <w:rFonts w:ascii="Courier New" w:hAnsi="Courier New"/>
          <w:b w:val="0"/>
          <w:i w:val="0"/>
          <w:color w:val="DCDCDC"/>
          <w:sz w:val="18"/>
        </w:rPr>
        <w:t>203.0.113.0/24   →  Server A  (Corporate office network)</w:t>
        <w:br/>
        <w:t>198.51.100.0/24  →  Server B  (ISP or branch office network)</w:t>
        <w:br/>
        <w:t>Everything else  →  Default Server</w:t>
      </w:r>
    </w:p>
    <w:p>
      <w:pPr>
        <w:spacing w:before="120" w:after="40"/>
        <w:shd w:val="clear" w:color="auto" w:fill="533483"/>
      </w:pPr>
      <w:r>
        <w:rPr>
          <w:rFonts w:ascii="Calibri" w:hAnsi="Calibri"/>
          <w:b/>
          <w:i w:val="0"/>
          <w:color w:val="FFFFFF"/>
          <w:sz w:val="18"/>
        </w:rPr>
        <w:t xml:space="preserve">  ARCHITECTURE — IP-Based Routing  </w:t>
      </w:r>
    </w:p>
    <w:p>
      <w:pPr>
        <w:spacing w:before="80" w:after="80"/>
        <w:ind w:left="432"/>
        <w:shd w:val="clear" w:color="auto" w:fill="1A1A2E"/>
      </w:pPr>
      <w:r>
        <w:rPr>
          <w:rFonts w:ascii="Courier New" w:hAnsi="Courier New"/>
          <w:b w:val="0"/>
          <w:i w:val="0"/>
          <w:color w:val="DCDCDC"/>
          <w:sz w:val="18"/>
        </w:rPr>
        <w:t>Client IP: 203.0.113.50</w:t>
        <w:br/>
        <w:t xml:space="preserve">     │</w:t>
        <w:br/>
        <w:t xml:space="preserve">     ▼</w:t>
        <w:br/>
        <w:t>Route 53 CIDR Block Lookup</w:t>
        <w:br/>
        <w:t xml:space="preserve">     │</w:t>
        <w:br/>
        <w:t xml:space="preserve">     │  203.0.113.50 matches 203.0.113.0/24</w:t>
        <w:br/>
        <w:t xml:space="preserve">     ▼</w:t>
        <w:br/>
        <w:t>Server A  (optimized endpoint for this network)</w:t>
      </w:r>
    </w:p>
    <w:p>
      <w:pPr>
        <w:spacing w:after="120"/>
      </w:pPr>
      <w:r>
        <w:rPr>
          <w:rFonts w:ascii="Calibri" w:hAnsi="Calibri"/>
          <w:b w:val="0"/>
          <w:i w:val="0"/>
          <w:sz w:val="22"/>
        </w:rPr>
        <w:t>Features:</w:t>
      </w:r>
    </w:p>
    <w:p>
      <w:pPr>
        <w:pStyle w:val="ListBullet"/>
        <w:spacing w:after="60"/>
        <w:ind w:left="432"/>
      </w:pPr>
      <w:r>
        <w:rPr>
          <w:rFonts w:ascii="Calibri" w:hAnsi="Calibri"/>
          <w:b w:val="0"/>
          <w:i w:val="0"/>
          <w:sz w:val="22"/>
        </w:rPr>
        <w:t>ISP or network-specific routing for optimized performance</w:t>
      </w:r>
    </w:p>
    <w:p>
      <w:pPr>
        <w:pStyle w:val="ListBullet"/>
        <w:spacing w:after="60"/>
        <w:ind w:left="432"/>
      </w:pPr>
      <w:r>
        <w:rPr>
          <w:rFonts w:ascii="Calibri" w:hAnsi="Calibri"/>
          <w:b w:val="0"/>
          <w:i w:val="0"/>
          <w:sz w:val="22"/>
        </w:rPr>
        <w:t>CIDR-based IP-to-endpoint mapping</w:t>
      </w:r>
    </w:p>
    <w:p>
      <w:pPr>
        <w:pStyle w:val="ListBullet"/>
        <w:spacing w:after="60"/>
        <w:ind w:left="432"/>
      </w:pPr>
      <w:r>
        <w:rPr>
          <w:rFonts w:ascii="Calibri" w:hAnsi="Calibri"/>
          <w:b w:val="0"/>
          <w:i w:val="0"/>
          <w:sz w:val="22"/>
        </w:rPr>
        <w:t>Useful for enterprise branch office routing</w:t>
      </w:r>
    </w:p>
    <w:p>
      <w:pPr>
        <w:pStyle w:val="ListBullet"/>
        <w:spacing w:after="60"/>
        <w:ind w:left="432"/>
      </w:pPr>
      <w:r>
        <w:rPr>
          <w:rFonts w:ascii="Calibri" w:hAnsi="Calibri"/>
          <w:b w:val="0"/>
          <w:i w:val="0"/>
          <w:sz w:val="22"/>
        </w:rPr>
        <w:t>Can direct known bot or crawler IPs to specific handling</w:t>
      </w:r>
    </w:p>
    <w:p>
      <w:pPr>
        <w:spacing w:after="120"/>
      </w:pPr>
      <w:r>
        <w:rPr>
          <w:rFonts w:ascii="Calibri" w:hAnsi="Calibri"/>
          <w:b w:val="0"/>
          <w:i w:val="0"/>
          <w:sz w:val="22"/>
        </w:rPr>
        <w:t>Use Case: Directing branch offices or specific ISP users to optimized endpoints</w:t>
      </w:r>
    </w:p>
    <w:p>
      <w:pPr>
        <w:pStyle w:val="Heading1"/>
        <w:spacing w:before="280" w:after="120"/>
      </w:pPr>
      <w:r>
        <w:rPr>
          <w:rFonts w:ascii="Calibri" w:hAnsi="Calibri"/>
          <w:b/>
          <w:i w:val="0"/>
          <w:color w:val="0F3460"/>
          <w:sz w:val="40"/>
        </w:rPr>
        <w:t>Route 53 Health Checks</w:t>
      </w:r>
    </w:p>
    <w:p>
      <w:pPr>
        <w:spacing w:after="120"/>
      </w:pPr>
      <w:r>
        <w:rPr>
          <w:rFonts w:ascii="Calibri" w:hAnsi="Calibri"/>
          <w:b w:val="0"/>
          <w:i w:val="0"/>
          <w:sz w:val="22"/>
        </w:rPr>
        <w:t>Route 53 Health Checks continuously monitor application endpoints and automatically stop routing traffic to unhealthy resources. They are the backbone of Route 53's high availability features.</w:t>
      </w:r>
    </w:p>
    <w:p>
      <w:pPr>
        <w:spacing w:before="80" w:after="80"/>
        <w:ind w:left="576"/>
        <w:shd w:val="clear" w:color="auto" w:fill="E8F4FD"/>
      </w:pPr>
      <w:r>
        <w:rPr>
          <w:rFonts w:ascii="Calibri" w:hAnsi="Calibri"/>
          <w:b w:val="0"/>
          <w:i/>
          <w:color w:val="0F3460"/>
          <w:sz w:val="22"/>
        </w:rPr>
        <w:t>Think of Health Checks as an automated monitoring and failover system for your infrastructure. They run 24/7 from multiple AWS locations worldwide.</w:t>
      </w:r>
    </w:p>
    <w:p>
      <w:pPr>
        <w:pStyle w:val="Heading2"/>
        <w:spacing w:before="280" w:after="120"/>
      </w:pPr>
      <w:r>
        <w:rPr>
          <w:rFonts w:ascii="Calibri" w:hAnsi="Calibri"/>
          <w:b/>
          <w:i w:val="0"/>
          <w:color w:val="16213E"/>
          <w:sz w:val="30"/>
        </w:rPr>
        <w:t>Types of Health Checks</w:t>
      </w:r>
    </w:p>
    <w:p>
      <w:pPr>
        <w:pStyle w:val="Heading3"/>
        <w:spacing w:before="280" w:after="120"/>
      </w:pPr>
      <w:r>
        <w:rPr>
          <w:rFonts w:ascii="Calibri" w:hAnsi="Calibri"/>
          <w:b/>
          <w:i w:val="0"/>
          <w:color w:val="0F3460"/>
          <w:sz w:val="24"/>
        </w:rPr>
        <w:t>1. Endpoint Health Check</w:t>
      </w:r>
    </w:p>
    <w:p>
      <w:pPr>
        <w:spacing w:after="120"/>
      </w:pPr>
      <w:r>
        <w:rPr>
          <w:rFonts w:ascii="Calibri" w:hAnsi="Calibri"/>
          <w:b w:val="0"/>
          <w:i w:val="0"/>
          <w:sz w:val="22"/>
        </w:rPr>
        <w:t xml:space="preserve">Monitors a specific IP address, domain, or URL using </w:t>
      </w:r>
      <w:r>
        <w:rPr>
          <w:rFonts w:ascii="Calibri" w:hAnsi="Calibri"/>
          <w:b/>
          <w:i w:val="0"/>
          <w:color w:val="0F3460"/>
          <w:sz w:val="22"/>
        </w:rPr>
        <w:t>HTTP, HTTPS, or TCP</w:t>
      </w:r>
      <w:r>
        <w:rPr>
          <w:rFonts w:ascii="Calibri" w:hAnsi="Calibri"/>
          <w:b w:val="0"/>
          <w:i w:val="0"/>
          <w:sz w:val="22"/>
        </w:rPr>
        <w:t xml:space="preserve"> protocols. Route 53 sends requests from health checker locations around the world and evaluates the response.</w:t>
      </w:r>
    </w:p>
    <w:p>
      <w:pPr>
        <w:spacing w:before="80" w:after="80"/>
        <w:ind w:left="432"/>
        <w:shd w:val="clear" w:color="auto" w:fill="1A1A2E"/>
      </w:pPr>
      <w:r>
        <w:rPr>
          <w:rFonts w:ascii="Courier New" w:hAnsi="Courier New"/>
          <w:b w:val="0"/>
          <w:i w:val="0"/>
          <w:color w:val="DCDCDC"/>
          <w:sz w:val="18"/>
        </w:rPr>
        <w:t>https://example.com/health  →  Expected: HTTP 200 OK</w:t>
      </w:r>
    </w:p>
    <w:p>
      <w:pPr>
        <w:spacing w:after="120"/>
      </w:pPr>
      <w:r>
        <w:rPr>
          <w:rFonts w:ascii="Calibri" w:hAnsi="Calibri"/>
          <w:b w:val="0"/>
          <w:i w:val="0"/>
          <w:sz w:val="22"/>
        </w:rPr>
        <w:t>You can also configure Route 53 to check for specific text in the response body.</w:t>
      </w:r>
    </w:p>
    <w:p>
      <w:pPr>
        <w:pStyle w:val="Heading3"/>
        <w:spacing w:before="280" w:after="120"/>
      </w:pPr>
      <w:r>
        <w:rPr>
          <w:rFonts w:ascii="Calibri" w:hAnsi="Calibri"/>
          <w:b/>
          <w:i w:val="0"/>
          <w:color w:val="0F3460"/>
          <w:sz w:val="24"/>
        </w:rPr>
        <w:t>2. Calculated Health Check</w:t>
      </w:r>
    </w:p>
    <w:p>
      <w:pPr>
        <w:spacing w:after="120"/>
      </w:pPr>
      <w:r>
        <w:rPr>
          <w:rFonts w:ascii="Calibri" w:hAnsi="Calibri"/>
          <w:b w:val="0"/>
          <w:i w:val="0"/>
          <w:sz w:val="22"/>
        </w:rPr>
        <w:t xml:space="preserve">Combines multiple individual health checks into a single logical result using </w:t>
      </w:r>
      <w:r>
        <w:rPr>
          <w:rFonts w:ascii="Calibri" w:hAnsi="Calibri"/>
          <w:b/>
          <w:i w:val="0"/>
          <w:color w:val="0F3460"/>
          <w:sz w:val="22"/>
        </w:rPr>
        <w:t>AND, OR, or NOT</w:t>
      </w:r>
      <w:r>
        <w:rPr>
          <w:rFonts w:ascii="Calibri" w:hAnsi="Calibri"/>
          <w:b w:val="0"/>
          <w:i w:val="0"/>
          <w:sz w:val="22"/>
        </w:rPr>
        <w:t xml:space="preserve"> conditions. Useful for expressing complex health logic.</w:t>
      </w:r>
    </w:p>
    <w:p>
      <w:pPr>
        <w:spacing w:after="120"/>
      </w:pPr>
      <w:r>
        <w:rPr>
          <w:rFonts w:ascii="Calibri" w:hAnsi="Calibri"/>
          <w:b w:val="0"/>
          <w:i w:val="0"/>
          <w:sz w:val="22"/>
        </w:rPr>
        <w:t>Example:</w:t>
      </w:r>
    </w:p>
    <w:p>
      <w:pPr>
        <w:pStyle w:val="ListBullet"/>
        <w:spacing w:after="60"/>
        <w:ind w:left="432"/>
      </w:pPr>
      <w:r>
        <w:rPr>
          <w:rFonts w:ascii="Calibri" w:hAnsi="Calibri"/>
          <w:b w:val="0"/>
          <w:i w:val="0"/>
          <w:sz w:val="22"/>
        </w:rPr>
        <w:t xml:space="preserve">Healthy only if </w:t>
      </w:r>
      <w:r>
        <w:rPr>
          <w:rFonts w:ascii="Calibri" w:hAnsi="Calibri"/>
          <w:b/>
          <w:i w:val="0"/>
          <w:color w:val="0F3460"/>
          <w:sz w:val="22"/>
        </w:rPr>
        <w:t>2 out of 3</w:t>
      </w:r>
      <w:r>
        <w:rPr>
          <w:rFonts w:ascii="Calibri" w:hAnsi="Calibri"/>
          <w:b w:val="0"/>
          <w:i w:val="0"/>
          <w:sz w:val="22"/>
        </w:rPr>
        <w:t xml:space="preserve"> child checks pass</w:t>
      </w:r>
    </w:p>
    <w:p>
      <w:pPr>
        <w:pStyle w:val="ListBullet"/>
        <w:spacing w:after="60"/>
        <w:ind w:left="432"/>
      </w:pPr>
      <w:r>
        <w:rPr>
          <w:rFonts w:ascii="Calibri" w:hAnsi="Calibri"/>
          <w:b w:val="0"/>
          <w:i w:val="0"/>
          <w:sz w:val="22"/>
        </w:rPr>
        <w:t>Unhealthy if ANY of 5 database checks fails</w:t>
      </w:r>
    </w:p>
    <w:p>
      <w:pPr>
        <w:pStyle w:val="ListBullet"/>
        <w:spacing w:after="60"/>
        <w:ind w:left="432"/>
      </w:pPr>
      <w:r>
        <w:rPr>
          <w:rFonts w:ascii="Calibri" w:hAnsi="Calibri"/>
          <w:b w:val="0"/>
          <w:i w:val="0"/>
          <w:sz w:val="22"/>
        </w:rPr>
        <w:t>Healthy only if BOTH the web tier AND the database tier are healthy</w:t>
      </w:r>
    </w:p>
    <w:p>
      <w:pPr>
        <w:pStyle w:val="Heading3"/>
        <w:spacing w:before="280" w:after="120"/>
      </w:pPr>
      <w:r>
        <w:rPr>
          <w:rFonts w:ascii="Calibri" w:hAnsi="Calibri"/>
          <w:b/>
          <w:i w:val="0"/>
          <w:color w:val="0F3460"/>
          <w:sz w:val="24"/>
        </w:rPr>
        <w:t>3. CloudWatch Alarm Health Check</w:t>
      </w:r>
    </w:p>
    <w:p>
      <w:pPr>
        <w:spacing w:after="120"/>
      </w:pPr>
      <w:r>
        <w:rPr>
          <w:rFonts w:ascii="Calibri" w:hAnsi="Calibri"/>
          <w:b w:val="0"/>
          <w:i w:val="0"/>
          <w:sz w:val="22"/>
        </w:rPr>
        <w:t xml:space="preserve">Uses a </w:t>
      </w:r>
      <w:r>
        <w:rPr>
          <w:rFonts w:ascii="Calibri" w:hAnsi="Calibri"/>
          <w:b/>
          <w:i w:val="0"/>
          <w:color w:val="0F3460"/>
          <w:sz w:val="22"/>
        </w:rPr>
        <w:t>CloudWatch Alarm</w:t>
      </w:r>
      <w:r>
        <w:rPr>
          <w:rFonts w:ascii="Calibri" w:hAnsi="Calibri"/>
          <w:b w:val="0"/>
          <w:i w:val="0"/>
          <w:sz w:val="22"/>
        </w:rPr>
        <w:t xml:space="preserve"> state instead of directly checking an endpoint. The health check is considered healthy when the alarm is in OK state and unhealthy when the alarm is in ALARM state.</w:t>
      </w:r>
    </w:p>
    <w:p>
      <w:pPr>
        <w:spacing w:before="80" w:after="80"/>
        <w:ind w:left="576"/>
        <w:shd w:val="clear" w:color="auto" w:fill="E8F4FD"/>
      </w:pPr>
      <w:r>
        <w:rPr>
          <w:rFonts w:ascii="Calibri" w:hAnsi="Calibri"/>
          <w:b w:val="0"/>
          <w:i/>
          <w:color w:val="0F3460"/>
          <w:sz w:val="22"/>
        </w:rPr>
        <w:t>Route 53 health checkers are public AWS infrastructure and cannot directly reach resources inside private VPCs. Use CloudWatch Alarm Health Checks for private resources by publishing custom metrics from your VPC to CloudWatch.</w:t>
      </w:r>
    </w:p>
    <w:p>
      <w:pPr>
        <w:pStyle w:val="Heading2"/>
        <w:spacing w:before="280" w:after="120"/>
      </w:pPr>
      <w:r>
        <w:rPr>
          <w:rFonts w:ascii="Calibri" w:hAnsi="Calibri"/>
          <w:b/>
          <w:i w:val="0"/>
          <w:color w:val="16213E"/>
          <w:sz w:val="30"/>
        </w:rPr>
        <w:t>Health Check Configuration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r>
              <w:rPr>
                <w:rFonts w:ascii="Calibri" w:hAnsi="Calibri"/>
                <w:b/>
                <w:i w:val="0"/>
                <w:color w:val="FFFFFF"/>
                <w:sz w:val="20"/>
              </w:rPr>
              <w:t>Setting</w:t>
            </w:r>
          </w:p>
        </w:tc>
        <w:tc>
          <w:tcPr>
            <w:tcW w:type="dxa" w:w="3135"/>
            <w:shd w:val="clear" w:color="auto" w:fill="0F3460"/>
          </w:tcPr>
          <w:p>
            <w:r>
              <w:rPr>
                <w:rFonts w:ascii="Calibri" w:hAnsi="Calibri"/>
                <w:b/>
                <w:i w:val="0"/>
                <w:color w:val="FFFFFF"/>
                <w:sz w:val="20"/>
              </w:rPr>
              <w:t>Example</w:t>
            </w:r>
          </w:p>
        </w:tc>
        <w:tc>
          <w:tcPr>
            <w:tcW w:type="dxa" w:w="3135"/>
            <w:shd w:val="clear" w:color="auto" w:fill="0F3460"/>
          </w:tcPr>
          <w:p>
            <w:r>
              <w:rPr>
                <w:rFonts w:ascii="Calibri" w:hAnsi="Calibri"/>
                <w:b/>
                <w:i w:val="0"/>
                <w:color w:val="FFFFFF"/>
                <w:sz w:val="20"/>
              </w:rPr>
              <w:t>Notes</w:t>
            </w:r>
          </w:p>
        </w:tc>
      </w:tr>
      <w:tr>
        <w:tc>
          <w:tcPr>
            <w:tcW w:type="dxa" w:w="3135"/>
          </w:tcPr>
          <w:p>
            <w:r/>
            <w:r>
              <w:rPr>
                <w:rFonts w:ascii="Calibri" w:hAnsi="Calibri"/>
                <w:b w:val="0"/>
                <w:i w:val="0"/>
                <w:sz w:val="20"/>
              </w:rPr>
            </w:r>
            <w:r>
              <w:rPr>
                <w:rFonts w:ascii="Calibri" w:hAnsi="Calibri"/>
                <w:b/>
                <w:i w:val="0"/>
                <w:color w:val="0F3460"/>
                <w:sz w:val="20"/>
              </w:rPr>
              <w:t>Protocol</w:t>
            </w:r>
            <w:r>
              <w:rPr>
                <w:rFonts w:ascii="Calibri" w:hAnsi="Calibri"/>
                <w:b w:val="0"/>
                <w:i w:val="0"/>
                <w:sz w:val="20"/>
              </w:rPr>
            </w:r>
          </w:p>
        </w:tc>
        <w:tc>
          <w:tcPr>
            <w:tcW w:type="dxa" w:w="3135"/>
          </w:tcPr>
          <w:p>
            <w:r/>
            <w:r>
              <w:rPr>
                <w:rFonts w:ascii="Calibri" w:hAnsi="Calibri"/>
                <w:b w:val="0"/>
                <w:i w:val="0"/>
                <w:sz w:val="20"/>
              </w:rPr>
              <w:t>HTTPS</w:t>
            </w:r>
          </w:p>
        </w:tc>
        <w:tc>
          <w:tcPr>
            <w:tcW w:type="dxa" w:w="3135"/>
          </w:tcPr>
          <w:p>
            <w:r/>
            <w:r>
              <w:rPr>
                <w:rFonts w:ascii="Calibri" w:hAnsi="Calibri"/>
                <w:b w:val="0"/>
                <w:i w:val="0"/>
                <w:sz w:val="20"/>
              </w:rPr>
              <w:t>HTTP, HTTPS, or TCP</w:t>
            </w:r>
          </w:p>
        </w:tc>
      </w:tr>
      <w:tr>
        <w:tc>
          <w:tcPr>
            <w:tcW w:type="dxa" w:w="3135"/>
            <w:shd w:val="clear" w:color="auto" w:fill="F0F4FF"/>
          </w:tcPr>
          <w:p>
            <w:r/>
            <w:r>
              <w:rPr>
                <w:rFonts w:ascii="Calibri" w:hAnsi="Calibri"/>
                <w:b w:val="0"/>
                <w:i w:val="0"/>
                <w:sz w:val="20"/>
              </w:rPr>
            </w:r>
            <w:r>
              <w:rPr>
                <w:rFonts w:ascii="Calibri" w:hAnsi="Calibri"/>
                <w:b/>
                <w:i w:val="0"/>
                <w:color w:val="0F3460"/>
                <w:sz w:val="20"/>
              </w:rPr>
              <w:t>Port</w:t>
            </w:r>
            <w:r>
              <w:rPr>
                <w:rFonts w:ascii="Calibri" w:hAnsi="Calibri"/>
                <w:b w:val="0"/>
                <w:i w:val="0"/>
                <w:sz w:val="20"/>
              </w:rPr>
            </w:r>
          </w:p>
        </w:tc>
        <w:tc>
          <w:tcPr>
            <w:tcW w:type="dxa" w:w="3135"/>
            <w:shd w:val="clear" w:color="auto" w:fill="F0F4FF"/>
          </w:tcPr>
          <w:p>
            <w:r/>
            <w:r>
              <w:rPr>
                <w:rFonts w:ascii="Calibri" w:hAnsi="Calibri"/>
                <w:b w:val="0"/>
                <w:i w:val="0"/>
                <w:sz w:val="20"/>
              </w:rPr>
              <w:t>443</w:t>
            </w:r>
          </w:p>
        </w:tc>
        <w:tc>
          <w:tcPr>
            <w:tcW w:type="dxa" w:w="3135"/>
            <w:shd w:val="clear" w:color="auto" w:fill="F0F4FF"/>
          </w:tcPr>
          <w:p>
            <w:r/>
            <w:r>
              <w:rPr>
                <w:rFonts w:ascii="Calibri" w:hAnsi="Calibri"/>
                <w:b w:val="0"/>
                <w:i w:val="0"/>
                <w:sz w:val="20"/>
              </w:rPr>
              <w:t>Standard or custom port</w:t>
            </w:r>
          </w:p>
        </w:tc>
      </w:tr>
      <w:tr>
        <w:tc>
          <w:tcPr>
            <w:tcW w:type="dxa" w:w="3135"/>
          </w:tcPr>
          <w:p>
            <w:r/>
            <w:r>
              <w:rPr>
                <w:rFonts w:ascii="Calibri" w:hAnsi="Calibri"/>
                <w:b w:val="0"/>
                <w:i w:val="0"/>
                <w:sz w:val="20"/>
              </w:rPr>
            </w:r>
            <w:r>
              <w:rPr>
                <w:rFonts w:ascii="Calibri" w:hAnsi="Calibri"/>
                <w:b/>
                <w:i w:val="0"/>
                <w:color w:val="0F3460"/>
                <w:sz w:val="20"/>
              </w:rPr>
              <w:t>Path</w:t>
            </w:r>
            <w:r>
              <w:rPr>
                <w:rFonts w:ascii="Calibri" w:hAnsi="Calibri"/>
                <w:b w:val="0"/>
                <w:i w:val="0"/>
                <w:sz w:val="20"/>
              </w:rPr>
            </w:r>
          </w:p>
        </w:tc>
        <w:tc>
          <w:tcPr>
            <w:tcW w:type="dxa" w:w="3135"/>
          </w:tcPr>
          <w:p>
            <w:r/>
            <w:r>
              <w:rPr>
                <w:rFonts w:ascii="Calibri" w:hAnsi="Calibri"/>
                <w:b w:val="0"/>
                <w:i w:val="0"/>
                <w:sz w:val="20"/>
              </w:rPr>
            </w:r>
            <w:r>
              <w:rPr>
                <w:rFonts w:ascii="Courier New" w:hAnsi="Courier New"/>
                <w:b w:val="0"/>
                <w:i w:val="0"/>
                <w:color w:val="C0392B"/>
                <w:sz w:val="18"/>
              </w:rPr>
              <w:t>/health</w:t>
            </w:r>
            <w:r>
              <w:rPr>
                <w:rFonts w:ascii="Calibri" w:hAnsi="Calibri"/>
                <w:b w:val="0"/>
                <w:i w:val="0"/>
                <w:sz w:val="20"/>
              </w:rPr>
            </w:r>
          </w:p>
        </w:tc>
        <w:tc>
          <w:tcPr>
            <w:tcW w:type="dxa" w:w="3135"/>
          </w:tcPr>
          <w:p>
            <w:r/>
            <w:r>
              <w:rPr>
                <w:rFonts w:ascii="Calibri" w:hAnsi="Calibri"/>
                <w:b w:val="0"/>
                <w:i w:val="0"/>
                <w:sz w:val="20"/>
              </w:rPr>
              <w:t>Endpoint that returns 200 when healthy</w:t>
            </w:r>
          </w:p>
        </w:tc>
      </w:tr>
      <w:tr>
        <w:tc>
          <w:tcPr>
            <w:tcW w:type="dxa" w:w="3135"/>
            <w:shd w:val="clear" w:color="auto" w:fill="F0F4FF"/>
          </w:tcPr>
          <w:p>
            <w:r/>
            <w:r>
              <w:rPr>
                <w:rFonts w:ascii="Calibri" w:hAnsi="Calibri"/>
                <w:b w:val="0"/>
                <w:i w:val="0"/>
                <w:sz w:val="20"/>
              </w:rPr>
            </w:r>
            <w:r>
              <w:rPr>
                <w:rFonts w:ascii="Calibri" w:hAnsi="Calibri"/>
                <w:b/>
                <w:i w:val="0"/>
                <w:color w:val="0F3460"/>
                <w:sz w:val="20"/>
              </w:rPr>
              <w:t>Check Interval</w:t>
            </w:r>
            <w:r>
              <w:rPr>
                <w:rFonts w:ascii="Calibri" w:hAnsi="Calibri"/>
                <w:b w:val="0"/>
                <w:i w:val="0"/>
                <w:sz w:val="20"/>
              </w:rPr>
            </w:r>
          </w:p>
        </w:tc>
        <w:tc>
          <w:tcPr>
            <w:tcW w:type="dxa" w:w="3135"/>
            <w:shd w:val="clear" w:color="auto" w:fill="F0F4FF"/>
          </w:tcPr>
          <w:p>
            <w:r/>
            <w:r>
              <w:rPr>
                <w:rFonts w:ascii="Calibri" w:hAnsi="Calibri"/>
                <w:b w:val="0"/>
                <w:i w:val="0"/>
                <w:sz w:val="20"/>
              </w:rPr>
              <w:t>30 sec</w:t>
            </w:r>
          </w:p>
        </w:tc>
        <w:tc>
          <w:tcPr>
            <w:tcW w:type="dxa" w:w="3135"/>
            <w:shd w:val="clear" w:color="auto" w:fill="F0F4FF"/>
          </w:tcPr>
          <w:p>
            <w:r/>
            <w:r>
              <w:rPr>
                <w:rFonts w:ascii="Calibri" w:hAnsi="Calibri"/>
                <w:b w:val="0"/>
                <w:i w:val="0"/>
                <w:sz w:val="20"/>
              </w:rPr>
              <w:t>10 sec also available (higher cost)</w:t>
            </w:r>
          </w:p>
        </w:tc>
      </w:tr>
      <w:tr>
        <w:tc>
          <w:tcPr>
            <w:tcW w:type="dxa" w:w="3135"/>
          </w:tcPr>
          <w:p>
            <w:r/>
            <w:r>
              <w:rPr>
                <w:rFonts w:ascii="Calibri" w:hAnsi="Calibri"/>
                <w:b w:val="0"/>
                <w:i w:val="0"/>
                <w:sz w:val="20"/>
              </w:rPr>
            </w:r>
            <w:r>
              <w:rPr>
                <w:rFonts w:ascii="Calibri" w:hAnsi="Calibri"/>
                <w:b/>
                <w:i w:val="0"/>
                <w:color w:val="0F3460"/>
                <w:sz w:val="20"/>
              </w:rPr>
              <w:t>Failure Threshold</w:t>
            </w:r>
            <w:r>
              <w:rPr>
                <w:rFonts w:ascii="Calibri" w:hAnsi="Calibri"/>
                <w:b w:val="0"/>
                <w:i w:val="0"/>
                <w:sz w:val="20"/>
              </w:rPr>
            </w:r>
          </w:p>
        </w:tc>
        <w:tc>
          <w:tcPr>
            <w:tcW w:type="dxa" w:w="3135"/>
          </w:tcPr>
          <w:p>
            <w:r/>
            <w:r>
              <w:rPr>
                <w:rFonts w:ascii="Calibri" w:hAnsi="Calibri"/>
                <w:b w:val="0"/>
                <w:i w:val="0"/>
                <w:sz w:val="20"/>
              </w:rPr>
              <w:t>3 failed checks</w:t>
            </w:r>
          </w:p>
        </w:tc>
        <w:tc>
          <w:tcPr>
            <w:tcW w:type="dxa" w:w="3135"/>
          </w:tcPr>
          <w:p>
            <w:r/>
            <w:r>
              <w:rPr>
                <w:rFonts w:ascii="Calibri" w:hAnsi="Calibri"/>
                <w:b w:val="0"/>
                <w:i w:val="0"/>
                <w:sz w:val="20"/>
              </w:rPr>
              <w:t>Consecutive failures before marking unhealthy</w:t>
            </w:r>
          </w:p>
        </w:tc>
      </w:tr>
      <w:tr>
        <w:tc>
          <w:tcPr>
            <w:tcW w:type="dxa" w:w="3135"/>
            <w:shd w:val="clear" w:color="auto" w:fill="F0F4FF"/>
          </w:tcPr>
          <w:p>
            <w:r/>
            <w:r>
              <w:rPr>
                <w:rFonts w:ascii="Calibri" w:hAnsi="Calibri"/>
                <w:b w:val="0"/>
                <w:i w:val="0"/>
                <w:sz w:val="20"/>
              </w:rPr>
            </w:r>
            <w:r>
              <w:rPr>
                <w:rFonts w:ascii="Calibri" w:hAnsi="Calibri"/>
                <w:b/>
                <w:i w:val="0"/>
                <w:color w:val="0F3460"/>
                <w:sz w:val="20"/>
              </w:rPr>
              <w:t>Success Threshold</w:t>
            </w:r>
            <w:r>
              <w:rPr>
                <w:rFonts w:ascii="Calibri" w:hAnsi="Calibri"/>
                <w:b w:val="0"/>
                <w:i w:val="0"/>
                <w:sz w:val="20"/>
              </w:rPr>
            </w:r>
          </w:p>
        </w:tc>
        <w:tc>
          <w:tcPr>
            <w:tcW w:type="dxa" w:w="3135"/>
            <w:shd w:val="clear" w:color="auto" w:fill="F0F4FF"/>
          </w:tcPr>
          <w:p>
            <w:r/>
            <w:r>
              <w:rPr>
                <w:rFonts w:ascii="Calibri" w:hAnsi="Calibri"/>
                <w:b w:val="0"/>
                <w:i w:val="0"/>
                <w:sz w:val="20"/>
              </w:rPr>
              <w:t>1 success</w:t>
            </w:r>
          </w:p>
        </w:tc>
        <w:tc>
          <w:tcPr>
            <w:tcW w:type="dxa" w:w="3135"/>
            <w:shd w:val="clear" w:color="auto" w:fill="F0F4FF"/>
          </w:tcPr>
          <w:p>
            <w:r/>
            <w:r>
              <w:rPr>
                <w:rFonts w:ascii="Calibri" w:hAnsi="Calibri"/>
                <w:b w:val="0"/>
                <w:i w:val="0"/>
                <w:sz w:val="20"/>
              </w:rPr>
              <w:t>Consecutive successes before marking healthy again</w:t>
            </w:r>
          </w:p>
        </w:tc>
      </w:tr>
      <w:tr>
        <w:tc>
          <w:tcPr>
            <w:tcW w:type="dxa" w:w="3135"/>
          </w:tcPr>
          <w:p>
            <w:r/>
            <w:r>
              <w:rPr>
                <w:rFonts w:ascii="Calibri" w:hAnsi="Calibri"/>
                <w:b w:val="0"/>
                <w:i w:val="0"/>
                <w:sz w:val="20"/>
              </w:rPr>
            </w:r>
            <w:r>
              <w:rPr>
                <w:rFonts w:ascii="Calibri" w:hAnsi="Calibri"/>
                <w:b/>
                <w:i w:val="0"/>
                <w:color w:val="0F3460"/>
                <w:sz w:val="20"/>
              </w:rPr>
              <w:t>Regions</w:t>
            </w:r>
            <w:r>
              <w:rPr>
                <w:rFonts w:ascii="Calibri" w:hAnsi="Calibri"/>
                <w:b w:val="0"/>
                <w:i w:val="0"/>
                <w:sz w:val="20"/>
              </w:rPr>
            </w:r>
          </w:p>
        </w:tc>
        <w:tc>
          <w:tcPr>
            <w:tcW w:type="dxa" w:w="3135"/>
          </w:tcPr>
          <w:p>
            <w:r/>
            <w:r>
              <w:rPr>
                <w:rFonts w:ascii="Calibri" w:hAnsi="Calibri"/>
                <w:b w:val="0"/>
                <w:i w:val="0"/>
                <w:sz w:val="20"/>
              </w:rPr>
              <w:t>Multiple</w:t>
            </w:r>
          </w:p>
        </w:tc>
        <w:tc>
          <w:tcPr>
            <w:tcW w:type="dxa" w:w="3135"/>
          </w:tcPr>
          <w:p>
            <w:r/>
            <w:r>
              <w:rPr>
                <w:rFonts w:ascii="Calibri" w:hAnsi="Calibri"/>
                <w:b w:val="0"/>
                <w:i w:val="0"/>
                <w:sz w:val="20"/>
              </w:rPr>
              <w:t>Choose which AWS regions run health checks from</w:t>
            </w:r>
          </w:p>
        </w:tc>
      </w:tr>
    </w:tbl>
    <w:p/>
    <w:p>
      <w:pPr>
        <w:pStyle w:val="Heading2"/>
        <w:spacing w:before="280" w:after="120"/>
      </w:pPr>
      <w:r>
        <w:rPr>
          <w:rFonts w:ascii="Calibri" w:hAnsi="Calibri"/>
          <w:b/>
          <w:i w:val="0"/>
          <w:color w:val="16213E"/>
          <w:sz w:val="30"/>
        </w:rPr>
        <w:t>Key Health Check Behavior</w:t>
      </w:r>
    </w:p>
    <w:p>
      <w:pPr>
        <w:pStyle w:val="ListBullet"/>
        <w:spacing w:after="60"/>
        <w:ind w:left="432"/>
      </w:pPr>
      <w:r>
        <w:rPr>
          <w:rFonts w:ascii="Calibri" w:hAnsi="Calibri"/>
          <w:b w:val="0"/>
          <w:i w:val="0"/>
          <w:sz w:val="22"/>
        </w:rPr>
        <w:t xml:space="preserve">Around </w:t>
      </w:r>
      <w:r>
        <w:rPr>
          <w:rFonts w:ascii="Calibri" w:hAnsi="Calibri"/>
          <w:b/>
          <w:i w:val="0"/>
          <w:color w:val="0F3460"/>
          <w:sz w:val="22"/>
        </w:rPr>
        <w:t>15 global AWS health checkers</w:t>
      </w:r>
      <w:r>
        <w:rPr>
          <w:rFonts w:ascii="Calibri" w:hAnsi="Calibri"/>
          <w:b w:val="0"/>
          <w:i w:val="0"/>
          <w:sz w:val="22"/>
        </w:rPr>
        <w:t xml:space="preserve"> monitor endpoints continuously from different regions</w:t>
      </w:r>
    </w:p>
    <w:p>
      <w:pPr>
        <w:pStyle w:val="ListBullet"/>
        <w:spacing w:after="60"/>
        <w:ind w:left="432"/>
      </w:pPr>
      <w:r>
        <w:rPr>
          <w:rFonts w:ascii="Calibri" w:hAnsi="Calibri"/>
          <w:b w:val="0"/>
          <w:i w:val="0"/>
          <w:sz w:val="22"/>
        </w:rPr>
        <w:t xml:space="preserve">Only </w:t>
      </w:r>
      <w:r>
        <w:rPr>
          <w:rFonts w:ascii="Courier New" w:hAnsi="Courier New"/>
          <w:b w:val="0"/>
          <w:i w:val="0"/>
          <w:color w:val="C0392B"/>
          <w:sz w:val="20"/>
        </w:rPr>
        <w:t>2xx</w:t>
      </w:r>
      <w:r>
        <w:rPr>
          <w:rFonts w:ascii="Calibri" w:hAnsi="Calibri"/>
          <w:b w:val="0"/>
          <w:i w:val="0"/>
          <w:sz w:val="22"/>
        </w:rPr>
        <w:t xml:space="preserve"> and </w:t>
      </w:r>
      <w:r>
        <w:rPr>
          <w:rFonts w:ascii="Courier New" w:hAnsi="Courier New"/>
          <w:b w:val="0"/>
          <w:i w:val="0"/>
          <w:color w:val="C0392B"/>
          <w:sz w:val="20"/>
        </w:rPr>
        <w:t>3xx</w:t>
      </w:r>
      <w:r>
        <w:rPr>
          <w:rFonts w:ascii="Calibri" w:hAnsi="Calibri"/>
          <w:b w:val="0"/>
          <w:i w:val="0"/>
          <w:sz w:val="22"/>
        </w:rPr>
        <w:t xml:space="preserve"> HTTP responses are considered healthy</w:t>
      </w:r>
    </w:p>
    <w:p>
      <w:pPr>
        <w:pStyle w:val="ListBullet"/>
        <w:spacing w:after="60"/>
        <w:ind w:left="432"/>
      </w:pPr>
      <w:r>
        <w:rPr>
          <w:rFonts w:ascii="Calibri" w:hAnsi="Calibri"/>
          <w:b w:val="0"/>
          <w:i w:val="0"/>
          <w:sz w:val="22"/>
        </w:rPr>
        <w:t>Response time threshold: default 4 seconds for standard, 2 seconds for fast checks</w:t>
      </w:r>
    </w:p>
    <w:p>
      <w:pPr>
        <w:pStyle w:val="ListBullet"/>
        <w:spacing w:after="60"/>
        <w:ind w:left="432"/>
      </w:pPr>
      <w:r>
        <w:rPr>
          <w:rFonts w:ascii="Calibri" w:hAnsi="Calibri"/>
          <w:b w:val="0"/>
          <w:i w:val="0"/>
          <w:sz w:val="22"/>
        </w:rPr>
        <w:t>String matching: Route 53 can check the first 5,120 bytes of the response body</w:t>
      </w:r>
    </w:p>
    <w:p>
      <w:pPr>
        <w:pStyle w:val="ListBullet"/>
        <w:spacing w:after="60"/>
        <w:ind w:left="432"/>
      </w:pPr>
      <w:r>
        <w:rPr>
          <w:rFonts w:ascii="Calibri" w:hAnsi="Calibri"/>
          <w:b w:val="0"/>
          <w:i w:val="0"/>
          <w:sz w:val="22"/>
        </w:rPr>
        <w:t>CloudWatch integration: health check status is published as CloudWatch metrics</w:t>
      </w:r>
    </w:p>
    <w:p>
      <w:pPr>
        <w:pStyle w:val="ListBullet"/>
        <w:spacing w:after="60"/>
        <w:ind w:left="432"/>
      </w:pPr>
      <w:r>
        <w:rPr>
          <w:rFonts w:ascii="Calibri" w:hAnsi="Calibri"/>
          <w:b w:val="0"/>
          <w:i w:val="0"/>
          <w:sz w:val="22"/>
        </w:rPr>
        <w:t>SNS Notifications: trigger alerts via SNS when health status changes</w:t>
      </w:r>
    </w:p>
    <w:p>
      <w:pPr>
        <w:pStyle w:val="Heading2"/>
        <w:spacing w:before="280" w:after="120"/>
      </w:pPr>
      <w:r>
        <w:rPr>
          <w:rFonts w:ascii="Calibri" w:hAnsi="Calibri"/>
          <w:b/>
          <w:i w:val="0"/>
          <w:color w:val="16213E"/>
          <w:sz w:val="30"/>
        </w:rPr>
        <w:t>Health Check + Failover Flow</w:t>
      </w:r>
    </w:p>
    <w:p>
      <w:pPr>
        <w:spacing w:before="120" w:after="40"/>
        <w:shd w:val="clear" w:color="auto" w:fill="533483"/>
      </w:pPr>
      <w:r>
        <w:rPr>
          <w:rFonts w:ascii="Calibri" w:hAnsi="Calibri"/>
          <w:b/>
          <w:i w:val="0"/>
          <w:color w:val="FFFFFF"/>
          <w:sz w:val="18"/>
        </w:rPr>
        <w:t xml:space="preserve">  ARCHITECTURE — Health Check Failover  </w:t>
      </w:r>
    </w:p>
    <w:p>
      <w:pPr>
        <w:spacing w:before="80" w:after="80"/>
        <w:ind w:left="432"/>
        <w:shd w:val="clear" w:color="auto" w:fill="1A1A2E"/>
      </w:pPr>
      <w:r>
        <w:rPr>
          <w:rFonts w:ascii="Courier New" w:hAnsi="Courier New"/>
          <w:b w:val="0"/>
          <w:i w:val="0"/>
          <w:color w:val="DCDCDC"/>
          <w:sz w:val="18"/>
        </w:rPr>
        <w:t>Route 53 Health Checkers (15 global locations)</w:t>
        <w:br/>
        <w:t xml:space="preserve">     │</w:t>
        <w:br/>
        <w:t xml:space="preserve">     │  Every 30 seconds: GET https://example.com/health</w:t>
        <w:br/>
        <w:t xml:space="preserve">     ▼</w:t>
        <w:br/>
        <w:t>Primary Server  →  HTTP 200  →  HEALTHY ✓</w:t>
        <w:br/>
        <w:t xml:space="preserve">     │</w:t>
        <w:br/>
        <w:t xml:space="preserve">     │  [If primary returns errors 3 times in a row]</w:t>
        <w:br/>
        <w:t xml:space="preserve">     ▼</w:t>
        <w:br/>
        <w:t>Primary Server  →  Connection Timeout  →  UNHEALTHY ✗</w:t>
        <w:br/>
        <w:t xml:space="preserve">     │</w:t>
        <w:br/>
        <w:t xml:space="preserve">     │  Route 53 stops returning Primary IP</w:t>
        <w:br/>
        <w:t xml:space="preserve">     ▼</w:t>
        <w:br/>
        <w:t>Secondary Server  →  Route 53 now returns Secondary IP</w:t>
        <w:br/>
        <w:t xml:space="preserve">     │</w:t>
        <w:br/>
        <w:t xml:space="preserve">     │  Clients get Secondary IP on next DNS query</w:t>
        <w:br/>
        <w:t xml:space="preserve">     ▼</w:t>
        <w:br/>
        <w:t>Traffic automatically rerouted  →  Failover complete</w:t>
        <w:br/>
        <w:br/>
        <w:t>When Primary recovers:</w:t>
        <w:br/>
        <w:t>Route 53 detects healthy response → Resumes sending traffic to Primary</w:t>
      </w:r>
    </w:p>
    <w:p>
      <w:pPr>
        <w:pStyle w:val="Heading1"/>
        <w:spacing w:before="280" w:after="120"/>
      </w:pPr>
      <w:r>
        <w:rPr>
          <w:rFonts w:ascii="Calibri" w:hAnsi="Calibri"/>
          <w:b/>
          <w:i w:val="0"/>
          <w:color w:val="0F3460"/>
          <w:sz w:val="40"/>
        </w:rPr>
        <w:t>TASKS — Hands-On Route 53 Labs</w:t>
      </w:r>
    </w:p>
    <w:p>
      <w:pPr>
        <w:pStyle w:val="Heading2"/>
        <w:spacing w:before="280" w:after="120"/>
      </w:pPr>
      <w:r>
        <w:rPr>
          <w:rFonts w:ascii="Calibri" w:hAnsi="Calibri"/>
          <w:b/>
          <w:i w:val="0"/>
          <w:color w:val="16213E"/>
          <w:sz w:val="30"/>
        </w:rPr>
        <w:t>Task 1 — Host a Website Using Simple Routing</w:t>
      </w:r>
    </w:p>
    <w:p>
      <w:pPr>
        <w:pStyle w:val="Heading3"/>
        <w:spacing w:before="280" w:after="120"/>
      </w:pPr>
      <w:r>
        <w:rPr>
          <w:rFonts w:ascii="Calibri" w:hAnsi="Calibri"/>
          <w:b/>
          <w:i w:val="0"/>
          <w:color w:val="0F3460"/>
          <w:sz w:val="24"/>
        </w:rPr>
        <w:t>Objective</w:t>
      </w:r>
    </w:p>
    <w:p>
      <w:pPr>
        <w:pStyle w:val="ListBullet"/>
        <w:spacing w:after="60"/>
        <w:ind w:left="432"/>
      </w:pPr>
      <w:r>
        <w:rPr>
          <w:rFonts w:ascii="Calibri" w:hAnsi="Calibri"/>
          <w:b w:val="0"/>
          <w:i w:val="0"/>
          <w:sz w:val="22"/>
        </w:rPr>
        <w:t>Launch an EC2 instance</w:t>
      </w:r>
    </w:p>
    <w:p>
      <w:pPr>
        <w:pStyle w:val="ListBullet"/>
        <w:spacing w:after="60"/>
        <w:ind w:left="432"/>
      </w:pPr>
      <w:r>
        <w:rPr>
          <w:rFonts w:ascii="Calibri" w:hAnsi="Calibri"/>
          <w:b w:val="0"/>
          <w:i w:val="0"/>
          <w:sz w:val="22"/>
        </w:rPr>
        <w:t>Install a web server</w:t>
      </w:r>
    </w:p>
    <w:p>
      <w:pPr>
        <w:pStyle w:val="ListBullet"/>
        <w:spacing w:after="60"/>
        <w:ind w:left="432"/>
      </w:pPr>
      <w:r>
        <w:rPr>
          <w:rFonts w:ascii="Calibri" w:hAnsi="Calibri"/>
          <w:b w:val="0"/>
          <w:i w:val="0"/>
          <w:sz w:val="22"/>
        </w:rPr>
        <w:t>Configure a custom domain</w:t>
      </w:r>
    </w:p>
    <w:p>
      <w:pPr>
        <w:pStyle w:val="ListBullet"/>
        <w:spacing w:after="60"/>
        <w:ind w:left="432"/>
      </w:pPr>
      <w:r>
        <w:rPr>
          <w:rFonts w:ascii="Calibri" w:hAnsi="Calibri"/>
          <w:b w:val="0"/>
          <w:i w:val="0"/>
          <w:sz w:val="22"/>
        </w:rPr>
        <w:t>Point the domain to EC2 using Route 53</w:t>
      </w:r>
    </w:p>
    <w:p>
      <w:pPr>
        <w:pStyle w:val="ListBullet"/>
        <w:spacing w:after="60"/>
        <w:ind w:left="432"/>
      </w:pPr>
      <w:r>
        <w:rPr>
          <w:rFonts w:ascii="Calibri" w:hAnsi="Calibri"/>
          <w:b w:val="0"/>
          <w:i w:val="0"/>
          <w:sz w:val="22"/>
        </w:rPr>
        <w:t>Access the website publicly</w:t>
      </w:r>
    </w:p>
    <w:p>
      <w:pPr>
        <w:pStyle w:val="Heading3"/>
        <w:spacing w:before="280" w:after="120"/>
      </w:pPr>
      <w:r>
        <w:rPr>
          <w:rFonts w:ascii="Calibri" w:hAnsi="Calibri"/>
          <w:b/>
          <w:i w:val="0"/>
          <w:color w:val="0F3460"/>
          <w:sz w:val="24"/>
        </w:rPr>
        <w:t>Architecture</w:t>
      </w:r>
    </w:p>
    <w:p>
      <w:pPr>
        <w:spacing w:before="120" w:after="40"/>
        <w:shd w:val="clear" w:color="auto" w:fill="533483"/>
      </w:pPr>
      <w:r>
        <w:rPr>
          <w:rFonts w:ascii="Calibri" w:hAnsi="Calibri"/>
          <w:b/>
          <w:i w:val="0"/>
          <w:color w:val="FFFFFF"/>
          <w:sz w:val="18"/>
        </w:rPr>
        <w:t xml:space="preserve">  ARCHITECTURE — Simple Routing — Task 1  </w:t>
      </w:r>
    </w:p>
    <w:p>
      <w:pPr>
        <w:spacing w:before="80" w:after="80"/>
        <w:ind w:left="432"/>
        <w:shd w:val="clear" w:color="auto" w:fill="1A1A2E"/>
      </w:pPr>
      <w:r>
        <w:rPr>
          <w:rFonts w:ascii="Courier New" w:hAnsi="Courier New"/>
          <w:b w:val="0"/>
          <w:i w:val="0"/>
          <w:color w:val="DCDCDC"/>
          <w:sz w:val="18"/>
        </w:rPr>
        <w:t>Internet User</w:t>
        <w:br/>
        <w:t xml:space="preserve">     │</w:t>
        <w:br/>
        <w:t xml:space="preserve">     ▼</w:t>
        <w:br/>
        <w:t>www.yourdomain.com</w:t>
        <w:br/>
        <w:t xml:space="preserve">     │</w:t>
        <w:br/>
        <w:t xml:space="preserve">     ▼  (DNS Query)</w:t>
        <w:br/>
        <w:t>Route 53 Hosted Zone</w:t>
        <w:br/>
        <w:t xml:space="preserve">     │  A Record: yourdomain.com → 54.12.34.56</w:t>
        <w:br/>
        <w:t xml:space="preserve">     ▼</w:t>
        <w:br/>
        <w:t>EC2 Instance (Apache / Nginx)</w:t>
        <w:br/>
        <w:t>IP: 54.12.34.56  |  Port: 80  |  Public Subnet</w:t>
        <w:br/>
        <w:t xml:space="preserve">     │</w:t>
        <w:br/>
        <w:t xml:space="preserve">     ▼</w:t>
        <w:br/>
        <w:t>Response: Hello from AWS Route 53!</w:t>
      </w:r>
    </w:p>
    <w:p>
      <w:pPr>
        <w:pStyle w:val="Heading3"/>
        <w:spacing w:before="280" w:after="120"/>
      </w:pPr>
      <w:r>
        <w:rPr>
          <w:rFonts w:ascii="Calibri" w:hAnsi="Calibri"/>
          <w:b/>
          <w:i w:val="0"/>
          <w:color w:val="0F3460"/>
          <w:sz w:val="24"/>
        </w:rPr>
        <w:t>Step 1 — Purchase a Domain</w:t>
      </w:r>
    </w:p>
    <w:p>
      <w:pPr>
        <w:spacing w:after="120"/>
      </w:pPr>
      <w:r>
        <w:rPr>
          <w:rFonts w:ascii="Calibri" w:hAnsi="Calibri"/>
          <w:b w:val="0"/>
          <w:i w:val="0"/>
          <w:sz w:val="22"/>
        </w:rPr>
      </w:r>
      <w:r>
        <w:rPr>
          <w:rFonts w:ascii="Calibri" w:hAnsi="Calibri"/>
          <w:b/>
          <w:i w:val="0"/>
          <w:color w:val="0F3460"/>
          <w:sz w:val="22"/>
        </w:rPr>
        <w:t>GoDaddy / Namecheap:</w:t>
      </w:r>
      <w:r>
        <w:rPr>
          <w:rFonts w:ascii="Calibri" w:hAnsi="Calibri"/>
          <w:b w:val="0"/>
          <w:i w:val="0"/>
          <w:sz w:val="22"/>
        </w:rPr>
      </w:r>
    </w:p>
    <w:p>
      <w:pPr>
        <w:pStyle w:val="ListBullet"/>
        <w:spacing w:after="60"/>
        <w:ind w:left="432"/>
      </w:pPr>
      <w:r>
        <w:rPr>
          <w:rFonts w:ascii="Calibri" w:hAnsi="Calibri"/>
          <w:b w:val="0"/>
          <w:i w:val="0"/>
          <w:sz w:val="22"/>
        </w:rPr>
        <w:t>Purchase a domain</w:t>
      </w:r>
    </w:p>
    <w:p>
      <w:pPr>
        <w:pStyle w:val="ListBullet"/>
        <w:spacing w:after="60"/>
        <w:ind w:left="432"/>
      </w:pPr>
      <w:r>
        <w:rPr>
          <w:rFonts w:ascii="Calibri" w:hAnsi="Calibri"/>
          <w:b w:val="0"/>
          <w:i w:val="0"/>
          <w:sz w:val="22"/>
        </w:rPr>
        <w:t>Route 53 will manage DNS after configuration</w:t>
      </w:r>
    </w:p>
    <w:p>
      <w:pPr>
        <w:spacing w:after="120"/>
      </w:pPr>
      <w:r>
        <w:rPr>
          <w:rFonts w:ascii="Calibri" w:hAnsi="Calibri"/>
          <w:b w:val="0"/>
          <w:i w:val="0"/>
          <w:sz w:val="22"/>
        </w:rPr>
      </w:r>
      <w:r>
        <w:rPr>
          <w:rFonts w:ascii="Calibri" w:hAnsi="Calibri"/>
          <w:b/>
          <w:i w:val="0"/>
          <w:color w:val="0F3460"/>
          <w:sz w:val="22"/>
        </w:rPr>
        <w:t>Route 53 (directly):</w:t>
      </w:r>
      <w:r>
        <w:rPr>
          <w:rFonts w:ascii="Calibri" w:hAnsi="Calibri"/>
          <w:b w:val="0"/>
          <w:i w:val="0"/>
          <w:sz w:val="22"/>
        </w:rPr>
      </w:r>
    </w:p>
    <w:p>
      <w:pPr>
        <w:pStyle w:val="ListBullet"/>
        <w:spacing w:after="60"/>
        <w:ind w:left="432"/>
      </w:pPr>
      <w:r>
        <w:rPr>
          <w:rFonts w:ascii="Calibri" w:hAnsi="Calibri"/>
          <w:b w:val="0"/>
          <w:i w:val="0"/>
          <w:sz w:val="22"/>
        </w:rPr>
        <w:t>Open AWS Console → Route 53</w:t>
      </w:r>
    </w:p>
    <w:p>
      <w:pPr>
        <w:pStyle w:val="ListBullet"/>
        <w:spacing w:after="60"/>
        <w:ind w:left="432"/>
      </w:pPr>
      <w:r>
        <w:rPr>
          <w:rFonts w:ascii="Calibri" w:hAnsi="Calibri"/>
          <w:b w:val="0"/>
          <w:i w:val="0"/>
          <w:sz w:val="22"/>
        </w:rPr>
        <w:t>Register Domain</w:t>
      </w:r>
    </w:p>
    <w:p>
      <w:pPr>
        <w:pStyle w:val="ListBullet"/>
        <w:spacing w:after="60"/>
        <w:ind w:left="432"/>
      </w:pPr>
      <w:r>
        <w:rPr>
          <w:rFonts w:ascii="Calibri" w:hAnsi="Calibri"/>
          <w:b w:val="0"/>
          <w:i w:val="0"/>
          <w:sz w:val="22"/>
        </w:rPr>
        <w:t>Hosted zone is created automatically after purchase</w:t>
      </w:r>
    </w:p>
    <w:p>
      <w:pPr>
        <w:pStyle w:val="Heading3"/>
        <w:spacing w:before="280" w:after="120"/>
      </w:pPr>
      <w:r>
        <w:rPr>
          <w:rFonts w:ascii="Calibri" w:hAnsi="Calibri"/>
          <w:b/>
          <w:i w:val="0"/>
          <w:color w:val="0F3460"/>
          <w:sz w:val="24"/>
        </w:rPr>
        <w:t>Step 2 — Launch EC2 Instance</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Setting</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AMI</w:t>
            </w:r>
          </w:p>
        </w:tc>
        <w:tc>
          <w:tcPr>
            <w:tcW w:type="dxa" w:w="4703"/>
          </w:tcPr>
          <w:p>
            <w:r/>
            <w:r>
              <w:rPr>
                <w:rFonts w:ascii="Calibri" w:hAnsi="Calibri"/>
                <w:b w:val="0"/>
                <w:i w:val="0"/>
                <w:sz w:val="20"/>
              </w:rPr>
              <w:t>Amazon Linux 2023</w:t>
            </w:r>
          </w:p>
        </w:tc>
      </w:tr>
      <w:tr>
        <w:tc>
          <w:tcPr>
            <w:tcW w:type="dxa" w:w="4703"/>
            <w:shd w:val="clear" w:color="auto" w:fill="F0F4FF"/>
          </w:tcPr>
          <w:p>
            <w:r/>
            <w:r>
              <w:rPr>
                <w:rFonts w:ascii="Calibri" w:hAnsi="Calibri"/>
                <w:b w:val="0"/>
                <w:i w:val="0"/>
                <w:sz w:val="20"/>
              </w:rPr>
              <w:t>Instance Type</w:t>
            </w:r>
          </w:p>
        </w:tc>
        <w:tc>
          <w:tcPr>
            <w:tcW w:type="dxa" w:w="4703"/>
            <w:shd w:val="clear" w:color="auto" w:fill="F0F4FF"/>
          </w:tcPr>
          <w:p>
            <w:r/>
            <w:r>
              <w:rPr>
                <w:rFonts w:ascii="Calibri" w:hAnsi="Calibri"/>
                <w:b w:val="0"/>
                <w:i w:val="0"/>
                <w:sz w:val="20"/>
              </w:rPr>
              <w:t>t2.micro</w:t>
            </w:r>
          </w:p>
        </w:tc>
      </w:tr>
      <w:tr>
        <w:tc>
          <w:tcPr>
            <w:tcW w:type="dxa" w:w="4703"/>
          </w:tcPr>
          <w:p>
            <w:r/>
            <w:r>
              <w:rPr>
                <w:rFonts w:ascii="Calibri" w:hAnsi="Calibri"/>
                <w:b w:val="0"/>
                <w:i w:val="0"/>
                <w:sz w:val="20"/>
              </w:rPr>
              <w:t>Public IP</w:t>
            </w:r>
          </w:p>
        </w:tc>
        <w:tc>
          <w:tcPr>
            <w:tcW w:type="dxa" w:w="4703"/>
          </w:tcPr>
          <w:p>
            <w:r/>
            <w:r>
              <w:rPr>
                <w:rFonts w:ascii="Calibri" w:hAnsi="Calibri"/>
                <w:b w:val="0"/>
                <w:i w:val="0"/>
                <w:sz w:val="20"/>
              </w:rPr>
              <w:t>Enabled</w:t>
            </w:r>
          </w:p>
        </w:tc>
      </w:tr>
      <w:tr>
        <w:tc>
          <w:tcPr>
            <w:tcW w:type="dxa" w:w="4703"/>
            <w:shd w:val="clear" w:color="auto" w:fill="F0F4FF"/>
          </w:tcPr>
          <w:p>
            <w:r/>
            <w:r>
              <w:rPr>
                <w:rFonts w:ascii="Calibri" w:hAnsi="Calibri"/>
                <w:b w:val="0"/>
                <w:i w:val="0"/>
                <w:sz w:val="20"/>
              </w:rPr>
              <w:t>Security Group</w:t>
            </w:r>
          </w:p>
        </w:tc>
        <w:tc>
          <w:tcPr>
            <w:tcW w:type="dxa" w:w="4703"/>
            <w:shd w:val="clear" w:color="auto" w:fill="F0F4FF"/>
          </w:tcPr>
          <w:p>
            <w:r/>
            <w:r>
              <w:rPr>
                <w:rFonts w:ascii="Calibri" w:hAnsi="Calibri"/>
                <w:b w:val="0"/>
                <w:i w:val="0"/>
                <w:sz w:val="20"/>
              </w:rPr>
              <w:t>Allow SSH (22) &amp; HTTP (80)</w:t>
            </w:r>
          </w:p>
        </w:tc>
      </w:tr>
    </w:tbl>
    <w:p/>
    <w:p>
      <w:pPr>
        <w:spacing w:after="120"/>
      </w:pPr>
      <w:r>
        <w:rPr>
          <w:rFonts w:ascii="Calibri" w:hAnsi="Calibri"/>
          <w:b w:val="0"/>
          <w:i w:val="0"/>
          <w:sz w:val="22"/>
        </w:rPr>
        <w:t>Launch steps:</w:t>
      </w:r>
    </w:p>
    <w:p>
      <w:pPr>
        <w:pStyle w:val="ListBullet"/>
        <w:spacing w:after="60"/>
        <w:ind w:left="432"/>
      </w:pPr>
      <w:r>
        <w:rPr>
          <w:rFonts w:ascii="Calibri" w:hAnsi="Calibri"/>
          <w:b w:val="0"/>
          <w:i w:val="0"/>
          <w:sz w:val="22"/>
        </w:rPr>
        <w:t>Open EC2 → Launch Instance</w:t>
      </w:r>
    </w:p>
    <w:p>
      <w:pPr>
        <w:pStyle w:val="ListBullet"/>
        <w:spacing w:after="60"/>
        <w:ind w:left="432"/>
      </w:pPr>
      <w:r>
        <w:rPr>
          <w:rFonts w:ascii="Calibri" w:hAnsi="Calibri"/>
          <w:b w:val="0"/>
          <w:i w:val="0"/>
          <w:sz w:val="22"/>
        </w:rPr>
        <w:t>Create or select key pair</w:t>
      </w:r>
    </w:p>
    <w:p>
      <w:pPr>
        <w:pStyle w:val="ListBullet"/>
        <w:spacing w:after="60"/>
        <w:ind w:left="432"/>
      </w:pPr>
      <w:r>
        <w:rPr>
          <w:rFonts w:ascii="Calibri" w:hAnsi="Calibri"/>
          <w:b w:val="0"/>
          <w:i w:val="0"/>
          <w:sz w:val="22"/>
        </w:rPr>
        <w:t>Launch instance</w:t>
      </w:r>
    </w:p>
    <w:p>
      <w:pPr>
        <w:pStyle w:val="ListBullet"/>
        <w:spacing w:after="60"/>
        <w:ind w:left="432"/>
      </w:pPr>
      <w:r>
        <w:rPr>
          <w:rFonts w:ascii="Calibri" w:hAnsi="Calibri"/>
          <w:b w:val="0"/>
          <w:i w:val="0"/>
          <w:sz w:val="22"/>
        </w:rPr>
        <w:t>Note the Public IP address</w:t>
      </w:r>
    </w:p>
    <w:p>
      <w:pPr>
        <w:spacing w:before="80" w:after="80"/>
        <w:ind w:left="432"/>
        <w:shd w:val="clear" w:color="auto" w:fill="1A1A2E"/>
      </w:pPr>
      <w:r>
        <w:rPr>
          <w:rFonts w:ascii="Courier New" w:hAnsi="Courier New"/>
          <w:b w:val="0"/>
          <w:i w:val="0"/>
          <w:color w:val="DCDCDC"/>
          <w:sz w:val="18"/>
        </w:rPr>
        <w:t>Example Public IP: 54.12.34.56</w:t>
      </w:r>
    </w:p>
    <w:p>
      <w:pPr>
        <w:pStyle w:val="Heading3"/>
        <w:spacing w:before="280" w:after="120"/>
      </w:pPr>
      <w:r>
        <w:rPr>
          <w:rFonts w:ascii="Calibri" w:hAnsi="Calibri"/>
          <w:b/>
          <w:i w:val="0"/>
          <w:color w:val="0F3460"/>
          <w:sz w:val="24"/>
        </w:rPr>
        <w:t>Step 3 — Install Apache2 Web Server (Ubuntu)</w:t>
      </w:r>
    </w:p>
    <w:p>
      <w:pPr>
        <w:spacing w:after="120"/>
      </w:pPr>
      <w:r>
        <w:rPr>
          <w:rFonts w:ascii="Calibri" w:hAnsi="Calibri"/>
          <w:b w:val="0"/>
          <w:i w:val="0"/>
          <w:sz w:val="22"/>
        </w:rPr>
        <w:t>Connect to EC2:</w:t>
      </w:r>
    </w:p>
    <w:p>
      <w:pPr>
        <w:spacing w:before="80" w:after="80"/>
        <w:ind w:left="432"/>
        <w:shd w:val="clear" w:color="auto" w:fill="1A1A2E"/>
      </w:pPr>
      <w:r>
        <w:rPr>
          <w:rFonts w:ascii="Courier New" w:hAnsi="Courier New"/>
          <w:b w:val="0"/>
          <w:i w:val="0"/>
          <w:color w:val="DCDCDC"/>
          <w:sz w:val="18"/>
        </w:rPr>
        <w:t>ssh -i your-key.pem ubuntu@54.12.34.56</w:t>
      </w:r>
    </w:p>
    <w:p>
      <w:pPr>
        <w:spacing w:after="120"/>
      </w:pPr>
      <w:r>
        <w:rPr>
          <w:rFonts w:ascii="Calibri" w:hAnsi="Calibri"/>
          <w:b w:val="0"/>
          <w:i w:val="0"/>
          <w:sz w:val="22"/>
        </w:rPr>
        <w:t>Install Apache2:</w:t>
      </w:r>
    </w:p>
    <w:p>
      <w:pPr>
        <w:spacing w:before="80" w:after="80"/>
        <w:ind w:left="432"/>
        <w:shd w:val="clear" w:color="auto" w:fill="1A1A2E"/>
      </w:pPr>
      <w:r>
        <w:rPr>
          <w:rFonts w:ascii="Courier New" w:hAnsi="Courier New"/>
          <w:b w:val="0"/>
          <w:i w:val="0"/>
          <w:color w:val="DCDCDC"/>
          <w:sz w:val="18"/>
        </w:rPr>
        <w:t>sudo apt update -y</w:t>
        <w:br/>
        <w:t>sudo apt install apache2 -y</w:t>
        <w:br/>
        <w:br/>
        <w:t>sudo systemctl start apache2</w:t>
        <w:br/>
        <w:t>sudo systemctl enable apache2</w:t>
      </w:r>
    </w:p>
    <w:p>
      <w:pPr>
        <w:spacing w:after="120"/>
      </w:pPr>
      <w:r>
        <w:rPr>
          <w:rFonts w:ascii="Calibri" w:hAnsi="Calibri"/>
          <w:b w:val="0"/>
          <w:i w:val="0"/>
          <w:sz w:val="22"/>
        </w:rPr>
        <w:t>Create sample webpage:</w:t>
      </w:r>
    </w:p>
    <w:p>
      <w:pPr>
        <w:spacing w:before="80" w:after="80"/>
        <w:ind w:left="432"/>
        <w:shd w:val="clear" w:color="auto" w:fill="1A1A2E"/>
      </w:pPr>
      <w:r>
        <w:rPr>
          <w:rFonts w:ascii="Courier New" w:hAnsi="Courier New"/>
          <w:b w:val="0"/>
          <w:i w:val="0"/>
          <w:color w:val="DCDCDC"/>
          <w:sz w:val="18"/>
        </w:rPr>
        <w:t>sudo bash -c 'cat &gt; /var/www/html/index.html &lt;&lt; EOF</w:t>
        <w:br/>
        <w:t>&lt;h1&gt;Hello from AWS Route 53!&lt;/h1&gt;</w:t>
        <w:br/>
        <w:t>EOF'</w:t>
      </w:r>
    </w:p>
    <w:p>
      <w:pPr>
        <w:spacing w:after="120"/>
      </w:pPr>
      <w:r>
        <w:rPr>
          <w:rFonts w:ascii="Calibri" w:hAnsi="Calibri"/>
          <w:b w:val="0"/>
          <w:i w:val="0"/>
          <w:sz w:val="22"/>
        </w:rPr>
        <w:t>Verify in browser:</w:t>
      </w:r>
    </w:p>
    <w:p>
      <w:pPr>
        <w:spacing w:before="80" w:after="80"/>
        <w:ind w:left="432"/>
        <w:shd w:val="clear" w:color="auto" w:fill="1A1A2E"/>
      </w:pPr>
      <w:r>
        <w:rPr>
          <w:rFonts w:ascii="Courier New" w:hAnsi="Courier New"/>
          <w:b w:val="0"/>
          <w:i w:val="0"/>
          <w:color w:val="DCDCDC"/>
          <w:sz w:val="18"/>
        </w:rPr>
        <w:t>http://54.12.34.56</w:t>
      </w:r>
    </w:p>
    <w:p>
      <w:pPr>
        <w:pStyle w:val="Heading3"/>
        <w:spacing w:before="280" w:after="120"/>
      </w:pPr>
      <w:r>
        <w:rPr>
          <w:rFonts w:ascii="Calibri" w:hAnsi="Calibri"/>
          <w:b/>
          <w:i w:val="0"/>
          <w:color w:val="0F3460"/>
          <w:sz w:val="24"/>
        </w:rPr>
        <w:t>Step 4 — Create Route 53 Hosted Zone</w:t>
      </w:r>
    </w:p>
    <w:p>
      <w:pPr>
        <w:pStyle w:val="ListBullet"/>
        <w:spacing w:after="60"/>
        <w:ind w:left="432"/>
      </w:pPr>
      <w:r>
        <w:rPr>
          <w:rFonts w:ascii="Calibri" w:hAnsi="Calibri"/>
          <w:b w:val="0"/>
          <w:i w:val="0"/>
          <w:sz w:val="22"/>
        </w:rPr>
        <w:t>Open Route 53</w:t>
      </w:r>
    </w:p>
    <w:p>
      <w:pPr>
        <w:pStyle w:val="ListBullet"/>
        <w:spacing w:after="60"/>
        <w:ind w:left="432"/>
      </w:pPr>
      <w:r>
        <w:rPr>
          <w:rFonts w:ascii="Calibri" w:hAnsi="Calibri"/>
          <w:b w:val="0"/>
          <w:i w:val="0"/>
          <w:sz w:val="22"/>
        </w:rPr>
        <w:t>Hosted Zones → Create Hosted Zone</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Domain Name</w:t>
            </w:r>
          </w:p>
        </w:tc>
        <w:tc>
          <w:tcPr>
            <w:tcW w:type="dxa" w:w="4703"/>
          </w:tcPr>
          <w:p>
            <w:r/>
            <w:r>
              <w:rPr>
                <w:rFonts w:ascii="Calibri" w:hAnsi="Calibri"/>
                <w:b w:val="0"/>
                <w:i w:val="0"/>
                <w:sz w:val="20"/>
              </w:rPr>
              <w:t>yourdomain.com</w:t>
            </w:r>
          </w:p>
        </w:tc>
      </w:tr>
      <w:tr>
        <w:tc>
          <w:tcPr>
            <w:tcW w:type="dxa" w:w="4703"/>
            <w:shd w:val="clear" w:color="auto" w:fill="F0F4FF"/>
          </w:tcPr>
          <w:p>
            <w:r/>
            <w:r>
              <w:rPr>
                <w:rFonts w:ascii="Calibri" w:hAnsi="Calibri"/>
                <w:b w:val="0"/>
                <w:i w:val="0"/>
                <w:sz w:val="20"/>
              </w:rPr>
              <w:t>Type</w:t>
            </w:r>
          </w:p>
        </w:tc>
        <w:tc>
          <w:tcPr>
            <w:tcW w:type="dxa" w:w="4703"/>
            <w:shd w:val="clear" w:color="auto" w:fill="F0F4FF"/>
          </w:tcPr>
          <w:p>
            <w:r/>
            <w:r>
              <w:rPr>
                <w:rFonts w:ascii="Calibri" w:hAnsi="Calibri"/>
                <w:b w:val="0"/>
                <w:i w:val="0"/>
                <w:sz w:val="20"/>
              </w:rPr>
              <w:t>Public Hosted Zone</w:t>
            </w:r>
          </w:p>
        </w:tc>
      </w:tr>
    </w:tbl>
    <w:p/>
    <w:p>
      <w:pPr>
        <w:spacing w:after="120"/>
      </w:pPr>
      <w:r>
        <w:rPr>
          <w:rFonts w:ascii="Calibri" w:hAnsi="Calibri"/>
          <w:b w:val="0"/>
          <w:i w:val="0"/>
          <w:sz w:val="22"/>
        </w:rPr>
        <w:t>Copy the 4 generated NS records. Example:</w:t>
      </w:r>
    </w:p>
    <w:p>
      <w:pPr>
        <w:spacing w:before="80" w:after="80"/>
        <w:ind w:left="432"/>
        <w:shd w:val="clear" w:color="auto" w:fill="1A1A2E"/>
      </w:pPr>
      <w:r>
        <w:rPr>
          <w:rFonts w:ascii="Courier New" w:hAnsi="Courier New"/>
          <w:b w:val="0"/>
          <w:i w:val="0"/>
          <w:color w:val="DCDCDC"/>
          <w:sz w:val="18"/>
        </w:rPr>
        <w:t>ns-123.awsdns-45.com</w:t>
        <w:br/>
        <w:t>ns-678.awsdns-12.net</w:t>
        <w:br/>
        <w:t>ns-901.awsdns-34.org</w:t>
        <w:br/>
        <w:t>ns-234.awsdns-56.co.uk</w:t>
      </w:r>
    </w:p>
    <w:p>
      <w:pPr>
        <w:pStyle w:val="Heading3"/>
        <w:spacing w:before="280" w:after="120"/>
      </w:pPr>
      <w:r>
        <w:rPr>
          <w:rFonts w:ascii="Calibri" w:hAnsi="Calibri"/>
          <w:b/>
          <w:i w:val="0"/>
          <w:color w:val="0F3460"/>
          <w:sz w:val="24"/>
        </w:rPr>
        <w:t>Step 5 — Update Nameservers at Registrar</w:t>
      </w:r>
    </w:p>
    <w:p>
      <w:pPr>
        <w:spacing w:after="120"/>
      </w:pPr>
      <w:r>
        <w:rPr>
          <w:rFonts w:ascii="Calibri" w:hAnsi="Calibri"/>
          <w:b w:val="0"/>
          <w:i w:val="0"/>
          <w:sz w:val="22"/>
        </w:rPr>
      </w:r>
      <w:r>
        <w:rPr>
          <w:rFonts w:ascii="Calibri" w:hAnsi="Calibri"/>
          <w:b/>
          <w:i w:val="0"/>
          <w:color w:val="0F3460"/>
          <w:sz w:val="22"/>
        </w:rPr>
        <w:t>GoDaddy:</w:t>
      </w:r>
      <w:r>
        <w:rPr>
          <w:rFonts w:ascii="Calibri" w:hAnsi="Calibri"/>
          <w:b w:val="0"/>
          <w:i w:val="0"/>
          <w:sz w:val="22"/>
        </w:rPr>
      </w:r>
    </w:p>
    <w:p>
      <w:pPr>
        <w:pStyle w:val="ListBullet"/>
        <w:spacing w:after="60"/>
        <w:ind w:left="432"/>
      </w:pPr>
      <w:r>
        <w:rPr>
          <w:rFonts w:ascii="Calibri" w:hAnsi="Calibri"/>
          <w:b w:val="0"/>
          <w:i w:val="0"/>
          <w:sz w:val="22"/>
        </w:rPr>
        <w:t>My Products → DNS</w:t>
      </w:r>
    </w:p>
    <w:p>
      <w:pPr>
        <w:pStyle w:val="ListBullet"/>
        <w:spacing w:after="60"/>
        <w:ind w:left="432"/>
      </w:pPr>
      <w:r>
        <w:rPr>
          <w:rFonts w:ascii="Calibri" w:hAnsi="Calibri"/>
          <w:b w:val="0"/>
          <w:i w:val="0"/>
          <w:sz w:val="22"/>
        </w:rPr>
        <w:t>Nameservers → Change → Custom</w:t>
      </w:r>
    </w:p>
    <w:p>
      <w:pPr>
        <w:pStyle w:val="ListBullet"/>
        <w:spacing w:after="60"/>
        <w:ind w:left="432"/>
      </w:pPr>
      <w:r>
        <w:rPr>
          <w:rFonts w:ascii="Calibri" w:hAnsi="Calibri"/>
          <w:b w:val="0"/>
          <w:i w:val="0"/>
          <w:sz w:val="22"/>
        </w:rPr>
        <w:t>Paste the 4 Route 53 NS records</w:t>
      </w:r>
    </w:p>
    <w:p>
      <w:pPr>
        <w:spacing w:after="120"/>
      </w:pPr>
      <w:r>
        <w:rPr>
          <w:rFonts w:ascii="Calibri" w:hAnsi="Calibri"/>
          <w:b w:val="0"/>
          <w:i w:val="0"/>
          <w:sz w:val="22"/>
        </w:rPr>
      </w:r>
      <w:r>
        <w:rPr>
          <w:rFonts w:ascii="Calibri" w:hAnsi="Calibri"/>
          <w:b/>
          <w:i w:val="0"/>
          <w:color w:val="0F3460"/>
          <w:sz w:val="22"/>
        </w:rPr>
        <w:t>Namecheap:</w:t>
      </w:r>
      <w:r>
        <w:rPr>
          <w:rFonts w:ascii="Calibri" w:hAnsi="Calibri"/>
          <w:b w:val="0"/>
          <w:i w:val="0"/>
          <w:sz w:val="22"/>
        </w:rPr>
      </w:r>
    </w:p>
    <w:p>
      <w:pPr>
        <w:pStyle w:val="ListBullet"/>
        <w:spacing w:after="60"/>
        <w:ind w:left="432"/>
      </w:pPr>
      <w:r>
        <w:rPr>
          <w:rFonts w:ascii="Calibri" w:hAnsi="Calibri"/>
          <w:b w:val="0"/>
          <w:i w:val="0"/>
          <w:sz w:val="22"/>
        </w:rPr>
        <w:t>Domain List → Manage</w:t>
      </w:r>
    </w:p>
    <w:p>
      <w:pPr>
        <w:pStyle w:val="ListBullet"/>
        <w:spacing w:after="60"/>
        <w:ind w:left="432"/>
      </w:pPr>
      <w:r>
        <w:rPr>
          <w:rFonts w:ascii="Calibri" w:hAnsi="Calibri"/>
          <w:b w:val="0"/>
          <w:i w:val="0"/>
          <w:sz w:val="22"/>
        </w:rPr>
        <w:t>Nameservers → Custom DNS</w:t>
      </w:r>
    </w:p>
    <w:p>
      <w:pPr>
        <w:pStyle w:val="ListBullet"/>
        <w:spacing w:after="60"/>
        <w:ind w:left="432"/>
      </w:pPr>
      <w:r>
        <w:rPr>
          <w:rFonts w:ascii="Calibri" w:hAnsi="Calibri"/>
          <w:b w:val="0"/>
          <w:i w:val="0"/>
          <w:sz w:val="22"/>
        </w:rPr>
        <w:t>Paste the 4 Route 53 NS records</w:t>
      </w:r>
    </w:p>
    <w:p>
      <w:pPr>
        <w:spacing w:after="120"/>
      </w:pPr>
      <w:r>
        <w:rPr>
          <w:rFonts w:ascii="Calibri" w:hAnsi="Calibri"/>
          <w:b w:val="0"/>
          <w:i w:val="0"/>
          <w:sz w:val="22"/>
        </w:rPr>
        <w:t>DNS propagation typically takes a few minutes to up to 48 hours.</w:t>
      </w:r>
    </w:p>
    <w:p>
      <w:pPr>
        <w:pStyle w:val="Heading3"/>
        <w:spacing w:before="280" w:after="120"/>
      </w:pPr>
      <w:r>
        <w:rPr>
          <w:rFonts w:ascii="Calibri" w:hAnsi="Calibri"/>
          <w:b/>
          <w:i w:val="0"/>
          <w:color w:val="0F3460"/>
          <w:sz w:val="24"/>
        </w:rPr>
        <w:t>Step 6 — Create A Record in Route 53</w:t>
      </w:r>
    </w:p>
    <w:p>
      <w:pPr>
        <w:pStyle w:val="ListBullet"/>
        <w:spacing w:after="60"/>
        <w:ind w:left="432"/>
      </w:pPr>
      <w:r>
        <w:rPr>
          <w:rFonts w:ascii="Calibri" w:hAnsi="Calibri"/>
          <w:b w:val="0"/>
          <w:i w:val="0"/>
          <w:sz w:val="22"/>
        </w:rPr>
        <w:t>Route 53 → Hosted Zone → yourdomain.com</w:t>
      </w:r>
    </w:p>
    <w:p>
      <w:pPr>
        <w:pStyle w:val="ListBullet"/>
        <w:spacing w:after="60"/>
        <w:ind w:left="432"/>
      </w:pPr>
      <w:r>
        <w:rPr>
          <w:rFonts w:ascii="Calibri" w:hAnsi="Calibri"/>
          <w:b w:val="0"/>
          <w:i w:val="0"/>
          <w:sz w:val="22"/>
        </w:rPr>
        <w:t>Create Record</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Record Name</w:t>
            </w:r>
          </w:p>
        </w:tc>
        <w:tc>
          <w:tcPr>
            <w:tcW w:type="dxa" w:w="4703"/>
          </w:tcPr>
          <w:p>
            <w:r/>
            <w:r>
              <w:rPr>
                <w:rFonts w:ascii="Calibri" w:hAnsi="Calibri"/>
                <w:b w:val="0"/>
                <w:i w:val="0"/>
                <w:sz w:val="20"/>
              </w:rPr>
              <w:t>www (or leave blank for root)</w:t>
            </w:r>
          </w:p>
        </w:tc>
      </w:tr>
      <w:tr>
        <w:tc>
          <w:tcPr>
            <w:tcW w:type="dxa" w:w="4703"/>
            <w:shd w:val="clear" w:color="auto" w:fill="F0F4FF"/>
          </w:tcPr>
          <w:p>
            <w:r/>
            <w:r>
              <w:rPr>
                <w:rFonts w:ascii="Calibri" w:hAnsi="Calibri"/>
                <w:b w:val="0"/>
                <w:i w:val="0"/>
                <w:sz w:val="20"/>
              </w:rPr>
              <w:t>Record Type</w:t>
            </w:r>
          </w:p>
        </w:tc>
        <w:tc>
          <w:tcPr>
            <w:tcW w:type="dxa" w:w="4703"/>
            <w:shd w:val="clear" w:color="auto" w:fill="F0F4FF"/>
          </w:tcPr>
          <w:p>
            <w:r/>
            <w:r>
              <w:rPr>
                <w:rFonts w:ascii="Calibri" w:hAnsi="Calibri"/>
                <w:b w:val="0"/>
                <w:i w:val="0"/>
                <w:sz w:val="20"/>
              </w:rPr>
              <w:t>A</w:t>
            </w:r>
          </w:p>
        </w:tc>
      </w:tr>
      <w:tr>
        <w:tc>
          <w:tcPr>
            <w:tcW w:type="dxa" w:w="4703"/>
          </w:tcPr>
          <w:p>
            <w:r/>
            <w:r>
              <w:rPr>
                <w:rFonts w:ascii="Calibri" w:hAnsi="Calibri"/>
                <w:b w:val="0"/>
                <w:i w:val="0"/>
                <w:sz w:val="20"/>
              </w:rPr>
              <w:t>Routing Policy</w:t>
            </w:r>
          </w:p>
        </w:tc>
        <w:tc>
          <w:tcPr>
            <w:tcW w:type="dxa" w:w="4703"/>
          </w:tcPr>
          <w:p>
            <w:r/>
            <w:r>
              <w:rPr>
                <w:rFonts w:ascii="Calibri" w:hAnsi="Calibri"/>
                <w:b w:val="0"/>
                <w:i w:val="0"/>
                <w:sz w:val="20"/>
              </w:rPr>
              <w:t>Simple</w:t>
            </w:r>
          </w:p>
        </w:tc>
      </w:tr>
      <w:tr>
        <w:tc>
          <w:tcPr>
            <w:tcW w:type="dxa" w:w="4703"/>
            <w:shd w:val="clear" w:color="auto" w:fill="F0F4FF"/>
          </w:tcPr>
          <w:p>
            <w:r/>
            <w:r>
              <w:rPr>
                <w:rFonts w:ascii="Calibri" w:hAnsi="Calibri"/>
                <w:b w:val="0"/>
                <w:i w:val="0"/>
                <w:sz w:val="20"/>
              </w:rPr>
              <w:t>Value</w:t>
            </w:r>
          </w:p>
        </w:tc>
        <w:tc>
          <w:tcPr>
            <w:tcW w:type="dxa" w:w="4703"/>
            <w:shd w:val="clear" w:color="auto" w:fill="F0F4FF"/>
          </w:tcPr>
          <w:p>
            <w:r/>
            <w:r>
              <w:rPr>
                <w:rFonts w:ascii="Calibri" w:hAnsi="Calibri"/>
                <w:b w:val="0"/>
                <w:i w:val="0"/>
                <w:sz w:val="20"/>
              </w:rPr>
              <w:t>EC2 Public IP (54.12.34.56)</w:t>
            </w:r>
          </w:p>
        </w:tc>
      </w:tr>
      <w:tr>
        <w:tc>
          <w:tcPr>
            <w:tcW w:type="dxa" w:w="4703"/>
          </w:tcPr>
          <w:p>
            <w:r/>
            <w:r>
              <w:rPr>
                <w:rFonts w:ascii="Calibri" w:hAnsi="Calibri"/>
                <w:b w:val="0"/>
                <w:i w:val="0"/>
                <w:sz w:val="20"/>
              </w:rPr>
              <w:t>TTL</w:t>
            </w:r>
          </w:p>
        </w:tc>
        <w:tc>
          <w:tcPr>
            <w:tcW w:type="dxa" w:w="4703"/>
          </w:tcPr>
          <w:p>
            <w:r/>
            <w:r>
              <w:rPr>
                <w:rFonts w:ascii="Calibri" w:hAnsi="Calibri"/>
                <w:b w:val="0"/>
                <w:i w:val="0"/>
                <w:sz w:val="20"/>
              </w:rPr>
              <w:t>300</w:t>
            </w:r>
          </w:p>
        </w:tc>
      </w:tr>
    </w:tbl>
    <w:p/>
    <w:p>
      <w:pPr>
        <w:pStyle w:val="Heading3"/>
        <w:spacing w:before="280" w:after="120"/>
      </w:pPr>
      <w:r>
        <w:rPr>
          <w:rFonts w:ascii="Calibri" w:hAnsi="Calibri"/>
          <w:b/>
          <w:i w:val="0"/>
          <w:color w:val="0F3460"/>
          <w:sz w:val="24"/>
        </w:rPr>
        <w:t>Step 7 — Validate DNS Resolution</w:t>
      </w:r>
    </w:p>
    <w:p>
      <w:pPr>
        <w:spacing w:before="80" w:after="80"/>
        <w:ind w:left="432"/>
        <w:shd w:val="clear" w:color="auto" w:fill="1A1A2E"/>
      </w:pPr>
      <w:r>
        <w:rPr>
          <w:rFonts w:ascii="Courier New" w:hAnsi="Courier New"/>
          <w:b w:val="0"/>
          <w:i w:val="0"/>
          <w:color w:val="DCDCDC"/>
          <w:sz w:val="18"/>
        </w:rPr>
        <w:t># Check DNS propagation</w:t>
        <w:br/>
        <w:t>nslookup yourdomain.com</w:t>
        <w:br/>
        <w:t>dig yourdomain.com</w:t>
        <w:br/>
        <w:br/>
        <w:t># Expected output</w:t>
        <w:br/>
        <w:t>;; ANSWER SECTION:</w:t>
        <w:br/>
        <w:t>yourdomain.com.  300  IN  A  54.12.34.56</w:t>
      </w:r>
    </w:p>
    <w:p>
      <w:pPr>
        <w:spacing w:after="120"/>
      </w:pPr>
      <w:r>
        <w:rPr>
          <w:rFonts w:ascii="Calibri" w:hAnsi="Calibri"/>
          <w:b w:val="0"/>
          <w:i w:val="0"/>
          <w:sz w:val="22"/>
        </w:rPr>
        <w:t>Open in browser:</w:t>
      </w:r>
    </w:p>
    <w:p>
      <w:pPr>
        <w:spacing w:before="80" w:after="80"/>
        <w:ind w:left="432"/>
        <w:shd w:val="clear" w:color="auto" w:fill="1A1A2E"/>
      </w:pPr>
      <w:r>
        <w:rPr>
          <w:rFonts w:ascii="Courier New" w:hAnsi="Courier New"/>
          <w:b w:val="0"/>
          <w:i w:val="0"/>
          <w:color w:val="DCDCDC"/>
          <w:sz w:val="18"/>
        </w:rPr>
        <w:t>http://yourdomain.com</w:t>
      </w:r>
    </w:p>
    <w:p>
      <w:pPr>
        <w:pStyle w:val="Heading2"/>
        <w:spacing w:before="280" w:after="120"/>
      </w:pPr>
      <w:r>
        <w:rPr>
          <w:rFonts w:ascii="Calibri" w:hAnsi="Calibri"/>
          <w:b/>
          <w:i w:val="0"/>
          <w:color w:val="16213E"/>
          <w:sz w:val="30"/>
        </w:rPr>
        <w:t>Routing Policies — Practice Tasks</w:t>
      </w:r>
    </w:p>
    <w:p>
      <w:pPr>
        <w:pStyle w:val="Heading3"/>
        <w:spacing w:before="280" w:after="120"/>
      </w:pPr>
      <w:r>
        <w:rPr>
          <w:rFonts w:ascii="Calibri" w:hAnsi="Calibri"/>
          <w:b/>
          <w:i w:val="0"/>
          <w:color w:val="0F3460"/>
          <w:sz w:val="24"/>
        </w:rPr>
        <w:t>Weighted Routing</w:t>
      </w:r>
    </w:p>
    <w:p>
      <w:pPr>
        <w:spacing w:after="120"/>
      </w:pPr>
      <w:r>
        <w:rPr>
          <w:rFonts w:ascii="Calibri" w:hAnsi="Calibri"/>
          <w:b w:val="0"/>
          <w:i w:val="0"/>
          <w:sz w:val="22"/>
        </w:rPr>
      </w:r>
      <w:r>
        <w:rPr>
          <w:rFonts w:ascii="Calibri" w:hAnsi="Calibri"/>
          <w:b/>
          <w:i w:val="0"/>
          <w:color w:val="0F3460"/>
          <w:sz w:val="22"/>
        </w:rPr>
        <w:t>Purpose:</w:t>
      </w:r>
      <w:r>
        <w:rPr>
          <w:rFonts w:ascii="Calibri" w:hAnsi="Calibri"/>
          <w:b w:val="0"/>
          <w:i w:val="0"/>
          <w:sz w:val="22"/>
        </w:rPr>
        <w:t xml:space="preserve"> Split traffic between servers for A/B testing or gradual deployments.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r>
              <w:rPr>
                <w:rFonts w:ascii="Calibri" w:hAnsi="Calibri"/>
                <w:b/>
                <w:i w:val="0"/>
                <w:color w:val="FFFFFF"/>
                <w:sz w:val="20"/>
              </w:rPr>
              <w:t>Server</w:t>
            </w:r>
          </w:p>
        </w:tc>
        <w:tc>
          <w:tcPr>
            <w:tcW w:type="dxa" w:w="3135"/>
            <w:shd w:val="clear" w:color="auto" w:fill="0F3460"/>
          </w:tcPr>
          <w:p>
            <w:r>
              <w:rPr>
                <w:rFonts w:ascii="Calibri" w:hAnsi="Calibri"/>
                <w:b/>
                <w:i w:val="0"/>
                <w:color w:val="FFFFFF"/>
                <w:sz w:val="20"/>
              </w:rPr>
              <w:t>Weight</w:t>
            </w:r>
          </w:p>
        </w:tc>
        <w:tc>
          <w:tcPr>
            <w:tcW w:type="dxa" w:w="3135"/>
            <w:shd w:val="clear" w:color="auto" w:fill="0F3460"/>
          </w:tcPr>
          <w:p>
            <w:r>
              <w:rPr>
                <w:rFonts w:ascii="Calibri" w:hAnsi="Calibri"/>
                <w:b/>
                <w:i w:val="0"/>
                <w:color w:val="FFFFFF"/>
                <w:sz w:val="20"/>
              </w:rPr>
              <w:t>Traffic %</w:t>
            </w:r>
          </w:p>
        </w:tc>
      </w:tr>
      <w:tr>
        <w:tc>
          <w:tcPr>
            <w:tcW w:type="dxa" w:w="3135"/>
          </w:tcPr>
          <w:p>
            <w:r/>
            <w:r>
              <w:rPr>
                <w:rFonts w:ascii="Calibri" w:hAnsi="Calibri"/>
                <w:b w:val="0"/>
                <w:i w:val="0"/>
                <w:sz w:val="20"/>
              </w:rPr>
              <w:t>Server 1 (Production)</w:t>
            </w:r>
          </w:p>
        </w:tc>
        <w:tc>
          <w:tcPr>
            <w:tcW w:type="dxa" w:w="3135"/>
          </w:tcPr>
          <w:p>
            <w:r/>
            <w:r>
              <w:rPr>
                <w:rFonts w:ascii="Calibri" w:hAnsi="Calibri"/>
                <w:b w:val="0"/>
                <w:i w:val="0"/>
                <w:sz w:val="20"/>
              </w:rPr>
              <w:t>80</w:t>
            </w:r>
          </w:p>
        </w:tc>
        <w:tc>
          <w:tcPr>
            <w:tcW w:type="dxa" w:w="3135"/>
          </w:tcPr>
          <w:p>
            <w:r/>
            <w:r>
              <w:rPr>
                <w:rFonts w:ascii="Calibri" w:hAnsi="Calibri"/>
                <w:b w:val="0"/>
                <w:i w:val="0"/>
                <w:sz w:val="20"/>
              </w:rPr>
              <w:t>80% of traffic</w:t>
            </w:r>
          </w:p>
        </w:tc>
      </w:tr>
      <w:tr>
        <w:tc>
          <w:tcPr>
            <w:tcW w:type="dxa" w:w="3135"/>
            <w:shd w:val="clear" w:color="auto" w:fill="F0F4FF"/>
          </w:tcPr>
          <w:p>
            <w:r/>
            <w:r>
              <w:rPr>
                <w:rFonts w:ascii="Calibri" w:hAnsi="Calibri"/>
                <w:b w:val="0"/>
                <w:i w:val="0"/>
                <w:sz w:val="20"/>
              </w:rPr>
              <w:t>Server 2 (New Version)</w:t>
            </w:r>
          </w:p>
        </w:tc>
        <w:tc>
          <w:tcPr>
            <w:tcW w:type="dxa" w:w="3135"/>
            <w:shd w:val="clear" w:color="auto" w:fill="F0F4FF"/>
          </w:tcPr>
          <w:p>
            <w:r/>
            <w:r>
              <w:rPr>
                <w:rFonts w:ascii="Calibri" w:hAnsi="Calibri"/>
                <w:b w:val="0"/>
                <w:i w:val="0"/>
                <w:sz w:val="20"/>
              </w:rPr>
              <w:t>20</w:t>
            </w:r>
          </w:p>
        </w:tc>
        <w:tc>
          <w:tcPr>
            <w:tcW w:type="dxa" w:w="3135"/>
            <w:shd w:val="clear" w:color="auto" w:fill="F0F4FF"/>
          </w:tcPr>
          <w:p>
            <w:r/>
            <w:r>
              <w:rPr>
                <w:rFonts w:ascii="Calibri" w:hAnsi="Calibri"/>
                <w:b w:val="0"/>
                <w:i w:val="0"/>
                <w:sz w:val="20"/>
              </w:rPr>
              <w:t>20% of traffic</w:t>
            </w:r>
          </w:p>
        </w:tc>
      </w:tr>
    </w:tbl>
    <w:p/>
    <w:p>
      <w:pPr>
        <w:spacing w:after="120"/>
      </w:pPr>
      <w:r>
        <w:rPr>
          <w:rFonts w:ascii="Calibri" w:hAnsi="Calibri"/>
          <w:b w:val="0"/>
          <w:i w:val="0"/>
          <w:sz w:val="22"/>
        </w:rPr>
        <w:t>Configuration:</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Record Type</w:t>
            </w:r>
          </w:p>
        </w:tc>
        <w:tc>
          <w:tcPr>
            <w:tcW w:type="dxa" w:w="4703"/>
          </w:tcPr>
          <w:p>
            <w:r/>
            <w:r>
              <w:rPr>
                <w:rFonts w:ascii="Calibri" w:hAnsi="Calibri"/>
                <w:b w:val="0"/>
                <w:i w:val="0"/>
                <w:sz w:val="20"/>
              </w:rPr>
              <w:t>A</w:t>
            </w:r>
          </w:p>
        </w:tc>
      </w:tr>
      <w:tr>
        <w:tc>
          <w:tcPr>
            <w:tcW w:type="dxa" w:w="4703"/>
            <w:shd w:val="clear" w:color="auto" w:fill="F0F4FF"/>
          </w:tcPr>
          <w:p>
            <w:r/>
            <w:r>
              <w:rPr>
                <w:rFonts w:ascii="Calibri" w:hAnsi="Calibri"/>
                <w:b w:val="0"/>
                <w:i w:val="0"/>
                <w:sz w:val="20"/>
              </w:rPr>
              <w:t>Routing Policy</w:t>
            </w:r>
          </w:p>
        </w:tc>
        <w:tc>
          <w:tcPr>
            <w:tcW w:type="dxa" w:w="4703"/>
            <w:shd w:val="clear" w:color="auto" w:fill="F0F4FF"/>
          </w:tcPr>
          <w:p>
            <w:r/>
            <w:r>
              <w:rPr>
                <w:rFonts w:ascii="Calibri" w:hAnsi="Calibri"/>
                <w:b w:val="0"/>
                <w:i w:val="0"/>
                <w:sz w:val="20"/>
              </w:rPr>
              <w:t>Weighted</w:t>
            </w:r>
          </w:p>
        </w:tc>
      </w:tr>
      <w:tr>
        <w:tc>
          <w:tcPr>
            <w:tcW w:type="dxa" w:w="4703"/>
          </w:tcPr>
          <w:p>
            <w:r/>
            <w:r>
              <w:rPr>
                <w:rFonts w:ascii="Calibri" w:hAnsi="Calibri"/>
                <w:b w:val="0"/>
                <w:i w:val="0"/>
                <w:sz w:val="20"/>
              </w:rPr>
              <w:t>Record ID</w:t>
            </w:r>
          </w:p>
        </w:tc>
        <w:tc>
          <w:tcPr>
            <w:tcW w:type="dxa" w:w="4703"/>
          </w:tcPr>
          <w:p>
            <w:r/>
            <w:r>
              <w:rPr>
                <w:rFonts w:ascii="Calibri" w:hAnsi="Calibri"/>
                <w:b w:val="0"/>
                <w:i w:val="0"/>
                <w:sz w:val="20"/>
              </w:rPr>
              <w:t>Unique name per record (e.g. server-1, server-2)</w:t>
            </w:r>
          </w:p>
        </w:tc>
      </w:tr>
      <w:tr>
        <w:tc>
          <w:tcPr>
            <w:tcW w:type="dxa" w:w="4703"/>
            <w:shd w:val="clear" w:color="auto" w:fill="F0F4FF"/>
          </w:tcPr>
          <w:p>
            <w:r/>
            <w:r>
              <w:rPr>
                <w:rFonts w:ascii="Calibri" w:hAnsi="Calibri"/>
                <w:b w:val="0"/>
                <w:i w:val="0"/>
                <w:sz w:val="20"/>
              </w:rPr>
              <w:t>Weight</w:t>
            </w:r>
          </w:p>
        </w:tc>
        <w:tc>
          <w:tcPr>
            <w:tcW w:type="dxa" w:w="4703"/>
            <w:shd w:val="clear" w:color="auto" w:fill="F0F4FF"/>
          </w:tcPr>
          <w:p>
            <w:r/>
            <w:r>
              <w:rPr>
                <w:rFonts w:ascii="Calibri" w:hAnsi="Calibri"/>
                <w:b w:val="0"/>
                <w:i w:val="0"/>
                <w:sz w:val="20"/>
              </w:rPr>
              <w:t>80 or 20</w:t>
            </w:r>
          </w:p>
        </w:tc>
      </w:tr>
    </w:tbl>
    <w:p/>
    <w:p>
      <w:pPr>
        <w:spacing w:after="120"/>
      </w:pPr>
      <w:r>
        <w:rPr>
          <w:rFonts w:ascii="Calibri" w:hAnsi="Calibri"/>
          <w:b w:val="0"/>
          <w:i w:val="0"/>
          <w:sz w:val="22"/>
        </w:rPr>
        <w:t>Test weighted distribution:</w:t>
      </w:r>
    </w:p>
    <w:p>
      <w:pPr>
        <w:spacing w:before="80" w:after="80"/>
        <w:ind w:left="432"/>
        <w:shd w:val="clear" w:color="auto" w:fill="1A1A2E"/>
      </w:pPr>
      <w:r>
        <w:rPr>
          <w:rFonts w:ascii="Courier New" w:hAnsi="Courier New"/>
          <w:b w:val="0"/>
          <w:i w:val="0"/>
          <w:color w:val="DCDCDC"/>
          <w:sz w:val="18"/>
        </w:rPr>
        <w:t># Run 10 DNS lookups and observe IP distribution</w:t>
        <w:br/>
        <w:t>for i in {1..10}; do</w:t>
        <w:br/>
        <w:t xml:space="preserve">  dig +short yourdomain.com</w:t>
        <w:br/>
        <w:t>done</w:t>
      </w:r>
    </w:p>
    <w:p>
      <w:pPr>
        <w:spacing w:before="120" w:after="40"/>
        <w:shd w:val="clear" w:color="auto" w:fill="533483"/>
      </w:pPr>
      <w:r>
        <w:rPr>
          <w:rFonts w:ascii="Calibri" w:hAnsi="Calibri"/>
          <w:b/>
          <w:i w:val="0"/>
          <w:color w:val="FFFFFF"/>
          <w:sz w:val="18"/>
        </w:rPr>
        <w:t xml:space="preserve">  ARCHITECTURE — Weighted Routing Task  </w:t>
      </w:r>
    </w:p>
    <w:p>
      <w:pPr>
        <w:spacing w:before="80" w:after="80"/>
        <w:ind w:left="432"/>
        <w:shd w:val="clear" w:color="auto" w:fill="1A1A2E"/>
      </w:pPr>
      <w:r>
        <w:rPr>
          <w:rFonts w:ascii="Courier New" w:hAnsi="Courier New"/>
          <w:b w:val="0"/>
          <w:i w:val="0"/>
          <w:color w:val="DCDCDC"/>
          <w:sz w:val="18"/>
        </w:rPr>
        <w:t>DNS Query → Route 53 Weighted Policy</w:t>
        <w:br/>
        <w:t xml:space="preserve">     │</w:t>
        <w:br/>
        <w:t xml:space="preserve">     ├── 80% → Server 1 IP (Production)</w:t>
        <w:br/>
        <w:t xml:space="preserve">     └── 20% → Server 2 IP (New version being tested)</w:t>
      </w:r>
    </w:p>
    <w:p>
      <w:pPr>
        <w:pStyle w:val="Heading3"/>
        <w:spacing w:before="280" w:after="120"/>
      </w:pPr>
      <w:r>
        <w:rPr>
          <w:rFonts w:ascii="Calibri" w:hAnsi="Calibri"/>
          <w:b/>
          <w:i w:val="0"/>
          <w:color w:val="0F3460"/>
          <w:sz w:val="24"/>
        </w:rPr>
        <w:t>Latency Routing</w:t>
      </w:r>
    </w:p>
    <w:p>
      <w:pPr>
        <w:spacing w:after="120"/>
      </w:pPr>
      <w:r>
        <w:rPr>
          <w:rFonts w:ascii="Calibri" w:hAnsi="Calibri"/>
          <w:b w:val="0"/>
          <w:i w:val="0"/>
          <w:sz w:val="22"/>
        </w:rPr>
      </w:r>
      <w:r>
        <w:rPr>
          <w:rFonts w:ascii="Calibri" w:hAnsi="Calibri"/>
          <w:b/>
          <w:i w:val="0"/>
          <w:color w:val="0F3460"/>
          <w:sz w:val="22"/>
        </w:rPr>
        <w:t>Purpose:</w:t>
      </w:r>
      <w:r>
        <w:rPr>
          <w:rFonts w:ascii="Calibri" w:hAnsi="Calibri"/>
          <w:b w:val="0"/>
          <w:i w:val="0"/>
          <w:sz w:val="22"/>
        </w:rPr>
        <w:t xml:space="preserve"> Route users to the lowest-latency AWS region.</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Region Code</w:t>
            </w:r>
          </w:p>
        </w:tc>
        <w:tc>
          <w:tcPr>
            <w:tcW w:type="dxa" w:w="4703"/>
            <w:shd w:val="clear" w:color="auto" w:fill="0F3460"/>
          </w:tcPr>
          <w:p>
            <w:r>
              <w:rPr>
                <w:rFonts w:ascii="Calibri" w:hAnsi="Calibri"/>
                <w:b/>
                <w:i w:val="0"/>
                <w:color w:val="FFFFFF"/>
                <w:sz w:val="20"/>
              </w:rPr>
              <w:t>Location</w:t>
            </w:r>
          </w:p>
        </w:tc>
      </w:tr>
      <w:tr>
        <w:tc>
          <w:tcPr>
            <w:tcW w:type="dxa" w:w="4703"/>
          </w:tcPr>
          <w:p>
            <w:r/>
            <w:r>
              <w:rPr>
                <w:rFonts w:ascii="Calibri" w:hAnsi="Calibri"/>
                <w:b w:val="0"/>
                <w:i w:val="0"/>
                <w:sz w:val="20"/>
              </w:rPr>
              <w:t>ap-south-1</w:t>
            </w:r>
          </w:p>
        </w:tc>
        <w:tc>
          <w:tcPr>
            <w:tcW w:type="dxa" w:w="4703"/>
          </w:tcPr>
          <w:p>
            <w:r/>
            <w:r>
              <w:rPr>
                <w:rFonts w:ascii="Calibri" w:hAnsi="Calibri"/>
                <w:b w:val="0"/>
                <w:i w:val="0"/>
                <w:sz w:val="20"/>
              </w:rPr>
              <w:t>Mumbai, India</w:t>
            </w:r>
          </w:p>
        </w:tc>
      </w:tr>
      <w:tr>
        <w:tc>
          <w:tcPr>
            <w:tcW w:type="dxa" w:w="4703"/>
            <w:shd w:val="clear" w:color="auto" w:fill="F0F4FF"/>
          </w:tcPr>
          <w:p>
            <w:r/>
            <w:r>
              <w:rPr>
                <w:rFonts w:ascii="Calibri" w:hAnsi="Calibri"/>
                <w:b w:val="0"/>
                <w:i w:val="0"/>
                <w:sz w:val="20"/>
              </w:rPr>
              <w:t>us-east-1</w:t>
            </w:r>
          </w:p>
        </w:tc>
        <w:tc>
          <w:tcPr>
            <w:tcW w:type="dxa" w:w="4703"/>
            <w:shd w:val="clear" w:color="auto" w:fill="F0F4FF"/>
          </w:tcPr>
          <w:p>
            <w:r/>
            <w:r>
              <w:rPr>
                <w:rFonts w:ascii="Calibri" w:hAnsi="Calibri"/>
                <w:b w:val="0"/>
                <w:i w:val="0"/>
                <w:sz w:val="20"/>
              </w:rPr>
              <w:t>N. Virginia, USA</w:t>
            </w:r>
          </w:p>
        </w:tc>
      </w:tr>
      <w:tr>
        <w:tc>
          <w:tcPr>
            <w:tcW w:type="dxa" w:w="4703"/>
          </w:tcPr>
          <w:p>
            <w:r/>
            <w:r>
              <w:rPr>
                <w:rFonts w:ascii="Calibri" w:hAnsi="Calibri"/>
                <w:b w:val="0"/>
                <w:i w:val="0"/>
                <w:sz w:val="20"/>
              </w:rPr>
              <w:t>eu-west-1</w:t>
            </w:r>
          </w:p>
        </w:tc>
        <w:tc>
          <w:tcPr>
            <w:tcW w:type="dxa" w:w="4703"/>
          </w:tcPr>
          <w:p>
            <w:r/>
            <w:r>
              <w:rPr>
                <w:rFonts w:ascii="Calibri" w:hAnsi="Calibri"/>
                <w:b w:val="0"/>
                <w:i w:val="0"/>
                <w:sz w:val="20"/>
              </w:rPr>
              <w:t>Ireland, EU</w:t>
            </w:r>
          </w:p>
        </w:tc>
      </w:tr>
    </w:tbl>
    <w:p/>
    <w:p>
      <w:pPr>
        <w:spacing w:after="120"/>
      </w:pPr>
      <w:r>
        <w:rPr>
          <w:rFonts w:ascii="Calibri" w:hAnsi="Calibri"/>
          <w:b w:val="0"/>
          <w:i w:val="0"/>
          <w:sz w:val="22"/>
        </w:rPr>
        <w:t>Configuration:</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Record Type</w:t>
            </w:r>
          </w:p>
        </w:tc>
        <w:tc>
          <w:tcPr>
            <w:tcW w:type="dxa" w:w="4703"/>
          </w:tcPr>
          <w:p>
            <w:r/>
            <w:r>
              <w:rPr>
                <w:rFonts w:ascii="Calibri" w:hAnsi="Calibri"/>
                <w:b w:val="0"/>
                <w:i w:val="0"/>
                <w:sz w:val="20"/>
              </w:rPr>
              <w:t>A</w:t>
            </w:r>
          </w:p>
        </w:tc>
      </w:tr>
      <w:tr>
        <w:tc>
          <w:tcPr>
            <w:tcW w:type="dxa" w:w="4703"/>
            <w:shd w:val="clear" w:color="auto" w:fill="F0F4FF"/>
          </w:tcPr>
          <w:p>
            <w:r/>
            <w:r>
              <w:rPr>
                <w:rFonts w:ascii="Calibri" w:hAnsi="Calibri"/>
                <w:b w:val="0"/>
                <w:i w:val="0"/>
                <w:sz w:val="20"/>
              </w:rPr>
              <w:t>Routing Policy</w:t>
            </w:r>
          </w:p>
        </w:tc>
        <w:tc>
          <w:tcPr>
            <w:tcW w:type="dxa" w:w="4703"/>
            <w:shd w:val="clear" w:color="auto" w:fill="F0F4FF"/>
          </w:tcPr>
          <w:p>
            <w:r/>
            <w:r>
              <w:rPr>
                <w:rFonts w:ascii="Calibri" w:hAnsi="Calibri"/>
                <w:b w:val="0"/>
                <w:i w:val="0"/>
                <w:sz w:val="20"/>
              </w:rPr>
              <w:t>Latency</w:t>
            </w:r>
          </w:p>
        </w:tc>
      </w:tr>
      <w:tr>
        <w:tc>
          <w:tcPr>
            <w:tcW w:type="dxa" w:w="4703"/>
          </w:tcPr>
          <w:p>
            <w:r/>
            <w:r>
              <w:rPr>
                <w:rFonts w:ascii="Calibri" w:hAnsi="Calibri"/>
                <w:b w:val="0"/>
                <w:i w:val="0"/>
                <w:sz w:val="20"/>
              </w:rPr>
              <w:t>Region</w:t>
            </w:r>
          </w:p>
        </w:tc>
        <w:tc>
          <w:tcPr>
            <w:tcW w:type="dxa" w:w="4703"/>
          </w:tcPr>
          <w:p>
            <w:r/>
            <w:r>
              <w:rPr>
                <w:rFonts w:ascii="Calibri" w:hAnsi="Calibri"/>
                <w:b w:val="0"/>
                <w:i w:val="0"/>
                <w:sz w:val="20"/>
              </w:rPr>
              <w:t>Select the AWS region where your resource is deployed</w:t>
            </w:r>
          </w:p>
        </w:tc>
      </w:tr>
    </w:tbl>
    <w:p/>
    <w:p>
      <w:pPr>
        <w:spacing w:after="120"/>
      </w:pPr>
      <w:r>
        <w:rPr>
          <w:rFonts w:ascii="Calibri" w:hAnsi="Calibri"/>
          <w:b w:val="0"/>
          <w:i w:val="0"/>
          <w:sz w:val="22"/>
        </w:rPr>
        <w:t>Create one Latency record per region pointing to that region's server/ALB.</w:t>
      </w:r>
    </w:p>
    <w:p>
      <w:pPr>
        <w:spacing w:before="120" w:after="40"/>
        <w:shd w:val="clear" w:color="auto" w:fill="533483"/>
      </w:pPr>
      <w:r>
        <w:rPr>
          <w:rFonts w:ascii="Calibri" w:hAnsi="Calibri"/>
          <w:b/>
          <w:i w:val="0"/>
          <w:color w:val="FFFFFF"/>
          <w:sz w:val="18"/>
        </w:rPr>
        <w:t xml:space="preserve">  ARCHITECTURE — Latency Routing Task  </w:t>
      </w:r>
    </w:p>
    <w:p>
      <w:pPr>
        <w:spacing w:before="80" w:after="80"/>
        <w:ind w:left="432"/>
        <w:shd w:val="clear" w:color="auto" w:fill="1A1A2E"/>
      </w:pPr>
      <w:r>
        <w:rPr>
          <w:rFonts w:ascii="Courier New" w:hAnsi="Courier New"/>
          <w:b w:val="0"/>
          <w:i w:val="0"/>
          <w:color w:val="DCDCDC"/>
          <w:sz w:val="18"/>
        </w:rPr>
        <w:t>User in India → Route 53 measures latency:</w:t>
        <w:br/>
        <w:t xml:space="preserve">  ap-south-1:  18ms  ← LOWEST</w:t>
        <w:br/>
        <w:t xml:space="preserve">  us-east-1:   210ms</w:t>
        <w:br/>
        <w:t xml:space="preserve">  eu-west-1:   120ms</w:t>
        <w:br/>
        <w:t>Result: User routed to Mumbai server</w:t>
      </w:r>
    </w:p>
    <w:p>
      <w:pPr>
        <w:pStyle w:val="Heading3"/>
        <w:spacing w:before="280" w:after="120"/>
      </w:pPr>
      <w:r>
        <w:rPr>
          <w:rFonts w:ascii="Calibri" w:hAnsi="Calibri"/>
          <w:b/>
          <w:i w:val="0"/>
          <w:color w:val="0F3460"/>
          <w:sz w:val="24"/>
        </w:rPr>
        <w:t>Failover Routing</w:t>
      </w:r>
    </w:p>
    <w:p>
      <w:pPr>
        <w:spacing w:after="120"/>
      </w:pPr>
      <w:r>
        <w:rPr>
          <w:rFonts w:ascii="Calibri" w:hAnsi="Calibri"/>
          <w:b w:val="0"/>
          <w:i w:val="0"/>
          <w:sz w:val="22"/>
        </w:rPr>
      </w:r>
      <w:r>
        <w:rPr>
          <w:rFonts w:ascii="Calibri" w:hAnsi="Calibri"/>
          <w:b/>
          <w:i w:val="0"/>
          <w:color w:val="0F3460"/>
          <w:sz w:val="22"/>
        </w:rPr>
        <w:t>Purpose:</w:t>
      </w:r>
      <w:r>
        <w:rPr>
          <w:rFonts w:ascii="Calibri" w:hAnsi="Calibri"/>
          <w:b w:val="0"/>
          <w:i w:val="0"/>
          <w:sz w:val="22"/>
        </w:rPr>
        <w:t xml:space="preserve"> Disaster recovery with automatic failover to backup server.</w:t>
      </w:r>
    </w:p>
    <w:p>
      <w:pPr>
        <w:spacing w:after="120"/>
      </w:pPr>
      <w:r>
        <w:rPr>
          <w:rFonts w:ascii="Calibri" w:hAnsi="Calibri"/>
          <w:b w:val="0"/>
          <w:i w:val="0"/>
          <w:sz w:val="22"/>
        </w:rPr>
        <w:t>Step 1 — Create Health Check:</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Protocol</w:t>
            </w:r>
          </w:p>
        </w:tc>
        <w:tc>
          <w:tcPr>
            <w:tcW w:type="dxa" w:w="4703"/>
          </w:tcPr>
          <w:p>
            <w:r/>
            <w:r>
              <w:rPr>
                <w:rFonts w:ascii="Calibri" w:hAnsi="Calibri"/>
                <w:b w:val="0"/>
                <w:i w:val="0"/>
                <w:sz w:val="20"/>
              </w:rPr>
              <w:t>HTTP</w:t>
            </w:r>
          </w:p>
        </w:tc>
      </w:tr>
      <w:tr>
        <w:tc>
          <w:tcPr>
            <w:tcW w:type="dxa" w:w="4703"/>
            <w:shd w:val="clear" w:color="auto" w:fill="F0F4FF"/>
          </w:tcPr>
          <w:p>
            <w:r/>
            <w:r>
              <w:rPr>
                <w:rFonts w:ascii="Calibri" w:hAnsi="Calibri"/>
                <w:b w:val="0"/>
                <w:i w:val="0"/>
                <w:sz w:val="20"/>
              </w:rPr>
              <w:t>Port</w:t>
            </w:r>
          </w:p>
        </w:tc>
        <w:tc>
          <w:tcPr>
            <w:tcW w:type="dxa" w:w="4703"/>
            <w:shd w:val="clear" w:color="auto" w:fill="F0F4FF"/>
          </w:tcPr>
          <w:p>
            <w:r/>
            <w:r>
              <w:rPr>
                <w:rFonts w:ascii="Calibri" w:hAnsi="Calibri"/>
                <w:b w:val="0"/>
                <w:i w:val="0"/>
                <w:sz w:val="20"/>
              </w:rPr>
              <w:t>80</w:t>
            </w:r>
          </w:p>
        </w:tc>
      </w:tr>
      <w:tr>
        <w:tc>
          <w:tcPr>
            <w:tcW w:type="dxa" w:w="4703"/>
          </w:tcPr>
          <w:p>
            <w:r/>
            <w:r>
              <w:rPr>
                <w:rFonts w:ascii="Calibri" w:hAnsi="Calibri"/>
                <w:b w:val="0"/>
                <w:i w:val="0"/>
                <w:sz w:val="20"/>
              </w:rPr>
              <w:t>Path</w:t>
            </w:r>
          </w:p>
        </w:tc>
        <w:tc>
          <w:tcPr>
            <w:tcW w:type="dxa" w:w="4703"/>
          </w:tcPr>
          <w:p>
            <w:r/>
            <w:r>
              <w:rPr>
                <w:rFonts w:ascii="Calibri" w:hAnsi="Calibri"/>
                <w:b w:val="0"/>
                <w:i w:val="0"/>
                <w:sz w:val="20"/>
              </w:rPr>
              <w:t>/health</w:t>
            </w:r>
          </w:p>
        </w:tc>
      </w:tr>
      <w:tr>
        <w:tc>
          <w:tcPr>
            <w:tcW w:type="dxa" w:w="4703"/>
            <w:shd w:val="clear" w:color="auto" w:fill="F0F4FF"/>
          </w:tcPr>
          <w:p>
            <w:r/>
            <w:r>
              <w:rPr>
                <w:rFonts w:ascii="Calibri" w:hAnsi="Calibri"/>
                <w:b w:val="0"/>
                <w:i w:val="0"/>
                <w:sz w:val="20"/>
              </w:rPr>
              <w:t>Failure Threshold</w:t>
            </w:r>
          </w:p>
        </w:tc>
        <w:tc>
          <w:tcPr>
            <w:tcW w:type="dxa" w:w="4703"/>
            <w:shd w:val="clear" w:color="auto" w:fill="F0F4FF"/>
          </w:tcPr>
          <w:p>
            <w:r/>
            <w:r>
              <w:rPr>
                <w:rFonts w:ascii="Calibri" w:hAnsi="Calibri"/>
                <w:b w:val="0"/>
                <w:i w:val="0"/>
                <w:sz w:val="20"/>
              </w:rPr>
              <w:t>3</w:t>
            </w:r>
          </w:p>
        </w:tc>
      </w:tr>
    </w:tbl>
    <w:p/>
    <w:p>
      <w:pPr>
        <w:spacing w:after="120"/>
      </w:pPr>
      <w:r>
        <w:rPr>
          <w:rFonts w:ascii="Calibri" w:hAnsi="Calibri"/>
          <w:b w:val="0"/>
          <w:i w:val="0"/>
          <w:sz w:val="22"/>
        </w:rPr>
        <w:t>Step 2 — Primary Record:</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Failover Type</w:t>
            </w:r>
          </w:p>
        </w:tc>
        <w:tc>
          <w:tcPr>
            <w:tcW w:type="dxa" w:w="4703"/>
          </w:tcPr>
          <w:p>
            <w:r/>
            <w:r>
              <w:rPr>
                <w:rFonts w:ascii="Calibri" w:hAnsi="Calibri"/>
                <w:b w:val="0"/>
                <w:i w:val="0"/>
                <w:sz w:val="20"/>
              </w:rPr>
              <w:t>Primary</w:t>
            </w:r>
          </w:p>
        </w:tc>
      </w:tr>
      <w:tr>
        <w:tc>
          <w:tcPr>
            <w:tcW w:type="dxa" w:w="4703"/>
            <w:shd w:val="clear" w:color="auto" w:fill="F0F4FF"/>
          </w:tcPr>
          <w:p>
            <w:r/>
            <w:r>
              <w:rPr>
                <w:rFonts w:ascii="Calibri" w:hAnsi="Calibri"/>
                <w:b w:val="0"/>
                <w:i w:val="0"/>
                <w:sz w:val="20"/>
              </w:rPr>
              <w:t>Value</w:t>
            </w:r>
          </w:p>
        </w:tc>
        <w:tc>
          <w:tcPr>
            <w:tcW w:type="dxa" w:w="4703"/>
            <w:shd w:val="clear" w:color="auto" w:fill="F0F4FF"/>
          </w:tcPr>
          <w:p>
            <w:r/>
            <w:r>
              <w:rPr>
                <w:rFonts w:ascii="Calibri" w:hAnsi="Calibri"/>
                <w:b w:val="0"/>
                <w:i w:val="0"/>
                <w:sz w:val="20"/>
              </w:rPr>
              <w:t>Primary Server IP</w:t>
            </w:r>
          </w:p>
        </w:tc>
      </w:tr>
      <w:tr>
        <w:tc>
          <w:tcPr>
            <w:tcW w:type="dxa" w:w="4703"/>
          </w:tcPr>
          <w:p>
            <w:r/>
            <w:r>
              <w:rPr>
                <w:rFonts w:ascii="Calibri" w:hAnsi="Calibri"/>
                <w:b w:val="0"/>
                <w:i w:val="0"/>
                <w:sz w:val="20"/>
              </w:rPr>
              <w:t>Health Check</w:t>
            </w:r>
          </w:p>
        </w:tc>
        <w:tc>
          <w:tcPr>
            <w:tcW w:type="dxa" w:w="4703"/>
          </w:tcPr>
          <w:p>
            <w:r/>
            <w:r>
              <w:rPr>
                <w:rFonts w:ascii="Calibri" w:hAnsi="Calibri"/>
                <w:b w:val="0"/>
                <w:i w:val="0"/>
                <w:sz w:val="20"/>
              </w:rPr>
              <w:t>Attach the health check created above</w:t>
            </w:r>
          </w:p>
        </w:tc>
      </w:tr>
    </w:tbl>
    <w:p/>
    <w:p>
      <w:pPr>
        <w:spacing w:after="120"/>
      </w:pPr>
      <w:r>
        <w:rPr>
          <w:rFonts w:ascii="Calibri" w:hAnsi="Calibri"/>
          <w:b w:val="0"/>
          <w:i w:val="0"/>
          <w:sz w:val="22"/>
        </w:rPr>
        <w:t>Step 3 — Secondary Record:</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Failover Type</w:t>
            </w:r>
          </w:p>
        </w:tc>
        <w:tc>
          <w:tcPr>
            <w:tcW w:type="dxa" w:w="4703"/>
          </w:tcPr>
          <w:p>
            <w:r/>
            <w:r>
              <w:rPr>
                <w:rFonts w:ascii="Calibri" w:hAnsi="Calibri"/>
                <w:b w:val="0"/>
                <w:i w:val="0"/>
                <w:sz w:val="20"/>
              </w:rPr>
              <w:t>Secondary</w:t>
            </w:r>
          </w:p>
        </w:tc>
      </w:tr>
      <w:tr>
        <w:tc>
          <w:tcPr>
            <w:tcW w:type="dxa" w:w="4703"/>
            <w:shd w:val="clear" w:color="auto" w:fill="F0F4FF"/>
          </w:tcPr>
          <w:p>
            <w:r/>
            <w:r>
              <w:rPr>
                <w:rFonts w:ascii="Calibri" w:hAnsi="Calibri"/>
                <w:b w:val="0"/>
                <w:i w:val="0"/>
                <w:sz w:val="20"/>
              </w:rPr>
              <w:t>Value</w:t>
            </w:r>
          </w:p>
        </w:tc>
        <w:tc>
          <w:tcPr>
            <w:tcW w:type="dxa" w:w="4703"/>
            <w:shd w:val="clear" w:color="auto" w:fill="F0F4FF"/>
          </w:tcPr>
          <w:p>
            <w:r/>
            <w:r>
              <w:rPr>
                <w:rFonts w:ascii="Calibri" w:hAnsi="Calibri"/>
                <w:b w:val="0"/>
                <w:i w:val="0"/>
                <w:sz w:val="20"/>
              </w:rPr>
              <w:t>Backup Server IP</w:t>
            </w:r>
          </w:p>
        </w:tc>
      </w:tr>
      <w:tr>
        <w:tc>
          <w:tcPr>
            <w:tcW w:type="dxa" w:w="4703"/>
          </w:tcPr>
          <w:p>
            <w:r/>
            <w:r>
              <w:rPr>
                <w:rFonts w:ascii="Calibri" w:hAnsi="Calibri"/>
                <w:b w:val="0"/>
                <w:i w:val="0"/>
                <w:sz w:val="20"/>
              </w:rPr>
              <w:t>Health Check</w:t>
            </w:r>
          </w:p>
        </w:tc>
        <w:tc>
          <w:tcPr>
            <w:tcW w:type="dxa" w:w="4703"/>
          </w:tcPr>
          <w:p>
            <w:r/>
            <w:r>
              <w:rPr>
                <w:rFonts w:ascii="Calibri" w:hAnsi="Calibri"/>
                <w:b w:val="0"/>
                <w:i w:val="0"/>
                <w:sz w:val="20"/>
              </w:rPr>
              <w:t>Optional (recommended)</w:t>
            </w:r>
          </w:p>
        </w:tc>
      </w:tr>
    </w:tbl>
    <w:p/>
    <w:p>
      <w:pPr>
        <w:spacing w:after="120"/>
      </w:pPr>
      <w:r>
        <w:rPr>
          <w:rFonts w:ascii="Calibri" w:hAnsi="Calibri"/>
          <w:b w:val="0"/>
          <w:i w:val="0"/>
          <w:sz w:val="22"/>
        </w:rPr>
        <w:t>Test failover — stop the web server on the primary:</w:t>
      </w:r>
    </w:p>
    <w:p>
      <w:pPr>
        <w:spacing w:before="80" w:after="80"/>
        <w:ind w:left="432"/>
        <w:shd w:val="clear" w:color="auto" w:fill="1A1A2E"/>
      </w:pPr>
      <w:r>
        <w:rPr>
          <w:rFonts w:ascii="Courier New" w:hAnsi="Courier New"/>
          <w:b w:val="0"/>
          <w:i w:val="0"/>
          <w:color w:val="DCDCDC"/>
          <w:sz w:val="18"/>
        </w:rPr>
        <w:t># Stop primary server</w:t>
        <w:br/>
        <w:t>sudo systemctl stop httpd</w:t>
        <w:br/>
        <w:br/>
        <w:t># Watch Route 53 health check go unhealthy (~30-90 seconds)</w:t>
        <w:br/>
        <w:t># Then DNS will start returning the secondary IP</w:t>
        <w:br/>
        <w:t>dig +short yourdomain.com</w:t>
        <w:br/>
        <w:br/>
        <w:t># Restore primary</w:t>
        <w:br/>
        <w:t>sudo systemctl start httpd</w:t>
      </w:r>
    </w:p>
    <w:p>
      <w:pPr>
        <w:spacing w:before="120" w:after="40"/>
        <w:shd w:val="clear" w:color="auto" w:fill="533483"/>
      </w:pPr>
      <w:r>
        <w:rPr>
          <w:rFonts w:ascii="Calibri" w:hAnsi="Calibri"/>
          <w:b/>
          <w:i w:val="0"/>
          <w:color w:val="FFFFFF"/>
          <w:sz w:val="18"/>
        </w:rPr>
        <w:t xml:space="preserve">  ARCHITECTURE — Failover Routing Task  </w:t>
      </w:r>
    </w:p>
    <w:p>
      <w:pPr>
        <w:spacing w:before="80" w:after="80"/>
        <w:ind w:left="432"/>
        <w:shd w:val="clear" w:color="auto" w:fill="1A1A2E"/>
      </w:pPr>
      <w:r>
        <w:rPr>
          <w:rFonts w:ascii="Courier New" w:hAnsi="Courier New"/>
          <w:b w:val="0"/>
          <w:i w:val="0"/>
          <w:color w:val="DCDCDC"/>
          <w:sz w:val="18"/>
        </w:rPr>
        <w:t>Normal:   Route 53 → Primary (Healthy ✓) → Traffic flows here</w:t>
        <w:br/>
        <w:t>Failure:  Route 53 → Primary (Unhealthy ✗) → Traffic → Secondary ✓</w:t>
      </w:r>
    </w:p>
    <w:p>
      <w:pPr>
        <w:pStyle w:val="Heading3"/>
        <w:spacing w:before="280" w:after="120"/>
      </w:pPr>
      <w:r>
        <w:rPr>
          <w:rFonts w:ascii="Calibri" w:hAnsi="Calibri"/>
          <w:b/>
          <w:i w:val="0"/>
          <w:color w:val="0F3460"/>
          <w:sz w:val="24"/>
        </w:rPr>
        <w:t>Geolocation Routing</w:t>
      </w:r>
    </w:p>
    <w:p>
      <w:pPr>
        <w:spacing w:after="120"/>
      </w:pPr>
      <w:r>
        <w:rPr>
          <w:rFonts w:ascii="Calibri" w:hAnsi="Calibri"/>
          <w:b w:val="0"/>
          <w:i w:val="0"/>
          <w:sz w:val="22"/>
        </w:rPr>
      </w:r>
      <w:r>
        <w:rPr>
          <w:rFonts w:ascii="Calibri" w:hAnsi="Calibri"/>
          <w:b/>
          <w:i w:val="0"/>
          <w:color w:val="0F3460"/>
          <w:sz w:val="22"/>
        </w:rPr>
        <w:t>Purpose:</w:t>
      </w:r>
      <w:r>
        <w:rPr>
          <w:rFonts w:ascii="Calibri" w:hAnsi="Calibri"/>
          <w:b w:val="0"/>
          <w:i w:val="0"/>
          <w:sz w:val="22"/>
        </w:rPr>
        <w:t xml:space="preserve"> Route traffic based on user's country or continent.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3460"/>
          </w:tcPr>
          <w:p>
            <w:r>
              <w:rPr>
                <w:rFonts w:ascii="Calibri" w:hAnsi="Calibri"/>
                <w:b/>
                <w:i w:val="0"/>
                <w:color w:val="FFFFFF"/>
                <w:sz w:val="20"/>
              </w:rPr>
              <w:t>Location</w:t>
            </w:r>
          </w:p>
        </w:tc>
        <w:tc>
          <w:tcPr>
            <w:tcW w:type="dxa" w:w="3135"/>
            <w:shd w:val="clear" w:color="auto" w:fill="0F3460"/>
          </w:tcPr>
          <w:p>
            <w:r>
              <w:rPr>
                <w:rFonts w:ascii="Calibri" w:hAnsi="Calibri"/>
                <w:b/>
                <w:i w:val="0"/>
                <w:color w:val="FFFFFF"/>
                <w:sz w:val="20"/>
              </w:rPr>
              <w:t>Server</w:t>
            </w:r>
          </w:p>
        </w:tc>
        <w:tc>
          <w:tcPr>
            <w:tcW w:type="dxa" w:w="3135"/>
            <w:shd w:val="clear" w:color="auto" w:fill="0F3460"/>
          </w:tcPr>
          <w:p>
            <w:r>
              <w:rPr>
                <w:rFonts w:ascii="Calibri" w:hAnsi="Calibri"/>
                <w:b/>
                <w:i w:val="0"/>
                <w:color w:val="FFFFFF"/>
                <w:sz w:val="20"/>
              </w:rPr>
              <w:t>Use Case</w:t>
            </w:r>
          </w:p>
        </w:tc>
      </w:tr>
      <w:tr>
        <w:tc>
          <w:tcPr>
            <w:tcW w:type="dxa" w:w="3135"/>
          </w:tcPr>
          <w:p>
            <w:r/>
            <w:r>
              <w:rPr>
                <w:rFonts w:ascii="Calibri" w:hAnsi="Calibri"/>
                <w:b w:val="0"/>
                <w:i w:val="0"/>
                <w:sz w:val="20"/>
              </w:rPr>
              <w:t>India</w:t>
            </w:r>
          </w:p>
        </w:tc>
        <w:tc>
          <w:tcPr>
            <w:tcW w:type="dxa" w:w="3135"/>
          </w:tcPr>
          <w:p>
            <w:r/>
            <w:r>
              <w:rPr>
                <w:rFonts w:ascii="Calibri" w:hAnsi="Calibri"/>
                <w:b w:val="0"/>
                <w:i w:val="0"/>
                <w:sz w:val="20"/>
              </w:rPr>
              <w:t>India Server IP</w:t>
            </w:r>
          </w:p>
        </w:tc>
        <w:tc>
          <w:tcPr>
            <w:tcW w:type="dxa" w:w="3135"/>
          </w:tcPr>
          <w:p>
            <w:r/>
            <w:r>
              <w:rPr>
                <w:rFonts w:ascii="Calibri" w:hAnsi="Calibri"/>
                <w:b w:val="0"/>
                <w:i w:val="0"/>
                <w:sz w:val="20"/>
              </w:rPr>
              <w:t>Local language and pricing</w:t>
            </w:r>
          </w:p>
        </w:tc>
      </w:tr>
      <w:tr>
        <w:tc>
          <w:tcPr>
            <w:tcW w:type="dxa" w:w="3135"/>
            <w:shd w:val="clear" w:color="auto" w:fill="F0F4FF"/>
          </w:tcPr>
          <w:p>
            <w:r/>
            <w:r>
              <w:rPr>
                <w:rFonts w:ascii="Calibri" w:hAnsi="Calibri"/>
                <w:b w:val="0"/>
                <w:i w:val="0"/>
                <w:sz w:val="20"/>
              </w:rPr>
              <w:t>USA</w:t>
            </w:r>
          </w:p>
        </w:tc>
        <w:tc>
          <w:tcPr>
            <w:tcW w:type="dxa" w:w="3135"/>
            <w:shd w:val="clear" w:color="auto" w:fill="F0F4FF"/>
          </w:tcPr>
          <w:p>
            <w:r/>
            <w:r>
              <w:rPr>
                <w:rFonts w:ascii="Calibri" w:hAnsi="Calibri"/>
                <w:b w:val="0"/>
                <w:i w:val="0"/>
                <w:sz w:val="20"/>
              </w:rPr>
              <w:t>US Server IP</w:t>
            </w:r>
          </w:p>
        </w:tc>
        <w:tc>
          <w:tcPr>
            <w:tcW w:type="dxa" w:w="3135"/>
            <w:shd w:val="clear" w:color="auto" w:fill="F0F4FF"/>
          </w:tcPr>
          <w:p>
            <w:r/>
            <w:r>
              <w:rPr>
                <w:rFonts w:ascii="Calibri" w:hAnsi="Calibri"/>
                <w:b w:val="0"/>
                <w:i w:val="0"/>
                <w:sz w:val="20"/>
              </w:rPr>
              <w:t>English content, US pricing</w:t>
            </w:r>
          </w:p>
        </w:tc>
      </w:tr>
      <w:tr>
        <w:tc>
          <w:tcPr>
            <w:tcW w:type="dxa" w:w="3135"/>
          </w:tcPr>
          <w:p>
            <w:r/>
            <w:r>
              <w:rPr>
                <w:rFonts w:ascii="Calibri" w:hAnsi="Calibri"/>
                <w:b w:val="0"/>
                <w:i w:val="0"/>
                <w:sz w:val="20"/>
              </w:rPr>
              <w:t>Default</w:t>
            </w:r>
          </w:p>
        </w:tc>
        <w:tc>
          <w:tcPr>
            <w:tcW w:type="dxa" w:w="3135"/>
          </w:tcPr>
          <w:p>
            <w:r/>
            <w:r>
              <w:rPr>
                <w:rFonts w:ascii="Calibri" w:hAnsi="Calibri"/>
                <w:b w:val="0"/>
                <w:i w:val="0"/>
                <w:sz w:val="20"/>
              </w:rPr>
              <w:t>Global Server IP</w:t>
            </w:r>
          </w:p>
        </w:tc>
        <w:tc>
          <w:tcPr>
            <w:tcW w:type="dxa" w:w="3135"/>
          </w:tcPr>
          <w:p>
            <w:r/>
            <w:r>
              <w:rPr>
                <w:rFonts w:ascii="Calibri" w:hAnsi="Calibri"/>
                <w:b w:val="0"/>
                <w:i w:val="0"/>
                <w:sz w:val="20"/>
              </w:rPr>
              <w:t>Catch-all for all other countries</w:t>
            </w:r>
          </w:p>
        </w:tc>
      </w:tr>
    </w:tbl>
    <w:p/>
    <w:p>
      <w:pPr>
        <w:spacing w:after="120"/>
      </w:pPr>
      <w:r>
        <w:rPr>
          <w:rFonts w:ascii="Calibri" w:hAnsi="Calibri"/>
          <w:b w:val="0"/>
          <w:i w:val="0"/>
          <w:sz w:val="22"/>
        </w:rPr>
        <w:t>Configuration:</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Record Type</w:t>
            </w:r>
          </w:p>
        </w:tc>
        <w:tc>
          <w:tcPr>
            <w:tcW w:type="dxa" w:w="4703"/>
          </w:tcPr>
          <w:p>
            <w:r/>
            <w:r>
              <w:rPr>
                <w:rFonts w:ascii="Calibri" w:hAnsi="Calibri"/>
                <w:b w:val="0"/>
                <w:i w:val="0"/>
                <w:sz w:val="20"/>
              </w:rPr>
              <w:t>A</w:t>
            </w:r>
          </w:p>
        </w:tc>
      </w:tr>
      <w:tr>
        <w:tc>
          <w:tcPr>
            <w:tcW w:type="dxa" w:w="4703"/>
            <w:shd w:val="clear" w:color="auto" w:fill="F0F4FF"/>
          </w:tcPr>
          <w:p>
            <w:r/>
            <w:r>
              <w:rPr>
                <w:rFonts w:ascii="Calibri" w:hAnsi="Calibri"/>
                <w:b w:val="0"/>
                <w:i w:val="0"/>
                <w:sz w:val="20"/>
              </w:rPr>
              <w:t>Routing Policy</w:t>
            </w:r>
          </w:p>
        </w:tc>
        <w:tc>
          <w:tcPr>
            <w:tcW w:type="dxa" w:w="4703"/>
            <w:shd w:val="clear" w:color="auto" w:fill="F0F4FF"/>
          </w:tcPr>
          <w:p>
            <w:r/>
            <w:r>
              <w:rPr>
                <w:rFonts w:ascii="Calibri" w:hAnsi="Calibri"/>
                <w:b w:val="0"/>
                <w:i w:val="0"/>
                <w:sz w:val="20"/>
              </w:rPr>
              <w:t>Geolocation</w:t>
            </w:r>
          </w:p>
        </w:tc>
      </w:tr>
      <w:tr>
        <w:tc>
          <w:tcPr>
            <w:tcW w:type="dxa" w:w="4703"/>
          </w:tcPr>
          <w:p>
            <w:r/>
            <w:r>
              <w:rPr>
                <w:rFonts w:ascii="Calibri" w:hAnsi="Calibri"/>
                <w:b w:val="0"/>
                <w:i w:val="0"/>
                <w:sz w:val="20"/>
              </w:rPr>
              <w:t>Location</w:t>
            </w:r>
          </w:p>
        </w:tc>
        <w:tc>
          <w:tcPr>
            <w:tcW w:type="dxa" w:w="4703"/>
          </w:tcPr>
          <w:p>
            <w:r/>
            <w:r>
              <w:rPr>
                <w:rFonts w:ascii="Calibri" w:hAnsi="Calibri"/>
                <w:b w:val="0"/>
                <w:i w:val="0"/>
                <w:sz w:val="20"/>
              </w:rPr>
              <w:t>Select Continent, Country, or US State</w:t>
            </w:r>
          </w:p>
        </w:tc>
      </w:tr>
    </w:tbl>
    <w:p/>
    <w:p>
      <w:pPr>
        <w:spacing w:before="80" w:after="80"/>
        <w:ind w:left="576"/>
        <w:shd w:val="clear" w:color="auto" w:fill="E8F4FD"/>
      </w:pPr>
      <w:r>
        <w:rPr>
          <w:rFonts w:ascii="Calibri" w:hAnsi="Calibri"/>
          <w:b w:val="0"/>
          <w:i/>
          <w:color w:val="0F3460"/>
          <w:sz w:val="22"/>
        </w:rPr>
        <w:t>Always create a Default geolocation record. Without it, users from unlisted countries will get NXDOMAIN errors.</w:t>
      </w:r>
    </w:p>
    <w:p>
      <w:pPr>
        <w:spacing w:before="120" w:after="40"/>
        <w:shd w:val="clear" w:color="auto" w:fill="533483"/>
      </w:pPr>
      <w:r>
        <w:rPr>
          <w:rFonts w:ascii="Calibri" w:hAnsi="Calibri"/>
          <w:b/>
          <w:i w:val="0"/>
          <w:color w:val="FFFFFF"/>
          <w:sz w:val="18"/>
        </w:rPr>
        <w:t xml:space="preserve">  ARCHITECTURE — Geolocation Routing Task  </w:t>
      </w:r>
    </w:p>
    <w:p>
      <w:pPr>
        <w:spacing w:before="80" w:after="80"/>
        <w:ind w:left="432"/>
        <w:shd w:val="clear" w:color="auto" w:fill="1A1A2E"/>
      </w:pPr>
      <w:r>
        <w:rPr>
          <w:rFonts w:ascii="Courier New" w:hAnsi="Courier New"/>
          <w:b w:val="0"/>
          <w:i w:val="0"/>
          <w:color w:val="DCDCDC"/>
          <w:sz w:val="18"/>
        </w:rPr>
        <w:t>Route 53 Geolocation</w:t>
        <w:br/>
        <w:t xml:space="preserve">  IN (India)  → India EC2</w:t>
        <w:br/>
        <w:t xml:space="preserve">  US (USA)    → US EC2</w:t>
        <w:br/>
        <w:t xml:space="preserve">  Default     → Global EC2  (catches everyone else)</w:t>
      </w:r>
    </w:p>
    <w:p>
      <w:pPr>
        <w:pStyle w:val="Heading3"/>
        <w:spacing w:before="280" w:after="120"/>
      </w:pPr>
      <w:r>
        <w:rPr>
          <w:rFonts w:ascii="Calibri" w:hAnsi="Calibri"/>
          <w:b/>
          <w:i w:val="0"/>
          <w:color w:val="0F3460"/>
          <w:sz w:val="24"/>
        </w:rPr>
        <w:t>Multi-Value Routing</w:t>
      </w:r>
    </w:p>
    <w:p>
      <w:pPr>
        <w:spacing w:after="120"/>
      </w:pPr>
      <w:r>
        <w:rPr>
          <w:rFonts w:ascii="Calibri" w:hAnsi="Calibri"/>
          <w:b w:val="0"/>
          <w:i w:val="0"/>
          <w:sz w:val="22"/>
        </w:rPr>
      </w:r>
      <w:r>
        <w:rPr>
          <w:rFonts w:ascii="Calibri" w:hAnsi="Calibri"/>
          <w:b/>
          <w:i w:val="0"/>
          <w:color w:val="0F3460"/>
          <w:sz w:val="22"/>
        </w:rPr>
        <w:t>Purpose:</w:t>
      </w:r>
      <w:r>
        <w:rPr>
          <w:rFonts w:ascii="Calibri" w:hAnsi="Calibri"/>
          <w:b w:val="0"/>
          <w:i w:val="0"/>
          <w:sz w:val="22"/>
        </w:rPr>
        <w:t xml:space="preserve"> Return multiple healthy IP addresses for basic client-side load distribution.</w:t>
      </w:r>
    </w:p>
    <w:tbl>
      <w:tblPr>
        <w:tblStyle w:val="TableGrid"/>
        <w:tblW w:type="auto" w:w="0"/>
        <w:tblLook w:firstColumn="1" w:firstRow="1" w:lastColumn="0" w:lastRow="0" w:noHBand="0" w:noVBand="1" w:val="04A0"/>
      </w:tblPr>
      <w:tblGrid>
        <w:gridCol w:w="4703"/>
        <w:gridCol w:w="4703"/>
      </w:tblGrid>
      <w:tr>
        <w:tc>
          <w:tcPr>
            <w:tcW w:type="dxa" w:w="4703"/>
            <w:shd w:val="clear" w:color="auto" w:fill="0F3460"/>
          </w:tcPr>
          <w:p>
            <w:r>
              <w:rPr>
                <w:rFonts w:ascii="Calibri" w:hAnsi="Calibri"/>
                <w:b/>
                <w:i w:val="0"/>
                <w:color w:val="FFFFFF"/>
                <w:sz w:val="20"/>
              </w:rPr>
              <w:t>Field</w:t>
            </w:r>
          </w:p>
        </w:tc>
        <w:tc>
          <w:tcPr>
            <w:tcW w:type="dxa" w:w="4703"/>
            <w:shd w:val="clear" w:color="auto" w:fill="0F3460"/>
          </w:tcPr>
          <w:p>
            <w:r>
              <w:rPr>
                <w:rFonts w:ascii="Calibri" w:hAnsi="Calibri"/>
                <w:b/>
                <w:i w:val="0"/>
                <w:color w:val="FFFFFF"/>
                <w:sz w:val="20"/>
              </w:rPr>
              <w:t>Value</w:t>
            </w:r>
          </w:p>
        </w:tc>
      </w:tr>
      <w:tr>
        <w:tc>
          <w:tcPr>
            <w:tcW w:type="dxa" w:w="4703"/>
          </w:tcPr>
          <w:p>
            <w:r/>
            <w:r>
              <w:rPr>
                <w:rFonts w:ascii="Calibri" w:hAnsi="Calibri"/>
                <w:b w:val="0"/>
                <w:i w:val="0"/>
                <w:sz w:val="20"/>
              </w:rPr>
              <w:t>Record Type</w:t>
            </w:r>
          </w:p>
        </w:tc>
        <w:tc>
          <w:tcPr>
            <w:tcW w:type="dxa" w:w="4703"/>
          </w:tcPr>
          <w:p>
            <w:r/>
            <w:r>
              <w:rPr>
                <w:rFonts w:ascii="Calibri" w:hAnsi="Calibri"/>
                <w:b w:val="0"/>
                <w:i w:val="0"/>
                <w:sz w:val="20"/>
              </w:rPr>
              <w:t>A</w:t>
            </w:r>
          </w:p>
        </w:tc>
      </w:tr>
      <w:tr>
        <w:tc>
          <w:tcPr>
            <w:tcW w:type="dxa" w:w="4703"/>
            <w:shd w:val="clear" w:color="auto" w:fill="F0F4FF"/>
          </w:tcPr>
          <w:p>
            <w:r/>
            <w:r>
              <w:rPr>
                <w:rFonts w:ascii="Calibri" w:hAnsi="Calibri"/>
                <w:b w:val="0"/>
                <w:i w:val="0"/>
                <w:sz w:val="20"/>
              </w:rPr>
              <w:t>Routing Policy</w:t>
            </w:r>
          </w:p>
        </w:tc>
        <w:tc>
          <w:tcPr>
            <w:tcW w:type="dxa" w:w="4703"/>
            <w:shd w:val="clear" w:color="auto" w:fill="F0F4FF"/>
          </w:tcPr>
          <w:p>
            <w:r/>
            <w:r>
              <w:rPr>
                <w:rFonts w:ascii="Calibri" w:hAnsi="Calibri"/>
                <w:b w:val="0"/>
                <w:i w:val="0"/>
                <w:sz w:val="20"/>
              </w:rPr>
              <w:t>Multivalue Answer</w:t>
            </w:r>
          </w:p>
        </w:tc>
      </w:tr>
      <w:tr>
        <w:tc>
          <w:tcPr>
            <w:tcW w:type="dxa" w:w="4703"/>
          </w:tcPr>
          <w:p>
            <w:r/>
            <w:r>
              <w:rPr>
                <w:rFonts w:ascii="Calibri" w:hAnsi="Calibri"/>
                <w:b w:val="0"/>
                <w:i w:val="0"/>
                <w:sz w:val="20"/>
              </w:rPr>
              <w:t>Health Check</w:t>
            </w:r>
          </w:p>
        </w:tc>
        <w:tc>
          <w:tcPr>
            <w:tcW w:type="dxa" w:w="4703"/>
          </w:tcPr>
          <w:p>
            <w:r/>
            <w:r>
              <w:rPr>
                <w:rFonts w:ascii="Calibri" w:hAnsi="Calibri"/>
                <w:b w:val="0"/>
                <w:i w:val="0"/>
                <w:sz w:val="20"/>
              </w:rPr>
              <w:t>Enabled — attach one per IP</w:t>
            </w:r>
          </w:p>
        </w:tc>
      </w:tr>
      <w:tr>
        <w:tc>
          <w:tcPr>
            <w:tcW w:type="dxa" w:w="4703"/>
            <w:shd w:val="clear" w:color="auto" w:fill="F0F4FF"/>
          </w:tcPr>
          <w:p>
            <w:r/>
            <w:r>
              <w:rPr>
                <w:rFonts w:ascii="Calibri" w:hAnsi="Calibri"/>
                <w:b w:val="0"/>
                <w:i w:val="0"/>
                <w:sz w:val="20"/>
              </w:rPr>
              <w:t>Value</w:t>
            </w:r>
          </w:p>
        </w:tc>
        <w:tc>
          <w:tcPr>
            <w:tcW w:type="dxa" w:w="4703"/>
            <w:shd w:val="clear" w:color="auto" w:fill="F0F4FF"/>
          </w:tcPr>
          <w:p>
            <w:r/>
            <w:r>
              <w:rPr>
                <w:rFonts w:ascii="Calibri" w:hAnsi="Calibri"/>
                <w:b w:val="0"/>
                <w:i w:val="0"/>
                <w:sz w:val="20"/>
              </w:rPr>
              <w:t>One IP per record (create multiple records)</w:t>
            </w:r>
          </w:p>
        </w:tc>
      </w:tr>
    </w:tbl>
    <w:p/>
    <w:p>
      <w:pPr>
        <w:spacing w:after="120"/>
      </w:pPr>
      <w:r>
        <w:rPr>
          <w:rFonts w:ascii="Calibri" w:hAnsi="Calibri"/>
          <w:b w:val="0"/>
          <w:i w:val="0"/>
          <w:sz w:val="22"/>
        </w:rPr>
        <w:t>Create one record per server IP with health checks. Route 53 returns all healthy IPs.</w:t>
      </w:r>
    </w:p>
    <w:p>
      <w:pPr>
        <w:spacing w:before="120" w:after="40"/>
        <w:shd w:val="clear" w:color="auto" w:fill="533483"/>
      </w:pPr>
      <w:r>
        <w:rPr>
          <w:rFonts w:ascii="Calibri" w:hAnsi="Calibri"/>
          <w:b/>
          <w:i w:val="0"/>
          <w:color w:val="FFFFFF"/>
          <w:sz w:val="18"/>
        </w:rPr>
        <w:t xml:space="preserve">  ARCHITECTURE — Multi-Value Routing Task  </w:t>
      </w:r>
    </w:p>
    <w:p>
      <w:pPr>
        <w:spacing w:before="80" w:after="80"/>
        <w:ind w:left="432"/>
        <w:shd w:val="clear" w:color="auto" w:fill="1A1A2E"/>
      </w:pPr>
      <w:r>
        <w:rPr>
          <w:rFonts w:ascii="Courier New" w:hAnsi="Courier New"/>
          <w:b w:val="0"/>
          <w:i w:val="0"/>
          <w:color w:val="DCDCDC"/>
          <w:sz w:val="18"/>
        </w:rPr>
        <w:t>Route 53 Multi-Value Response:</w:t>
        <w:br/>
        <w:t xml:space="preserve">  54.12.34.56  ✓  (healthy, included in response)</w:t>
        <w:br/>
        <w:t xml:space="preserve">  54.12.34.99  ✓  (healthy, included in response)</w:t>
        <w:br/>
        <w:t xml:space="preserve">  54.12.34.11  ✗  (unhealthy, excluded from response)</w:t>
        <w:br/>
        <w:br/>
        <w:t>Client receives 2 IPs and picks one to connect to</w:t>
      </w:r>
    </w:p>
    <w:p>
      <w:pPr>
        <w:pStyle w:val="Heading2"/>
        <w:spacing w:before="280" w:after="120"/>
      </w:pPr>
      <w:r>
        <w:rPr>
          <w:rFonts w:ascii="Calibri" w:hAnsi="Calibri"/>
          <w:b/>
          <w:i w:val="0"/>
          <w:color w:val="16213E"/>
          <w:sz w:val="30"/>
        </w:rPr>
        <w:t>Route 53 Record Types — Exploration</w:t>
      </w:r>
    </w:p>
    <w:p>
      <w:pPr>
        <w:spacing w:after="120"/>
      </w:pPr>
      <w:r>
        <w:rPr>
          <w:rFonts w:ascii="Calibri" w:hAnsi="Calibri"/>
          <w:b w:val="0"/>
          <w:i w:val="0"/>
          <w:sz w:val="22"/>
        </w:rPr>
        <w:t>Explore different Route 53 DNS record types and their use cases:</w:t>
      </w:r>
    </w:p>
    <w:p>
      <w:pPr>
        <w:pStyle w:val="ListBullet"/>
        <w:spacing w:after="60"/>
        <w:ind w:left="432"/>
      </w:pPr>
      <w:r>
        <w:rPr>
          <w:rFonts w:ascii="Calibri" w:hAnsi="Calibri"/>
          <w:b w:val="0"/>
          <w:i w:val="0"/>
          <w:sz w:val="22"/>
        </w:rPr>
      </w:r>
      <w:r>
        <w:rPr>
          <w:rFonts w:ascii="Calibri" w:hAnsi="Calibri"/>
          <w:b/>
          <w:i w:val="0"/>
          <w:color w:val="0F3460"/>
          <w:sz w:val="22"/>
        </w:rPr>
        <w:t>A Record</w:t>
      </w:r>
      <w:r>
        <w:rPr>
          <w:rFonts w:ascii="Calibri" w:hAnsi="Calibri"/>
          <w:b w:val="0"/>
          <w:i w:val="0"/>
          <w:sz w:val="22"/>
        </w:rPr>
        <w:t xml:space="preserve"> → Maps domain to IPv4 address</w:t>
      </w:r>
    </w:p>
    <w:p>
      <w:pPr>
        <w:pStyle w:val="ListBullet"/>
        <w:spacing w:after="60"/>
        <w:ind w:left="432"/>
      </w:pPr>
      <w:r>
        <w:rPr>
          <w:rFonts w:ascii="Calibri" w:hAnsi="Calibri"/>
          <w:b w:val="0"/>
          <w:i w:val="0"/>
          <w:sz w:val="22"/>
        </w:rPr>
      </w:r>
      <w:r>
        <w:rPr>
          <w:rFonts w:ascii="Calibri" w:hAnsi="Calibri"/>
          <w:b/>
          <w:i w:val="0"/>
          <w:color w:val="0F3460"/>
          <w:sz w:val="22"/>
        </w:rPr>
        <w:t>AAAA Record</w:t>
      </w:r>
      <w:r>
        <w:rPr>
          <w:rFonts w:ascii="Calibri" w:hAnsi="Calibri"/>
          <w:b w:val="0"/>
          <w:i w:val="0"/>
          <w:sz w:val="22"/>
        </w:rPr>
        <w:t xml:space="preserve"> → Maps domain to IPv6 address</w:t>
      </w:r>
    </w:p>
    <w:p>
      <w:pPr>
        <w:pStyle w:val="ListBullet"/>
        <w:spacing w:after="60"/>
        <w:ind w:left="432"/>
      </w:pPr>
      <w:r>
        <w:rPr>
          <w:rFonts w:ascii="Calibri" w:hAnsi="Calibri"/>
          <w:b w:val="0"/>
          <w:i w:val="0"/>
          <w:sz w:val="22"/>
        </w:rPr>
      </w:r>
      <w:r>
        <w:rPr>
          <w:rFonts w:ascii="Calibri" w:hAnsi="Calibri"/>
          <w:b/>
          <w:i w:val="0"/>
          <w:color w:val="0F3460"/>
          <w:sz w:val="22"/>
        </w:rPr>
        <w:t>CNAME Record</w:t>
      </w:r>
      <w:r>
        <w:rPr>
          <w:rFonts w:ascii="Calibri" w:hAnsi="Calibri"/>
          <w:b w:val="0"/>
          <w:i w:val="0"/>
          <w:sz w:val="22"/>
        </w:rPr>
        <w:t xml:space="preserve"> → Maps one domain to another domain</w:t>
      </w:r>
    </w:p>
    <w:p>
      <w:pPr>
        <w:pStyle w:val="ListBullet"/>
        <w:spacing w:after="60"/>
        <w:ind w:left="432"/>
      </w:pPr>
      <w:r>
        <w:rPr>
          <w:rFonts w:ascii="Calibri" w:hAnsi="Calibri"/>
          <w:b w:val="0"/>
          <w:i w:val="0"/>
          <w:sz w:val="22"/>
        </w:rPr>
      </w:r>
      <w:r>
        <w:rPr>
          <w:rFonts w:ascii="Calibri" w:hAnsi="Calibri"/>
          <w:b/>
          <w:i w:val="0"/>
          <w:color w:val="0F3460"/>
          <w:sz w:val="22"/>
        </w:rPr>
        <w:t>MX Record</w:t>
      </w:r>
      <w:r>
        <w:rPr>
          <w:rFonts w:ascii="Calibri" w:hAnsi="Calibri"/>
          <w:b w:val="0"/>
          <w:i w:val="0"/>
          <w:sz w:val="22"/>
        </w:rPr>
        <w:t xml:space="preserve"> → Configures email routing for the domain</w:t>
      </w:r>
    </w:p>
    <w:p>
      <w:pPr>
        <w:pStyle w:val="ListBullet"/>
        <w:spacing w:after="60"/>
        <w:ind w:left="432"/>
      </w:pPr>
      <w:r>
        <w:rPr>
          <w:rFonts w:ascii="Calibri" w:hAnsi="Calibri"/>
          <w:b w:val="0"/>
          <w:i w:val="0"/>
          <w:sz w:val="22"/>
        </w:rPr>
      </w:r>
      <w:r>
        <w:rPr>
          <w:rFonts w:ascii="Calibri" w:hAnsi="Calibri"/>
          <w:b/>
          <w:i w:val="0"/>
          <w:color w:val="0F3460"/>
          <w:sz w:val="22"/>
        </w:rPr>
        <w:t>TXT Record</w:t>
      </w:r>
      <w:r>
        <w:rPr>
          <w:rFonts w:ascii="Calibri" w:hAnsi="Calibri"/>
          <w:b w:val="0"/>
          <w:i w:val="0"/>
          <w:sz w:val="22"/>
        </w:rPr>
        <w:t xml:space="preserve"> → Used for domain verification and email security (SPF, DKIM, DMARC)</w:t>
      </w:r>
    </w:p>
    <w:p>
      <w:pPr>
        <w:pStyle w:val="ListBullet"/>
        <w:spacing w:after="60"/>
        <w:ind w:left="432"/>
      </w:pPr>
      <w:r>
        <w:rPr>
          <w:rFonts w:ascii="Calibri" w:hAnsi="Calibri"/>
          <w:b w:val="0"/>
          <w:i w:val="0"/>
          <w:sz w:val="22"/>
        </w:rPr>
      </w:r>
      <w:r>
        <w:rPr>
          <w:rFonts w:ascii="Calibri" w:hAnsi="Calibri"/>
          <w:b/>
          <w:i w:val="0"/>
          <w:color w:val="0F3460"/>
          <w:sz w:val="22"/>
        </w:rPr>
        <w:t>NS Record</w:t>
      </w:r>
      <w:r>
        <w:rPr>
          <w:rFonts w:ascii="Calibri" w:hAnsi="Calibri"/>
          <w:b w:val="0"/>
          <w:i w:val="0"/>
          <w:sz w:val="22"/>
        </w:rPr>
        <w:t xml:space="preserve"> → Defines the authoritative nameservers for the domain</w:t>
      </w:r>
    </w:p>
    <w:p>
      <w:pPr>
        <w:pStyle w:val="ListBullet"/>
        <w:spacing w:after="60"/>
        <w:ind w:left="432"/>
      </w:pPr>
      <w:r>
        <w:rPr>
          <w:rFonts w:ascii="Calibri" w:hAnsi="Calibri"/>
          <w:b w:val="0"/>
          <w:i w:val="0"/>
          <w:sz w:val="22"/>
        </w:rPr>
      </w:r>
      <w:r>
        <w:rPr>
          <w:rFonts w:ascii="Calibri" w:hAnsi="Calibri"/>
          <w:b/>
          <w:i w:val="0"/>
          <w:color w:val="0F3460"/>
          <w:sz w:val="22"/>
        </w:rPr>
        <w:t>SOA Record</w:t>
      </w:r>
      <w:r>
        <w:rPr>
          <w:rFonts w:ascii="Calibri" w:hAnsi="Calibri"/>
          <w:b w:val="0"/>
          <w:i w:val="0"/>
          <w:sz w:val="22"/>
        </w:rPr>
        <w:t xml:space="preserve"> → Stores DNS zone administrative information</w:t>
      </w:r>
    </w:p>
    <w:p>
      <w:pPr>
        <w:pStyle w:val="ListBullet"/>
        <w:spacing w:after="60"/>
        <w:ind w:left="432"/>
      </w:pPr>
      <w:r>
        <w:rPr>
          <w:rFonts w:ascii="Calibri" w:hAnsi="Calibri"/>
          <w:b w:val="0"/>
          <w:i w:val="0"/>
          <w:sz w:val="22"/>
        </w:rPr>
      </w:r>
      <w:r>
        <w:rPr>
          <w:rFonts w:ascii="Calibri" w:hAnsi="Calibri"/>
          <w:b/>
          <w:i w:val="0"/>
          <w:color w:val="0F3460"/>
          <w:sz w:val="22"/>
        </w:rPr>
        <w:t>PTR Record</w:t>
      </w:r>
      <w:r>
        <w:rPr>
          <w:rFonts w:ascii="Calibri" w:hAnsi="Calibri"/>
          <w:b w:val="0"/>
          <w:i w:val="0"/>
          <w:sz w:val="22"/>
        </w:rPr>
        <w:t xml:space="preserve"> → Used for reverse DNS lookup (IP → domain)</w:t>
      </w:r>
    </w:p>
    <w:p>
      <w:pPr>
        <w:pStyle w:val="ListBullet"/>
        <w:spacing w:after="60"/>
        <w:ind w:left="432"/>
      </w:pPr>
      <w:r>
        <w:rPr>
          <w:rFonts w:ascii="Calibri" w:hAnsi="Calibri"/>
          <w:b w:val="0"/>
          <w:i w:val="0"/>
          <w:sz w:val="22"/>
        </w:rPr>
      </w:r>
      <w:r>
        <w:rPr>
          <w:rFonts w:ascii="Calibri" w:hAnsi="Calibri"/>
          <w:b/>
          <w:i w:val="0"/>
          <w:color w:val="0F3460"/>
          <w:sz w:val="22"/>
        </w:rPr>
        <w:t>Alias Record</w:t>
      </w:r>
      <w:r>
        <w:rPr>
          <w:rFonts w:ascii="Calibri" w:hAnsi="Calibri"/>
          <w:b w:val="0"/>
          <w:i w:val="0"/>
          <w:sz w:val="22"/>
        </w:rPr>
        <w:t xml:space="preserve"> → Points root domain to AWS resources like ALB or CloudFront</w:t>
      </w:r>
    </w:p>
    <w:p>
      <w:pPr>
        <w:spacing w:after="120"/>
      </w:pPr>
      <w:r>
        <w:rPr>
          <w:rFonts w:ascii="Calibri" w:hAnsi="Calibri"/>
          <w:b w:val="0"/>
          <w:i w:val="0"/>
          <w:sz w:val="22"/>
        </w:rPr>
        <w:t>Explore and configure each record type in Route 53 to understand their practical use cases in real-world AWS architectures.</w:t>
      </w:r>
    </w:p>
    <w:p>
      <w:pPr>
        <w:pStyle w:val="Heading1"/>
        <w:spacing w:before="280" w:after="120"/>
      </w:pPr>
      <w:r>
        <w:rPr>
          <w:rFonts w:ascii="Calibri" w:hAnsi="Calibri"/>
          <w:b/>
          <w:i w:val="0"/>
          <w:color w:val="0F3460"/>
          <w:sz w:val="40"/>
        </w:rPr>
        <w:t>Key Takeaways</w:t>
      </w:r>
    </w:p>
    <w:p>
      <w:pPr>
        <w:pStyle w:val="ListBullet"/>
        <w:spacing w:after="60"/>
        <w:ind w:left="432"/>
      </w:pPr>
      <w:r>
        <w:rPr>
          <w:rFonts w:ascii="Calibri" w:hAnsi="Calibri"/>
          <w:b w:val="0"/>
          <w:i w:val="0"/>
          <w:sz w:val="22"/>
        </w:rPr>
      </w:r>
      <w:r>
        <w:rPr>
          <w:rFonts w:ascii="Calibri" w:hAnsi="Calibri"/>
          <w:b/>
          <w:i w:val="0"/>
          <w:color w:val="0F3460"/>
          <w:sz w:val="22"/>
        </w:rPr>
        <w:t>DNS</w:t>
      </w:r>
      <w:r>
        <w:rPr>
          <w:rFonts w:ascii="Calibri" w:hAnsi="Calibri"/>
          <w:b w:val="0"/>
          <w:i w:val="0"/>
          <w:sz w:val="22"/>
        </w:rPr>
        <w:t xml:space="preserve"> is the global system that maps domain names to IP addresses through a hierarchical lookup chain</w:t>
      </w:r>
    </w:p>
    <w:p>
      <w:pPr>
        <w:pStyle w:val="ListBullet"/>
        <w:spacing w:after="60"/>
        <w:ind w:left="432"/>
      </w:pPr>
      <w:r>
        <w:rPr>
          <w:rFonts w:ascii="Calibri" w:hAnsi="Calibri"/>
          <w:b w:val="0"/>
          <w:i w:val="0"/>
          <w:sz w:val="22"/>
        </w:rPr>
      </w:r>
      <w:r>
        <w:rPr>
          <w:rFonts w:ascii="Calibri" w:hAnsi="Calibri"/>
          <w:b/>
          <w:i w:val="0"/>
          <w:color w:val="0F3460"/>
          <w:sz w:val="22"/>
        </w:rPr>
        <w:t>Nameservers</w:t>
      </w:r>
      <w:r>
        <w:rPr>
          <w:rFonts w:ascii="Calibri" w:hAnsi="Calibri"/>
          <w:b w:val="0"/>
          <w:i w:val="0"/>
          <w:sz w:val="22"/>
        </w:rPr>
        <w:t xml:space="preserve"> are the authoritative source of DNS records — Route 53 assigns 4 NS per hosted zone</w:t>
      </w:r>
    </w:p>
    <w:p>
      <w:pPr>
        <w:pStyle w:val="ListBullet"/>
        <w:spacing w:after="60"/>
        <w:ind w:left="432"/>
      </w:pPr>
      <w:r>
        <w:rPr>
          <w:rFonts w:ascii="Calibri" w:hAnsi="Calibri"/>
          <w:b w:val="0"/>
          <w:i w:val="0"/>
          <w:sz w:val="22"/>
        </w:rPr>
      </w:r>
      <w:r>
        <w:rPr>
          <w:rFonts w:ascii="Calibri" w:hAnsi="Calibri"/>
          <w:b/>
          <w:i w:val="0"/>
          <w:color w:val="0F3460"/>
          <w:sz w:val="22"/>
        </w:rPr>
        <w:t>Route 53</w:t>
      </w:r>
      <w:r>
        <w:rPr>
          <w:rFonts w:ascii="Calibri" w:hAnsi="Calibri"/>
          <w:b w:val="0"/>
          <w:i w:val="0"/>
          <w:sz w:val="22"/>
        </w:rPr>
        <w:t xml:space="preserve"> provides DNS management, intelligent routing, domain registration, and health monitoring in one service</w:t>
      </w:r>
    </w:p>
    <w:p>
      <w:pPr>
        <w:pStyle w:val="ListBullet"/>
        <w:spacing w:after="60"/>
        <w:ind w:left="432"/>
      </w:pPr>
      <w:r>
        <w:rPr>
          <w:rFonts w:ascii="Calibri" w:hAnsi="Calibri"/>
          <w:b w:val="0"/>
          <w:i w:val="0"/>
          <w:sz w:val="22"/>
        </w:rPr>
      </w:r>
      <w:r>
        <w:rPr>
          <w:rFonts w:ascii="Calibri" w:hAnsi="Calibri"/>
          <w:b/>
          <w:i w:val="0"/>
          <w:color w:val="0F3460"/>
          <w:sz w:val="22"/>
        </w:rPr>
        <w:t>Hosted Zones</w:t>
      </w:r>
      <w:r>
        <w:rPr>
          <w:rFonts w:ascii="Calibri" w:hAnsi="Calibri"/>
          <w:b w:val="0"/>
          <w:i w:val="0"/>
          <w:sz w:val="22"/>
        </w:rPr>
        <w:t xml:space="preserve"> are containers for DNS records — Public for internet, Private for VPC-internal use</w:t>
      </w:r>
    </w:p>
    <w:p>
      <w:pPr>
        <w:pStyle w:val="ListBullet"/>
        <w:spacing w:after="60"/>
        <w:ind w:left="432"/>
      </w:pPr>
      <w:r>
        <w:rPr>
          <w:rFonts w:ascii="Calibri" w:hAnsi="Calibri"/>
          <w:b w:val="0"/>
          <w:i w:val="0"/>
          <w:sz w:val="22"/>
        </w:rPr>
      </w:r>
      <w:r>
        <w:rPr>
          <w:rFonts w:ascii="Calibri" w:hAnsi="Calibri"/>
          <w:b/>
          <w:i w:val="0"/>
          <w:color w:val="0F3460"/>
          <w:sz w:val="22"/>
        </w:rPr>
        <w:t>Alias Records</w:t>
      </w:r>
      <w:r>
        <w:rPr>
          <w:rFonts w:ascii="Calibri" w:hAnsi="Calibri"/>
          <w:b w:val="0"/>
          <w:i w:val="0"/>
          <w:sz w:val="22"/>
        </w:rPr>
        <w:t xml:space="preserve"> are preferred over CNAME for AWS resources — they work at root domain and are free</w:t>
      </w:r>
    </w:p>
    <w:p>
      <w:pPr>
        <w:pStyle w:val="ListBullet"/>
        <w:spacing w:after="60"/>
        <w:ind w:left="432"/>
      </w:pPr>
      <w:r>
        <w:rPr>
          <w:rFonts w:ascii="Calibri" w:hAnsi="Calibri"/>
          <w:b w:val="0"/>
          <w:i w:val="0"/>
          <w:sz w:val="22"/>
        </w:rPr>
      </w:r>
      <w:r>
        <w:rPr>
          <w:rFonts w:ascii="Calibri" w:hAnsi="Calibri"/>
          <w:b/>
          <w:i w:val="0"/>
          <w:color w:val="0F3460"/>
          <w:sz w:val="22"/>
        </w:rPr>
        <w:t>Routing Policies</w:t>
      </w:r>
      <w:r>
        <w:rPr>
          <w:rFonts w:ascii="Calibri" w:hAnsi="Calibri"/>
          <w:b w:val="0"/>
          <w:i w:val="0"/>
          <w:sz w:val="22"/>
        </w:rPr>
        <w:t xml:space="preserve"> control which resource IP is returned — Simple, Weighted, Latency, Failover, Geolocation, Geoproximity, Multi-Value, IP-Based</w:t>
      </w:r>
    </w:p>
    <w:p>
      <w:pPr>
        <w:pStyle w:val="ListBullet"/>
        <w:spacing w:after="60"/>
        <w:ind w:left="432"/>
      </w:pPr>
      <w:r>
        <w:rPr>
          <w:rFonts w:ascii="Calibri" w:hAnsi="Calibri"/>
          <w:b w:val="0"/>
          <w:i w:val="0"/>
          <w:sz w:val="22"/>
        </w:rPr>
      </w:r>
      <w:r>
        <w:rPr>
          <w:rFonts w:ascii="Calibri" w:hAnsi="Calibri"/>
          <w:b/>
          <w:i w:val="0"/>
          <w:color w:val="0F3460"/>
          <w:sz w:val="22"/>
        </w:rPr>
        <w:t>Health Checks</w:t>
      </w:r>
      <w:r>
        <w:rPr>
          <w:rFonts w:ascii="Calibri" w:hAnsi="Calibri"/>
          <w:b w:val="0"/>
          <w:i w:val="0"/>
          <w:sz w:val="22"/>
        </w:rPr>
        <w:t xml:space="preserve"> continuously monitor endpoints and trigger automatic failover when resources become unhealthy</w:t>
      </w:r>
    </w:p>
    <w:p>
      <w:pPr>
        <w:pStyle w:val="ListBullet"/>
        <w:spacing w:after="60"/>
        <w:ind w:left="432"/>
      </w:pPr>
      <w:r>
        <w:rPr>
          <w:rFonts w:ascii="Calibri" w:hAnsi="Calibri"/>
          <w:b w:val="0"/>
          <w:i w:val="0"/>
          <w:sz w:val="22"/>
        </w:rPr>
      </w:r>
      <w:r>
        <w:rPr>
          <w:rFonts w:ascii="Calibri" w:hAnsi="Calibri"/>
          <w:b/>
          <w:i w:val="0"/>
          <w:color w:val="0F3460"/>
          <w:sz w:val="22"/>
        </w:rPr>
        <w:t>TTL</w:t>
      </w:r>
      <w:r>
        <w:rPr>
          <w:rFonts w:ascii="Calibri" w:hAnsi="Calibri"/>
          <w:b w:val="0"/>
          <w:i w:val="0"/>
          <w:sz w:val="22"/>
        </w:rPr>
        <w:t xml:space="preserve"> controls how long DNS responses are cached — lower TTL allows faster updates but increases query volume</w:t>
      </w:r>
    </w:p>
    <w:p>
      <w:pPr>
        <w:pStyle w:val="ListBullet"/>
        <w:spacing w:after="60"/>
        <w:ind w:left="432"/>
      </w:pPr>
      <w:r>
        <w:rPr>
          <w:rFonts w:ascii="Calibri" w:hAnsi="Calibri"/>
          <w:b w:val="0"/>
          <w:i w:val="0"/>
          <w:sz w:val="22"/>
        </w:rPr>
      </w:r>
      <w:r>
        <w:rPr>
          <w:rFonts w:ascii="Calibri" w:hAnsi="Calibri"/>
          <w:b/>
          <w:i w:val="0"/>
          <w:color w:val="0F3460"/>
          <w:sz w:val="22"/>
        </w:rPr>
        <w:t>DNS propagation</w:t>
      </w:r>
      <w:r>
        <w:rPr>
          <w:rFonts w:ascii="Calibri" w:hAnsi="Calibri"/>
          <w:b w:val="0"/>
          <w:i w:val="0"/>
          <w:sz w:val="22"/>
        </w:rPr>
        <w:t xml:space="preserve"> takes time — always plan changes in advance and lower TTL before major migrations</w:t>
      </w:r>
    </w:p>
    <w:p>
      <w:pPr>
        <w:pStyle w:val="ListBullet"/>
        <w:spacing w:after="60"/>
        <w:ind w:left="432"/>
      </w:pPr>
      <w:r>
        <w:rPr>
          <w:rFonts w:ascii="Calibri" w:hAnsi="Calibri"/>
          <w:b w:val="0"/>
          <w:i w:val="0"/>
          <w:sz w:val="22"/>
        </w:rPr>
      </w:r>
      <w:r>
        <w:rPr>
          <w:rFonts w:ascii="Calibri" w:hAnsi="Calibri"/>
          <w:b/>
          <w:i w:val="0"/>
          <w:color w:val="0F3460"/>
          <w:sz w:val="22"/>
        </w:rPr>
        <w:t>Route 53 has a 100% availability SLA</w:t>
      </w:r>
      <w:r>
        <w:rPr>
          <w:rFonts w:ascii="Calibri" w:hAnsi="Calibri"/>
          <w:b w:val="0"/>
          <w:i w:val="0"/>
          <w:sz w:val="22"/>
        </w:rPr>
        <w:t xml:space="preserve"> — it is the only AWS service with a full uptime guarantee</w:t>
      </w:r>
    </w:p>
    <w:p>
      <w:pPr>
        <w:pStyle w:val="Heading2"/>
        <w:spacing w:before="280" w:after="120"/>
      </w:pPr>
      <w:r>
        <w:rPr>
          <w:rFonts w:ascii="Calibri" w:hAnsi="Calibri"/>
          <w:b/>
          <w:i w:val="0"/>
          <w:color w:val="16213E"/>
          <w:sz w:val="30"/>
        </w:rPr>
        <w:t>Explore Routing Policies</w:t>
      </w:r>
    </w:p>
    <w:p>
      <w:pPr>
        <w:pStyle w:val="ListBullet"/>
        <w:spacing w:after="60"/>
        <w:ind w:left="432"/>
      </w:pPr>
      <w:r>
        <w:rPr>
          <w:rFonts w:ascii="Calibri" w:hAnsi="Calibri"/>
          <w:b w:val="0"/>
          <w:i w:val="0"/>
          <w:sz w:val="22"/>
        </w:rPr>
        <w:t>Simple Routing — Single resource, basic use cases</w:t>
      </w:r>
    </w:p>
    <w:p>
      <w:pPr>
        <w:pStyle w:val="ListBullet"/>
        <w:spacing w:after="60"/>
        <w:ind w:left="432"/>
      </w:pPr>
      <w:r>
        <w:rPr>
          <w:rFonts w:ascii="Calibri" w:hAnsi="Calibri"/>
          <w:b w:val="0"/>
          <w:i w:val="0"/>
          <w:sz w:val="22"/>
        </w:rPr>
        <w:t>Weighted Routing — Traffic splitting, A/B testing, Blue-Green deployments</w:t>
      </w:r>
    </w:p>
    <w:p>
      <w:pPr>
        <w:pStyle w:val="ListBullet"/>
        <w:spacing w:after="60"/>
        <w:ind w:left="432"/>
      </w:pPr>
      <w:r>
        <w:rPr>
          <w:rFonts w:ascii="Calibri" w:hAnsi="Calibri"/>
          <w:b w:val="0"/>
          <w:i w:val="0"/>
          <w:sz w:val="22"/>
        </w:rPr>
        <w:t>Latency Routing — Global applications, lowest-latency regional routing</w:t>
      </w:r>
    </w:p>
    <w:p>
      <w:pPr>
        <w:pStyle w:val="ListBullet"/>
        <w:spacing w:after="60"/>
        <w:ind w:left="432"/>
      </w:pPr>
      <w:r>
        <w:rPr>
          <w:rFonts w:ascii="Calibri" w:hAnsi="Calibri"/>
          <w:b w:val="0"/>
          <w:i w:val="0"/>
          <w:sz w:val="22"/>
        </w:rPr>
        <w:t>Failover Routing — Disaster recovery, Active-Passive high availability</w:t>
      </w:r>
    </w:p>
    <w:p>
      <w:pPr>
        <w:pStyle w:val="ListBullet"/>
        <w:spacing w:after="60"/>
        <w:ind w:left="432"/>
      </w:pPr>
      <w:r>
        <w:rPr>
          <w:rFonts w:ascii="Calibri" w:hAnsi="Calibri"/>
          <w:b w:val="0"/>
          <w:i w:val="0"/>
          <w:sz w:val="22"/>
        </w:rPr>
        <w:t>Geolocation Routing — Compliance, localization, region-specific content</w:t>
      </w:r>
    </w:p>
    <w:p>
      <w:pPr>
        <w:pStyle w:val="ListBullet"/>
        <w:spacing w:after="60"/>
        <w:ind w:left="432"/>
      </w:pPr>
      <w:r>
        <w:rPr>
          <w:rFonts w:ascii="Calibri" w:hAnsi="Calibri"/>
          <w:b w:val="0"/>
          <w:i w:val="0"/>
          <w:sz w:val="22"/>
        </w:rPr>
        <w:t>Geoproximity Routing — Fine-grained traffic shaping with bias configuration</w:t>
      </w:r>
    </w:p>
    <w:p>
      <w:pPr>
        <w:pStyle w:val="ListBullet"/>
        <w:spacing w:after="60"/>
        <w:ind w:left="432"/>
      </w:pPr>
      <w:r>
        <w:rPr>
          <w:rFonts w:ascii="Calibri" w:hAnsi="Calibri"/>
          <w:b w:val="0"/>
          <w:i w:val="0"/>
          <w:sz w:val="22"/>
        </w:rPr>
        <w:t>Multi-Value Routing — Basic redundancy across multiple healthy endpoints</w:t>
      </w:r>
    </w:p>
    <w:p>
      <w:pPr>
        <w:pStyle w:val="ListBullet"/>
        <w:spacing w:after="60"/>
        <w:ind w:left="432"/>
      </w:pPr>
      <w:r>
        <w:rPr>
          <w:rFonts w:ascii="Calibri" w:hAnsi="Calibri"/>
          <w:b w:val="0"/>
          <w:i w:val="0"/>
          <w:sz w:val="22"/>
        </w:rPr>
        <w:t>IP-Based Routing — Enterprise networks, ISP-specific or CIDR-based routing</w:t>
      </w:r>
    </w:p>
    <w:p>
      <w:pPr>
        <w:spacing w:after="120"/>
      </w:pPr>
      <w:r>
        <w:rPr>
          <w:rFonts w:ascii="Calibri" w:hAnsi="Calibri"/>
          <w:b w:val="0"/>
          <w:i w:val="0"/>
          <w:sz w:val="22"/>
        </w:rPr>
        <w:t>Each policy has its own strengths. Real-world architectures often combine multiple policies using Route 53 Traffic Flow for complex, multi-condition routing logic.</w:t>
      </w:r>
    </w:p>
    <w:p>
      <w:pPr>
        <w:spacing w:before="280" w:after="120"/>
        <w:jc w:val="center"/>
        <w:shd w:val="clear" w:color="auto" w:fill="0F3460"/>
      </w:pPr>
      <w:r>
        <w:rPr>
          <w:rFonts w:ascii="Calibri" w:hAnsi="Calibri"/>
          <w:b w:val="0"/>
          <w:i/>
          <w:color w:val="E6E6FF"/>
          <w:sz w:val="22"/>
        </w:rPr>
        <w:t xml:space="preserve">  DNS is the first step of every internet request. Master Route 53 and you control where traffic goes.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