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AEEAA" w14:textId="77777777" w:rsidR="00774545" w:rsidRPr="004A01F2" w:rsidRDefault="00774545" w:rsidP="00774545">
      <w:pPr>
        <w:jc w:val="center"/>
        <w:rPr>
          <w:rFonts w:ascii="Calibri" w:hAnsi="Calibri" w:cs="Calibri"/>
          <w:b/>
          <w:bCs/>
          <w:sz w:val="52"/>
          <w:szCs w:val="52"/>
        </w:rPr>
      </w:pPr>
      <w:r w:rsidRPr="004A01F2">
        <w:rPr>
          <w:rFonts w:ascii="Calibri" w:hAnsi="Calibri" w:cs="Calibri"/>
          <w:b/>
          <w:sz w:val="48"/>
          <w:szCs w:val="48"/>
        </w:rPr>
        <w:t>SUPERIOR UNIVERSITY LAHORE</w:t>
      </w:r>
    </w:p>
    <w:p w14:paraId="6472D895" w14:textId="77777777" w:rsidR="00774545" w:rsidRPr="009C07BB" w:rsidRDefault="00774545" w:rsidP="00774545">
      <w:pPr>
        <w:jc w:val="center"/>
        <w:rPr>
          <w:rFonts w:ascii="Calibri" w:hAnsi="Calibri" w:cs="Calibri"/>
        </w:rPr>
      </w:pPr>
      <w:r w:rsidRPr="009C07BB">
        <w:rPr>
          <w:rFonts w:ascii="Calibri" w:hAnsi="Calibri" w:cs="Calibri"/>
        </w:rPr>
        <w:t xml:space="preserve">               </w:t>
      </w:r>
    </w:p>
    <w:tbl>
      <w:tblPr>
        <w:tblW w:w="9000" w:type="dxa"/>
        <w:tblLook w:val="01E0" w:firstRow="1" w:lastRow="1" w:firstColumn="1" w:lastColumn="1" w:noHBand="0" w:noVBand="0"/>
      </w:tblPr>
      <w:tblGrid>
        <w:gridCol w:w="9000"/>
      </w:tblGrid>
      <w:tr w:rsidR="00774545" w:rsidRPr="00F347F4" w14:paraId="7FF48522" w14:textId="77777777" w:rsidTr="006D53B1">
        <w:trPr>
          <w:trHeight w:val="4266"/>
        </w:trPr>
        <w:tc>
          <w:tcPr>
            <w:tcW w:w="9000" w:type="dxa"/>
            <w:vAlign w:val="center"/>
          </w:tcPr>
          <w:p w14:paraId="24EBAA64" w14:textId="77777777" w:rsidR="00774545" w:rsidRPr="009C07BB" w:rsidRDefault="00774545" w:rsidP="006D53B1">
            <w:pPr>
              <w:jc w:val="center"/>
              <w:rPr>
                <w:rFonts w:ascii="Calibri" w:hAnsi="Calibri" w:cs="Calibri"/>
              </w:rPr>
            </w:pPr>
            <w:r>
              <w:rPr>
                <w:rFonts w:ascii="Calibri" w:hAnsi="Calibri" w:cs="Calibri"/>
                <w:noProof/>
              </w:rPr>
              <w:drawing>
                <wp:inline distT="0" distB="0" distL="0" distR="0" wp14:anchorId="3F9A2A79" wp14:editId="185C2D04">
                  <wp:extent cx="1895475" cy="1914525"/>
                  <wp:effectExtent l="0" t="0" r="0" b="0"/>
                  <wp:docPr id="5" name="Picture 5"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ior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95475" cy="1914525"/>
                          </a:xfrm>
                          <a:prstGeom prst="rect">
                            <a:avLst/>
                          </a:prstGeom>
                          <a:noFill/>
                          <a:ln>
                            <a:noFill/>
                          </a:ln>
                        </pic:spPr>
                      </pic:pic>
                    </a:graphicData>
                  </a:graphic>
                </wp:inline>
              </w:drawing>
            </w:r>
          </w:p>
        </w:tc>
      </w:tr>
    </w:tbl>
    <w:p w14:paraId="62A45C24" w14:textId="77777777" w:rsidR="00774545" w:rsidRPr="009C07BB" w:rsidRDefault="00774545" w:rsidP="00774545">
      <w:pPr>
        <w:jc w:val="center"/>
        <w:rPr>
          <w:rFonts w:ascii="Calibri" w:hAnsi="Calibri" w:cs="Calibri"/>
          <w:b/>
          <w:sz w:val="28"/>
          <w:szCs w:val="28"/>
        </w:rPr>
      </w:pPr>
      <w:r w:rsidRPr="009C07BB">
        <w:rPr>
          <w:rFonts w:ascii="Calibri" w:hAnsi="Calibri" w:cs="Calibri"/>
          <w:b/>
          <w:sz w:val="28"/>
          <w:szCs w:val="28"/>
        </w:rPr>
        <w:t>Faculty of Computer Science &amp; IT</w:t>
      </w:r>
    </w:p>
    <w:p w14:paraId="566FB568" w14:textId="77777777" w:rsidR="00774545" w:rsidRPr="009C07BB" w:rsidRDefault="00774545" w:rsidP="00774545">
      <w:pPr>
        <w:jc w:val="center"/>
        <w:rPr>
          <w:rFonts w:ascii="Calibri" w:hAnsi="Calibri" w:cs="Calibri"/>
          <w:b/>
          <w:sz w:val="36"/>
          <w:szCs w:val="36"/>
        </w:rPr>
      </w:pPr>
    </w:p>
    <w:p w14:paraId="168F38F1" w14:textId="77777777" w:rsidR="00774545" w:rsidRDefault="00774545" w:rsidP="00774545">
      <w:pPr>
        <w:jc w:val="center"/>
        <w:rPr>
          <w:rFonts w:ascii="Calibri" w:hAnsi="Calibri" w:cs="Calibri"/>
          <w:b/>
          <w:sz w:val="32"/>
          <w:szCs w:val="32"/>
        </w:rPr>
      </w:pPr>
      <w:r>
        <w:rPr>
          <w:rFonts w:ascii="Calibri" w:hAnsi="Calibri" w:cs="Calibri"/>
          <w:b/>
          <w:sz w:val="32"/>
          <w:szCs w:val="32"/>
        </w:rPr>
        <w:t>Game Programming</w:t>
      </w:r>
    </w:p>
    <w:p w14:paraId="0F882715" w14:textId="580012EE" w:rsidR="00774545" w:rsidRPr="009C07BB" w:rsidRDefault="00774545" w:rsidP="00774545">
      <w:pPr>
        <w:jc w:val="center"/>
        <w:rPr>
          <w:rFonts w:ascii="Calibri" w:hAnsi="Calibri" w:cs="Calibri"/>
          <w:b/>
          <w:sz w:val="32"/>
          <w:szCs w:val="32"/>
        </w:rPr>
      </w:pPr>
      <w:r>
        <w:rPr>
          <w:rFonts w:ascii="Calibri" w:hAnsi="Calibri" w:cs="Calibri"/>
          <w:b/>
          <w:sz w:val="32"/>
          <w:szCs w:val="32"/>
        </w:rPr>
        <w:t>Project</w:t>
      </w:r>
    </w:p>
    <w:p w14:paraId="75500693" w14:textId="77777777" w:rsidR="00774545" w:rsidRPr="002C3753" w:rsidRDefault="00774545" w:rsidP="00774545">
      <w:pPr>
        <w:jc w:val="center"/>
        <w:rPr>
          <w:rFonts w:ascii="Calibri" w:hAnsi="Calibri" w:cs="Calibri"/>
          <w:b/>
          <w:sz w:val="40"/>
          <w:szCs w:val="40"/>
        </w:rPr>
      </w:pPr>
    </w:p>
    <w:p w14:paraId="1A192D37" w14:textId="77777777" w:rsidR="00774545" w:rsidRDefault="00774545" w:rsidP="00774545">
      <w:pPr>
        <w:tabs>
          <w:tab w:val="left" w:pos="5790"/>
        </w:tabs>
      </w:pPr>
    </w:p>
    <w:p w14:paraId="370C9EB1" w14:textId="77777777" w:rsidR="00774545" w:rsidRDefault="00774545" w:rsidP="00774545">
      <w:pPr>
        <w:tabs>
          <w:tab w:val="left" w:pos="5790"/>
        </w:tabs>
      </w:pPr>
    </w:p>
    <w:p w14:paraId="7A30B2CE" w14:textId="77777777" w:rsidR="00774545" w:rsidRDefault="00774545" w:rsidP="00774545">
      <w:pPr>
        <w:tabs>
          <w:tab w:val="left" w:pos="5790"/>
        </w:tabs>
      </w:pPr>
    </w:p>
    <w:p w14:paraId="3948861E" w14:textId="77777777" w:rsidR="00774545" w:rsidRPr="009C07BB" w:rsidRDefault="00774545" w:rsidP="00774545">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774545" w:rsidRPr="009C07BB" w14:paraId="1F028059" w14:textId="77777777" w:rsidTr="00774545">
        <w:trPr>
          <w:trHeight w:val="230"/>
        </w:trPr>
        <w:tc>
          <w:tcPr>
            <w:tcW w:w="2398" w:type="dxa"/>
          </w:tcPr>
          <w:p w14:paraId="2E4DFB5A" w14:textId="77777777" w:rsidR="00774545" w:rsidRPr="009C07BB" w:rsidRDefault="00774545" w:rsidP="006D53B1">
            <w:pPr>
              <w:jc w:val="center"/>
              <w:rPr>
                <w:rFonts w:ascii="Calibri" w:hAnsi="Calibri" w:cs="Calibri"/>
                <w:b/>
                <w:sz w:val="20"/>
                <w:szCs w:val="20"/>
              </w:rPr>
            </w:pPr>
            <w:r w:rsidRPr="009C07BB">
              <w:rPr>
                <w:rFonts w:ascii="Calibri" w:hAnsi="Calibri" w:cs="Calibri"/>
                <w:b/>
                <w:sz w:val="20"/>
                <w:szCs w:val="20"/>
              </w:rPr>
              <w:t>Student</w:t>
            </w:r>
            <w:r>
              <w:rPr>
                <w:rFonts w:ascii="Calibri" w:hAnsi="Calibri" w:cs="Calibri"/>
                <w:b/>
                <w:sz w:val="20"/>
                <w:szCs w:val="20"/>
              </w:rPr>
              <w:t xml:space="preserve"> Name</w:t>
            </w:r>
          </w:p>
        </w:tc>
        <w:tc>
          <w:tcPr>
            <w:tcW w:w="1530" w:type="dxa"/>
          </w:tcPr>
          <w:p w14:paraId="00B065FE" w14:textId="77777777" w:rsidR="00774545" w:rsidRPr="009C07BB" w:rsidRDefault="00774545" w:rsidP="006D53B1">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14:paraId="0A4580E4" w14:textId="77777777" w:rsidR="00774545" w:rsidRPr="009C07BB" w:rsidRDefault="00774545" w:rsidP="006D53B1">
            <w:pPr>
              <w:jc w:val="center"/>
              <w:rPr>
                <w:rFonts w:ascii="Calibri" w:hAnsi="Calibri" w:cs="Calibri"/>
                <w:b/>
                <w:sz w:val="20"/>
                <w:szCs w:val="20"/>
              </w:rPr>
            </w:pPr>
            <w:r w:rsidRPr="009C07BB">
              <w:rPr>
                <w:rFonts w:ascii="Calibri" w:hAnsi="Calibri" w:cs="Calibri"/>
                <w:b/>
                <w:sz w:val="20"/>
                <w:szCs w:val="20"/>
              </w:rPr>
              <w:t>Program</w:t>
            </w:r>
          </w:p>
        </w:tc>
        <w:tc>
          <w:tcPr>
            <w:tcW w:w="1800" w:type="dxa"/>
          </w:tcPr>
          <w:p w14:paraId="276E6679" w14:textId="77777777" w:rsidR="00774545" w:rsidRPr="009C07BB" w:rsidRDefault="00774545" w:rsidP="006D53B1">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14:paraId="515E0569" w14:textId="4110525C" w:rsidR="00774545" w:rsidRPr="009C07BB" w:rsidRDefault="00774545" w:rsidP="006D53B1">
            <w:pPr>
              <w:jc w:val="center"/>
              <w:rPr>
                <w:rFonts w:ascii="Calibri" w:hAnsi="Calibri" w:cs="Calibri"/>
                <w:b/>
                <w:sz w:val="20"/>
                <w:szCs w:val="20"/>
              </w:rPr>
            </w:pPr>
            <w:r w:rsidRPr="009C07BB">
              <w:rPr>
                <w:rFonts w:ascii="Calibri" w:hAnsi="Calibri" w:cs="Calibri"/>
                <w:b/>
                <w:sz w:val="20"/>
                <w:szCs w:val="20"/>
              </w:rPr>
              <w:t>Email Address</w:t>
            </w:r>
          </w:p>
        </w:tc>
      </w:tr>
      <w:tr w:rsidR="00774545" w:rsidRPr="009C07BB" w14:paraId="1264C9B0" w14:textId="77777777" w:rsidTr="00774545">
        <w:trPr>
          <w:trHeight w:val="230"/>
        </w:trPr>
        <w:tc>
          <w:tcPr>
            <w:tcW w:w="2398" w:type="dxa"/>
          </w:tcPr>
          <w:p w14:paraId="3E02A768" w14:textId="77777777" w:rsidR="00774545" w:rsidRPr="009C07BB" w:rsidRDefault="00774545" w:rsidP="006D53B1">
            <w:pPr>
              <w:rPr>
                <w:rFonts w:ascii="Calibri" w:hAnsi="Calibri" w:cs="Calibri"/>
                <w:sz w:val="20"/>
                <w:szCs w:val="20"/>
              </w:rPr>
            </w:pPr>
            <w:r>
              <w:rPr>
                <w:rFonts w:ascii="Calibri" w:hAnsi="Calibri" w:cs="Calibri"/>
                <w:sz w:val="20"/>
                <w:szCs w:val="20"/>
              </w:rPr>
              <w:t>Asadullah Shahid</w:t>
            </w:r>
          </w:p>
        </w:tc>
        <w:tc>
          <w:tcPr>
            <w:tcW w:w="1530" w:type="dxa"/>
          </w:tcPr>
          <w:p w14:paraId="06DD08CB" w14:textId="77777777" w:rsidR="00774545" w:rsidRPr="009C07BB" w:rsidRDefault="00774545" w:rsidP="006D53B1">
            <w:pPr>
              <w:rPr>
                <w:rFonts w:ascii="Calibri" w:hAnsi="Calibri" w:cs="Calibri"/>
                <w:sz w:val="20"/>
                <w:szCs w:val="20"/>
              </w:rPr>
            </w:pPr>
            <w:r>
              <w:rPr>
                <w:rFonts w:ascii="Calibri" w:hAnsi="Calibri" w:cs="Calibri"/>
                <w:sz w:val="20"/>
                <w:szCs w:val="20"/>
              </w:rPr>
              <w:t>BCSM-F17-097</w:t>
            </w:r>
          </w:p>
        </w:tc>
        <w:tc>
          <w:tcPr>
            <w:tcW w:w="1350" w:type="dxa"/>
          </w:tcPr>
          <w:p w14:paraId="68A6F636" w14:textId="77777777" w:rsidR="00774545" w:rsidRPr="009C07BB" w:rsidRDefault="00774545" w:rsidP="006D53B1">
            <w:pPr>
              <w:jc w:val="center"/>
              <w:rPr>
                <w:rFonts w:ascii="Calibri" w:hAnsi="Calibri" w:cs="Calibri"/>
                <w:sz w:val="20"/>
                <w:szCs w:val="20"/>
              </w:rPr>
            </w:pPr>
            <w:r>
              <w:rPr>
                <w:rFonts w:ascii="Calibri" w:hAnsi="Calibri" w:cs="Calibri"/>
                <w:sz w:val="20"/>
                <w:szCs w:val="20"/>
              </w:rPr>
              <w:t>BSCS</w:t>
            </w:r>
          </w:p>
        </w:tc>
        <w:tc>
          <w:tcPr>
            <w:tcW w:w="1800" w:type="dxa"/>
          </w:tcPr>
          <w:p w14:paraId="684064BC" w14:textId="77777777" w:rsidR="00774545" w:rsidRPr="009C07BB" w:rsidRDefault="00774545" w:rsidP="006D53B1">
            <w:pPr>
              <w:rPr>
                <w:rFonts w:ascii="Calibri" w:hAnsi="Calibri" w:cs="Calibri"/>
                <w:sz w:val="20"/>
                <w:szCs w:val="20"/>
              </w:rPr>
            </w:pPr>
          </w:p>
        </w:tc>
        <w:tc>
          <w:tcPr>
            <w:tcW w:w="2719" w:type="dxa"/>
          </w:tcPr>
          <w:p w14:paraId="09656873" w14:textId="3AB4B977" w:rsidR="00774545" w:rsidRPr="009C07BB" w:rsidRDefault="00774545" w:rsidP="006D53B1">
            <w:pPr>
              <w:rPr>
                <w:rFonts w:ascii="Calibri" w:hAnsi="Calibri" w:cs="Calibri"/>
                <w:sz w:val="20"/>
                <w:szCs w:val="20"/>
              </w:rPr>
            </w:pPr>
            <w:r>
              <w:rPr>
                <w:rFonts w:ascii="Calibri" w:hAnsi="Calibri" w:cs="Calibri"/>
                <w:sz w:val="20"/>
                <w:szCs w:val="20"/>
              </w:rPr>
              <w:t>bcsm-f17-097@superior.edu.pk</w:t>
            </w:r>
          </w:p>
        </w:tc>
      </w:tr>
      <w:tr w:rsidR="00774545" w:rsidRPr="009C07BB" w14:paraId="6F116F9A" w14:textId="77777777" w:rsidTr="00774545">
        <w:trPr>
          <w:trHeight w:val="230"/>
        </w:trPr>
        <w:tc>
          <w:tcPr>
            <w:tcW w:w="2398" w:type="dxa"/>
          </w:tcPr>
          <w:p w14:paraId="71E32CBE" w14:textId="241202AE" w:rsidR="00774545" w:rsidRDefault="00774545" w:rsidP="00774545">
            <w:pPr>
              <w:rPr>
                <w:rFonts w:ascii="Calibri" w:hAnsi="Calibri" w:cs="Calibri"/>
                <w:sz w:val="20"/>
                <w:szCs w:val="20"/>
              </w:rPr>
            </w:pPr>
            <w:r>
              <w:rPr>
                <w:rFonts w:ascii="Calibri" w:hAnsi="Calibri" w:cs="Calibri"/>
                <w:sz w:val="20"/>
                <w:szCs w:val="20"/>
              </w:rPr>
              <w:t>Mustafa Manzoor</w:t>
            </w:r>
          </w:p>
        </w:tc>
        <w:tc>
          <w:tcPr>
            <w:tcW w:w="1530" w:type="dxa"/>
          </w:tcPr>
          <w:p w14:paraId="33387B25" w14:textId="3727CC33" w:rsidR="00774545" w:rsidRDefault="00774545" w:rsidP="00774545">
            <w:pPr>
              <w:rPr>
                <w:rFonts w:ascii="Calibri" w:hAnsi="Calibri" w:cs="Calibri"/>
                <w:sz w:val="20"/>
                <w:szCs w:val="20"/>
              </w:rPr>
            </w:pPr>
            <w:r>
              <w:rPr>
                <w:rFonts w:ascii="Calibri" w:hAnsi="Calibri" w:cs="Calibri"/>
                <w:sz w:val="20"/>
                <w:szCs w:val="20"/>
              </w:rPr>
              <w:t>BCSM-F17-</w:t>
            </w:r>
            <w:r>
              <w:rPr>
                <w:rFonts w:ascii="Calibri" w:hAnsi="Calibri" w:cs="Calibri"/>
                <w:sz w:val="20"/>
                <w:szCs w:val="20"/>
              </w:rPr>
              <w:t>091</w:t>
            </w:r>
          </w:p>
        </w:tc>
        <w:tc>
          <w:tcPr>
            <w:tcW w:w="1350" w:type="dxa"/>
          </w:tcPr>
          <w:p w14:paraId="18D919AE" w14:textId="60E510C4" w:rsidR="00774545" w:rsidRDefault="00774545" w:rsidP="00774545">
            <w:pPr>
              <w:jc w:val="center"/>
              <w:rPr>
                <w:rFonts w:ascii="Calibri" w:hAnsi="Calibri" w:cs="Calibri"/>
                <w:sz w:val="20"/>
                <w:szCs w:val="20"/>
              </w:rPr>
            </w:pPr>
            <w:r>
              <w:rPr>
                <w:rFonts w:ascii="Calibri" w:hAnsi="Calibri" w:cs="Calibri"/>
                <w:sz w:val="20"/>
                <w:szCs w:val="20"/>
              </w:rPr>
              <w:t>BSCS</w:t>
            </w:r>
          </w:p>
        </w:tc>
        <w:tc>
          <w:tcPr>
            <w:tcW w:w="1800" w:type="dxa"/>
          </w:tcPr>
          <w:p w14:paraId="5BBAD684" w14:textId="77777777" w:rsidR="00774545" w:rsidRPr="009C07BB" w:rsidRDefault="00774545" w:rsidP="00774545">
            <w:pPr>
              <w:rPr>
                <w:rFonts w:ascii="Calibri" w:hAnsi="Calibri" w:cs="Calibri"/>
                <w:sz w:val="20"/>
                <w:szCs w:val="20"/>
              </w:rPr>
            </w:pPr>
          </w:p>
        </w:tc>
        <w:tc>
          <w:tcPr>
            <w:tcW w:w="2719" w:type="dxa"/>
          </w:tcPr>
          <w:p w14:paraId="29C46989" w14:textId="5E2EAE48" w:rsidR="00774545" w:rsidRDefault="00774545" w:rsidP="00774545">
            <w:pPr>
              <w:rPr>
                <w:rFonts w:ascii="Calibri" w:hAnsi="Calibri" w:cs="Calibri"/>
                <w:sz w:val="20"/>
                <w:szCs w:val="20"/>
              </w:rPr>
            </w:pPr>
            <w:r>
              <w:rPr>
                <w:rFonts w:ascii="Calibri" w:hAnsi="Calibri" w:cs="Calibri"/>
                <w:sz w:val="20"/>
                <w:szCs w:val="20"/>
              </w:rPr>
              <w:t>bcsm-f17-</w:t>
            </w:r>
            <w:r>
              <w:rPr>
                <w:rFonts w:ascii="Calibri" w:hAnsi="Calibri" w:cs="Calibri"/>
                <w:sz w:val="20"/>
                <w:szCs w:val="20"/>
              </w:rPr>
              <w:t>091</w:t>
            </w:r>
            <w:r>
              <w:rPr>
                <w:rFonts w:ascii="Calibri" w:hAnsi="Calibri" w:cs="Calibri"/>
                <w:sz w:val="20"/>
                <w:szCs w:val="20"/>
              </w:rPr>
              <w:t>@superior.edu.pk</w:t>
            </w:r>
          </w:p>
        </w:tc>
      </w:tr>
      <w:tr w:rsidR="00774545" w:rsidRPr="009C07BB" w14:paraId="79AEF196" w14:textId="77777777" w:rsidTr="00774545">
        <w:trPr>
          <w:trHeight w:val="230"/>
        </w:trPr>
        <w:tc>
          <w:tcPr>
            <w:tcW w:w="2398" w:type="dxa"/>
          </w:tcPr>
          <w:p w14:paraId="0AC2AC25" w14:textId="63B7789E" w:rsidR="00774545" w:rsidRDefault="00774545" w:rsidP="00774545">
            <w:pPr>
              <w:rPr>
                <w:rFonts w:ascii="Calibri" w:hAnsi="Calibri" w:cs="Calibri"/>
                <w:sz w:val="20"/>
                <w:szCs w:val="20"/>
              </w:rPr>
            </w:pPr>
            <w:r>
              <w:rPr>
                <w:rFonts w:ascii="Calibri" w:hAnsi="Calibri" w:cs="Calibri"/>
                <w:sz w:val="20"/>
                <w:szCs w:val="20"/>
              </w:rPr>
              <w:t>Adeel</w:t>
            </w:r>
          </w:p>
        </w:tc>
        <w:tc>
          <w:tcPr>
            <w:tcW w:w="1530" w:type="dxa"/>
          </w:tcPr>
          <w:p w14:paraId="6952BF13" w14:textId="1B6AE909" w:rsidR="00774545" w:rsidRDefault="00774545" w:rsidP="00774545">
            <w:pPr>
              <w:rPr>
                <w:rFonts w:ascii="Calibri" w:hAnsi="Calibri" w:cs="Calibri"/>
                <w:sz w:val="20"/>
                <w:szCs w:val="20"/>
              </w:rPr>
            </w:pPr>
            <w:r>
              <w:rPr>
                <w:rFonts w:ascii="Calibri" w:hAnsi="Calibri" w:cs="Calibri"/>
                <w:sz w:val="20"/>
                <w:szCs w:val="20"/>
              </w:rPr>
              <w:t>BCSM-F17-</w:t>
            </w:r>
            <w:r>
              <w:rPr>
                <w:rFonts w:ascii="Calibri" w:hAnsi="Calibri" w:cs="Calibri"/>
                <w:sz w:val="20"/>
                <w:szCs w:val="20"/>
              </w:rPr>
              <w:t>074</w:t>
            </w:r>
          </w:p>
        </w:tc>
        <w:tc>
          <w:tcPr>
            <w:tcW w:w="1350" w:type="dxa"/>
          </w:tcPr>
          <w:p w14:paraId="267923DE" w14:textId="5C8AC96D" w:rsidR="00774545" w:rsidRDefault="00774545" w:rsidP="00774545">
            <w:pPr>
              <w:jc w:val="center"/>
              <w:rPr>
                <w:rFonts w:ascii="Calibri" w:hAnsi="Calibri" w:cs="Calibri"/>
                <w:sz w:val="20"/>
                <w:szCs w:val="20"/>
              </w:rPr>
            </w:pPr>
            <w:r>
              <w:rPr>
                <w:rFonts w:ascii="Calibri" w:hAnsi="Calibri" w:cs="Calibri"/>
                <w:sz w:val="20"/>
                <w:szCs w:val="20"/>
              </w:rPr>
              <w:t>BSCS</w:t>
            </w:r>
          </w:p>
        </w:tc>
        <w:tc>
          <w:tcPr>
            <w:tcW w:w="1800" w:type="dxa"/>
          </w:tcPr>
          <w:p w14:paraId="1061C348" w14:textId="77777777" w:rsidR="00774545" w:rsidRPr="009C07BB" w:rsidRDefault="00774545" w:rsidP="00774545">
            <w:pPr>
              <w:rPr>
                <w:rFonts w:ascii="Calibri" w:hAnsi="Calibri" w:cs="Calibri"/>
                <w:sz w:val="20"/>
                <w:szCs w:val="20"/>
              </w:rPr>
            </w:pPr>
          </w:p>
        </w:tc>
        <w:tc>
          <w:tcPr>
            <w:tcW w:w="2719" w:type="dxa"/>
          </w:tcPr>
          <w:p w14:paraId="118D6D83" w14:textId="7B762096" w:rsidR="00774545" w:rsidRDefault="00774545" w:rsidP="00774545">
            <w:pPr>
              <w:rPr>
                <w:rFonts w:ascii="Calibri" w:hAnsi="Calibri" w:cs="Calibri"/>
                <w:sz w:val="20"/>
                <w:szCs w:val="20"/>
              </w:rPr>
            </w:pPr>
            <w:r>
              <w:rPr>
                <w:rFonts w:ascii="Calibri" w:hAnsi="Calibri" w:cs="Calibri"/>
                <w:sz w:val="20"/>
                <w:szCs w:val="20"/>
              </w:rPr>
              <w:t>bcsm-f17-</w:t>
            </w:r>
            <w:r>
              <w:rPr>
                <w:rFonts w:ascii="Calibri" w:hAnsi="Calibri" w:cs="Calibri"/>
                <w:sz w:val="20"/>
                <w:szCs w:val="20"/>
              </w:rPr>
              <w:t>074</w:t>
            </w:r>
            <w:r>
              <w:rPr>
                <w:rFonts w:ascii="Calibri" w:hAnsi="Calibri" w:cs="Calibri"/>
                <w:sz w:val="20"/>
                <w:szCs w:val="20"/>
              </w:rPr>
              <w:t>@superior.edu.pk</w:t>
            </w:r>
          </w:p>
        </w:tc>
      </w:tr>
    </w:tbl>
    <w:p w14:paraId="7A0CF474" w14:textId="2337A9C1" w:rsidR="00774545" w:rsidRDefault="00774545" w:rsidP="002D6371">
      <w:pPr>
        <w:jc w:val="center"/>
        <w:rPr>
          <w:b/>
          <w:bCs/>
        </w:rPr>
      </w:pPr>
    </w:p>
    <w:p w14:paraId="2978068A" w14:textId="77777777" w:rsidR="00774545" w:rsidRPr="00D64483" w:rsidRDefault="00774545" w:rsidP="002D6371">
      <w:pPr>
        <w:jc w:val="center"/>
        <w:rPr>
          <w:rFonts w:asciiTheme="majorHAnsi" w:hAnsiTheme="majorHAnsi" w:cstheme="majorHAnsi"/>
          <w:b/>
          <w:bCs/>
          <w:sz w:val="24"/>
          <w:szCs w:val="24"/>
        </w:rPr>
      </w:pPr>
    </w:p>
    <w:p w14:paraId="03D9E22D" w14:textId="32080DFA" w:rsidR="00464C8A" w:rsidRPr="00D64483" w:rsidRDefault="002D6371" w:rsidP="002D6371">
      <w:pPr>
        <w:jc w:val="center"/>
        <w:rPr>
          <w:rFonts w:asciiTheme="majorHAnsi" w:hAnsiTheme="majorHAnsi" w:cstheme="majorHAnsi"/>
          <w:b/>
          <w:bCs/>
          <w:sz w:val="28"/>
          <w:szCs w:val="28"/>
          <w:u w:val="single"/>
        </w:rPr>
      </w:pPr>
      <w:r w:rsidRPr="00D64483">
        <w:rPr>
          <w:rFonts w:asciiTheme="majorHAnsi" w:hAnsiTheme="majorHAnsi" w:cstheme="majorHAnsi"/>
          <w:b/>
          <w:bCs/>
          <w:sz w:val="28"/>
          <w:szCs w:val="28"/>
          <w:u w:val="single"/>
        </w:rPr>
        <w:t>Flappy Bird AI Final Project</w:t>
      </w:r>
    </w:p>
    <w:p w14:paraId="18B3BE93" w14:textId="1294AA08" w:rsidR="002D6371" w:rsidRPr="00D64483" w:rsidRDefault="002D6371" w:rsidP="002D6371">
      <w:pPr>
        <w:rPr>
          <w:rFonts w:asciiTheme="majorHAnsi" w:hAnsiTheme="majorHAnsi" w:cstheme="majorHAnsi"/>
          <w:sz w:val="24"/>
          <w:szCs w:val="24"/>
        </w:rPr>
      </w:pPr>
      <w:r w:rsidRPr="00D64483">
        <w:rPr>
          <w:rFonts w:asciiTheme="majorHAnsi" w:hAnsiTheme="majorHAnsi" w:cstheme="majorHAnsi"/>
          <w:sz w:val="24"/>
          <w:szCs w:val="24"/>
        </w:rPr>
        <w:t xml:space="preserve">Flappy Bird is a 2013 mobile game, developed by Vietnam-based developer Dong Nguyen and published by GEARS Studios, a small independent game developer also based in Vietnam. The game is a side-scroller where the player controls a bird, attempting to fly between rows of green pipes without hitting them. The objective is to direct a flying bird, named </w:t>
      </w:r>
      <w:proofErr w:type="spellStart"/>
      <w:r w:rsidRPr="00D64483">
        <w:rPr>
          <w:rFonts w:asciiTheme="majorHAnsi" w:hAnsiTheme="majorHAnsi" w:cstheme="majorHAnsi"/>
          <w:sz w:val="24"/>
          <w:szCs w:val="24"/>
        </w:rPr>
        <w:t>Faby</w:t>
      </w:r>
      <w:proofErr w:type="spellEnd"/>
      <w:r w:rsidRPr="00D64483">
        <w:rPr>
          <w:rFonts w:asciiTheme="majorHAnsi" w:hAnsiTheme="majorHAnsi" w:cstheme="majorHAnsi"/>
          <w:sz w:val="24"/>
          <w:szCs w:val="24"/>
        </w:rPr>
        <w:t xml:space="preserve">, who moves continuously to the right, between sets of Mario-like pipes. If the player touches the pipes, they lose. </w:t>
      </w:r>
      <w:proofErr w:type="spellStart"/>
      <w:r w:rsidRPr="00D64483">
        <w:rPr>
          <w:rFonts w:asciiTheme="majorHAnsi" w:hAnsiTheme="majorHAnsi" w:cstheme="majorHAnsi"/>
          <w:sz w:val="24"/>
          <w:szCs w:val="24"/>
        </w:rPr>
        <w:t>Faby</w:t>
      </w:r>
      <w:proofErr w:type="spellEnd"/>
      <w:r w:rsidRPr="00D64483">
        <w:rPr>
          <w:rFonts w:asciiTheme="majorHAnsi" w:hAnsiTheme="majorHAnsi" w:cstheme="majorHAnsi"/>
          <w:sz w:val="24"/>
          <w:szCs w:val="24"/>
        </w:rPr>
        <w:t xml:space="preserve"> briefly flaps upward each time that the player taps the screen; if the screen is not tapped, </w:t>
      </w:r>
      <w:proofErr w:type="spellStart"/>
      <w:r w:rsidRPr="00D64483">
        <w:rPr>
          <w:rFonts w:asciiTheme="majorHAnsi" w:hAnsiTheme="majorHAnsi" w:cstheme="majorHAnsi"/>
          <w:sz w:val="24"/>
          <w:szCs w:val="24"/>
        </w:rPr>
        <w:t>Faby</w:t>
      </w:r>
      <w:proofErr w:type="spellEnd"/>
      <w:r w:rsidRPr="00D64483">
        <w:rPr>
          <w:rFonts w:asciiTheme="majorHAnsi" w:hAnsiTheme="majorHAnsi" w:cstheme="majorHAnsi"/>
          <w:sz w:val="24"/>
          <w:szCs w:val="24"/>
        </w:rPr>
        <w:t xml:space="preserve"> falls because of gravity; each pair of pipes that he navigates between earns the player a single point.</w:t>
      </w:r>
    </w:p>
    <w:p w14:paraId="7CB6042B" w14:textId="16A2AE75" w:rsidR="0002015B" w:rsidRPr="00D64483" w:rsidRDefault="0002015B" w:rsidP="002D6371">
      <w:pPr>
        <w:rPr>
          <w:rFonts w:asciiTheme="majorHAnsi" w:hAnsiTheme="majorHAnsi" w:cstheme="majorHAnsi"/>
          <w:b/>
          <w:bCs/>
          <w:sz w:val="24"/>
          <w:szCs w:val="24"/>
          <w:u w:val="single"/>
        </w:rPr>
      </w:pPr>
      <w:r w:rsidRPr="00D64483">
        <w:rPr>
          <w:rFonts w:asciiTheme="majorHAnsi" w:hAnsiTheme="majorHAnsi" w:cstheme="majorHAnsi"/>
          <w:b/>
          <w:bCs/>
          <w:sz w:val="24"/>
          <w:szCs w:val="24"/>
          <w:u w:val="single"/>
        </w:rPr>
        <w:t>THE GOAL</w:t>
      </w:r>
      <w:r w:rsidR="00D64483" w:rsidRPr="00D64483">
        <w:rPr>
          <w:rFonts w:asciiTheme="majorHAnsi" w:hAnsiTheme="majorHAnsi" w:cstheme="majorHAnsi"/>
          <w:b/>
          <w:bCs/>
          <w:sz w:val="24"/>
          <w:szCs w:val="24"/>
          <w:u w:val="single"/>
        </w:rPr>
        <w:t>:</w:t>
      </w:r>
    </w:p>
    <w:p w14:paraId="64E753DA" w14:textId="77777777" w:rsidR="0002015B" w:rsidRPr="00D64483" w:rsidRDefault="0002015B" w:rsidP="002D6371">
      <w:pPr>
        <w:rPr>
          <w:rFonts w:asciiTheme="majorHAnsi" w:hAnsiTheme="majorHAnsi" w:cstheme="majorHAnsi"/>
          <w:sz w:val="24"/>
          <w:szCs w:val="24"/>
        </w:rPr>
      </w:pPr>
      <w:r w:rsidRPr="00D64483">
        <w:rPr>
          <w:rFonts w:asciiTheme="majorHAnsi" w:hAnsiTheme="majorHAnsi" w:cstheme="majorHAnsi"/>
          <w:sz w:val="24"/>
          <w:szCs w:val="24"/>
        </w:rPr>
        <w:t xml:space="preserve">Using learning </w:t>
      </w:r>
      <w:proofErr w:type="gramStart"/>
      <w:r w:rsidRPr="00D64483">
        <w:rPr>
          <w:rFonts w:asciiTheme="majorHAnsi" w:hAnsiTheme="majorHAnsi" w:cstheme="majorHAnsi"/>
          <w:sz w:val="24"/>
          <w:szCs w:val="24"/>
        </w:rPr>
        <w:t>algorithms</w:t>
      </w:r>
      <w:proofErr w:type="gramEnd"/>
      <w:r w:rsidRPr="00D64483">
        <w:rPr>
          <w:rFonts w:asciiTheme="majorHAnsi" w:hAnsiTheme="majorHAnsi" w:cstheme="majorHAnsi"/>
          <w:sz w:val="24"/>
          <w:szCs w:val="24"/>
        </w:rPr>
        <w:t xml:space="preserve"> we want to allow AI player to do a training set with different definitions of states (more details about those differences will discuss later), and learn the flappy bird world. After the training </w:t>
      </w:r>
      <w:proofErr w:type="gramStart"/>
      <w:r w:rsidRPr="00D64483">
        <w:rPr>
          <w:rFonts w:asciiTheme="majorHAnsi" w:hAnsiTheme="majorHAnsi" w:cstheme="majorHAnsi"/>
          <w:sz w:val="24"/>
          <w:szCs w:val="24"/>
        </w:rPr>
        <w:t>set</w:t>
      </w:r>
      <w:proofErr w:type="gramEnd"/>
      <w:r w:rsidRPr="00D64483">
        <w:rPr>
          <w:rFonts w:asciiTheme="majorHAnsi" w:hAnsiTheme="majorHAnsi" w:cstheme="majorHAnsi"/>
          <w:sz w:val="24"/>
          <w:szCs w:val="24"/>
        </w:rPr>
        <w:t xml:space="preserve"> we want the player to successfully continue playing as long as we want without any hit. We can examine the learning success using different parameters as number of training runs, learning rate, discount factor etc.</w:t>
      </w:r>
    </w:p>
    <w:p w14:paraId="1B0AFC73" w14:textId="4044162C" w:rsidR="0002015B" w:rsidRPr="00D64483" w:rsidRDefault="0002015B" w:rsidP="002D6371">
      <w:pPr>
        <w:rPr>
          <w:rFonts w:asciiTheme="majorHAnsi" w:hAnsiTheme="majorHAnsi" w:cstheme="majorHAnsi"/>
          <w:sz w:val="24"/>
          <w:szCs w:val="24"/>
          <w:u w:val="single"/>
        </w:rPr>
      </w:pPr>
      <w:r w:rsidRPr="00D64483">
        <w:rPr>
          <w:rFonts w:asciiTheme="majorHAnsi" w:hAnsiTheme="majorHAnsi" w:cstheme="majorHAnsi"/>
          <w:sz w:val="24"/>
          <w:szCs w:val="24"/>
          <w:u w:val="single"/>
        </w:rPr>
        <w:t xml:space="preserve"> </w:t>
      </w:r>
      <w:r w:rsidRPr="00D64483">
        <w:rPr>
          <w:rFonts w:asciiTheme="majorHAnsi" w:hAnsiTheme="majorHAnsi" w:cstheme="majorHAnsi"/>
          <w:b/>
          <w:bCs/>
          <w:sz w:val="24"/>
          <w:szCs w:val="24"/>
          <w:u w:val="single"/>
        </w:rPr>
        <w:t>THE APPROACH</w:t>
      </w:r>
      <w:r w:rsidR="00D64483" w:rsidRPr="00D64483">
        <w:rPr>
          <w:rFonts w:asciiTheme="majorHAnsi" w:hAnsiTheme="majorHAnsi" w:cstheme="majorHAnsi"/>
          <w:b/>
          <w:bCs/>
          <w:sz w:val="24"/>
          <w:szCs w:val="24"/>
          <w:u w:val="single"/>
        </w:rPr>
        <w:t>:</w:t>
      </w:r>
      <w:r w:rsidRPr="00D64483">
        <w:rPr>
          <w:rFonts w:asciiTheme="majorHAnsi" w:hAnsiTheme="majorHAnsi" w:cstheme="majorHAnsi"/>
          <w:sz w:val="24"/>
          <w:szCs w:val="24"/>
          <w:u w:val="single"/>
        </w:rPr>
        <w:t xml:space="preserve"> </w:t>
      </w:r>
    </w:p>
    <w:p w14:paraId="6C4BA0E3" w14:textId="0F837809" w:rsidR="002D6371" w:rsidRPr="00D64483" w:rsidRDefault="0002015B" w:rsidP="002D6371">
      <w:pPr>
        <w:rPr>
          <w:rFonts w:asciiTheme="majorHAnsi" w:hAnsiTheme="majorHAnsi" w:cstheme="majorHAnsi"/>
          <w:sz w:val="24"/>
          <w:szCs w:val="24"/>
        </w:rPr>
      </w:pPr>
      <w:r w:rsidRPr="00D64483">
        <w:rPr>
          <w:rFonts w:asciiTheme="majorHAnsi" w:hAnsiTheme="majorHAnsi" w:cstheme="majorHAnsi"/>
          <w:sz w:val="24"/>
          <w:szCs w:val="24"/>
        </w:rPr>
        <w:t xml:space="preserve">We chose to use learning against search methods because of Flappy Bird is a continuous and dynamic game, the environment is not predefined, and we wanted to create agent that can take a first phase of learning and then play the game fluently. Q-learning algorithm is the most fit to our problem because the algorithm builds a policy and then can manage the states it will counter during the game. In order to make effective learning we needed to defined the state space of the problem. We found that there are 3 elements that we want to include in the state space: </w:t>
      </w:r>
      <w:r w:rsidRPr="00D64483">
        <w:rPr>
          <w:rFonts w:ascii="Segoe UI Symbol" w:hAnsi="Segoe UI Symbol" w:cs="Segoe UI Symbol"/>
          <w:sz w:val="24"/>
          <w:szCs w:val="24"/>
        </w:rPr>
        <w:t>❖</w:t>
      </w:r>
      <w:r w:rsidRPr="00D64483">
        <w:rPr>
          <w:rFonts w:asciiTheme="majorHAnsi" w:hAnsiTheme="majorHAnsi" w:cstheme="majorHAnsi"/>
          <w:sz w:val="24"/>
          <w:szCs w:val="24"/>
        </w:rPr>
        <w:t xml:space="preserve"> Vertical distance from the lower pipe. </w:t>
      </w:r>
      <w:r w:rsidRPr="00D64483">
        <w:rPr>
          <w:rFonts w:ascii="Segoe UI Symbol" w:hAnsi="Segoe UI Symbol" w:cs="Segoe UI Symbol"/>
          <w:sz w:val="24"/>
          <w:szCs w:val="24"/>
        </w:rPr>
        <w:t>❖</w:t>
      </w:r>
      <w:r w:rsidRPr="00D64483">
        <w:rPr>
          <w:rFonts w:asciiTheme="majorHAnsi" w:hAnsiTheme="majorHAnsi" w:cstheme="majorHAnsi"/>
          <w:sz w:val="24"/>
          <w:szCs w:val="24"/>
        </w:rPr>
        <w:t xml:space="preserve"> Horizontal distance from the lower pipe. </w:t>
      </w:r>
      <w:r w:rsidRPr="00D64483">
        <w:rPr>
          <w:rFonts w:ascii="Segoe UI Symbol" w:hAnsi="Segoe UI Symbol" w:cs="Segoe UI Symbol"/>
          <w:sz w:val="24"/>
          <w:szCs w:val="24"/>
        </w:rPr>
        <w:t>❖</w:t>
      </w:r>
      <w:r w:rsidRPr="00D64483">
        <w:rPr>
          <w:rFonts w:asciiTheme="majorHAnsi" w:hAnsiTheme="majorHAnsi" w:cstheme="majorHAnsi"/>
          <w:sz w:val="24"/>
          <w:szCs w:val="24"/>
        </w:rPr>
        <w:t xml:space="preserve"> Bird's velocity. We assumed that those 3 elements are the most important to describe a current state of the bird.</w:t>
      </w:r>
    </w:p>
    <w:p w14:paraId="0D96E78F" w14:textId="77777777" w:rsidR="008747E7" w:rsidRPr="00D64483" w:rsidRDefault="008747E7" w:rsidP="002D6371">
      <w:pPr>
        <w:rPr>
          <w:rFonts w:asciiTheme="majorHAnsi" w:hAnsiTheme="majorHAnsi" w:cstheme="majorHAnsi"/>
          <w:sz w:val="24"/>
          <w:szCs w:val="24"/>
          <w:u w:val="single"/>
        </w:rPr>
      </w:pPr>
      <w:r w:rsidRPr="00D64483">
        <w:rPr>
          <w:rFonts w:asciiTheme="majorHAnsi" w:hAnsiTheme="majorHAnsi" w:cstheme="majorHAnsi"/>
          <w:b/>
          <w:bCs/>
          <w:sz w:val="24"/>
          <w:szCs w:val="24"/>
          <w:u w:val="single"/>
        </w:rPr>
        <w:t>Different approaches to state definitions Definition:</w:t>
      </w:r>
    </w:p>
    <w:p w14:paraId="26A0BE6A" w14:textId="77777777" w:rsidR="008747E7"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 GR – grid resolution; parameter we used to quantize the game grid. We used GR values of 1,2 and 4. We discuss more about it in the results part. Naïve state space </w:t>
      </w:r>
      <w:proofErr w:type="gramStart"/>
      <w:r w:rsidRPr="00D64483">
        <w:rPr>
          <w:rFonts w:asciiTheme="majorHAnsi" w:hAnsiTheme="majorHAnsi" w:cstheme="majorHAnsi"/>
          <w:sz w:val="24"/>
          <w:szCs w:val="24"/>
        </w:rPr>
        <w:t>The</w:t>
      </w:r>
      <w:proofErr w:type="gramEnd"/>
      <w:r w:rsidRPr="00D64483">
        <w:rPr>
          <w:rFonts w:asciiTheme="majorHAnsi" w:hAnsiTheme="majorHAnsi" w:cstheme="majorHAnsi"/>
          <w:sz w:val="24"/>
          <w:szCs w:val="24"/>
        </w:rPr>
        <w:t xml:space="preserve"> various elements in the state vector have the following ranges:</w:t>
      </w:r>
    </w:p>
    <w:p w14:paraId="735E6F8D" w14:textId="08EA7BEC" w:rsidR="008747E7"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 </w:t>
      </w:r>
      <w:r w:rsidRPr="00D64483">
        <w:rPr>
          <w:rFonts w:ascii="Segoe UI Symbol" w:hAnsi="Segoe UI Symbol" w:cs="Segoe UI Symbol"/>
          <w:sz w:val="24"/>
          <w:szCs w:val="24"/>
        </w:rPr>
        <w:t>❖</w:t>
      </w:r>
      <w:r w:rsidRPr="00D64483">
        <w:rPr>
          <w:rFonts w:asciiTheme="majorHAnsi" w:hAnsiTheme="majorHAnsi" w:cstheme="majorHAnsi"/>
          <w:sz w:val="24"/>
          <w:szCs w:val="24"/>
        </w:rPr>
        <w:t xml:space="preserve"> Vertical: ~ 0 – 500</w:t>
      </w:r>
    </w:p>
    <w:p w14:paraId="77A367E5" w14:textId="77777777" w:rsidR="008747E7"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 </w:t>
      </w:r>
      <w:r w:rsidRPr="00D64483">
        <w:rPr>
          <w:rFonts w:ascii="Segoe UI Symbol" w:hAnsi="Segoe UI Symbol" w:cs="Segoe UI Symbol"/>
          <w:sz w:val="24"/>
          <w:szCs w:val="24"/>
        </w:rPr>
        <w:t>❖</w:t>
      </w:r>
      <w:r w:rsidRPr="00D64483">
        <w:rPr>
          <w:rFonts w:asciiTheme="majorHAnsi" w:hAnsiTheme="majorHAnsi" w:cstheme="majorHAnsi"/>
          <w:sz w:val="24"/>
          <w:szCs w:val="24"/>
        </w:rPr>
        <w:t xml:space="preserve"> Horizontal: ~ 0 – 300 </w:t>
      </w:r>
    </w:p>
    <w:p w14:paraId="6995A3DF" w14:textId="77777777" w:rsidR="008747E7" w:rsidRPr="00D64483" w:rsidRDefault="008747E7" w:rsidP="002D6371">
      <w:pPr>
        <w:rPr>
          <w:rFonts w:asciiTheme="majorHAnsi" w:hAnsiTheme="majorHAnsi" w:cstheme="majorHAnsi"/>
          <w:sz w:val="24"/>
          <w:szCs w:val="24"/>
        </w:rPr>
      </w:pPr>
      <w:r w:rsidRPr="00D64483">
        <w:rPr>
          <w:rFonts w:ascii="Segoe UI Symbol" w:hAnsi="Segoe UI Symbol" w:cs="Segoe UI Symbol"/>
          <w:sz w:val="24"/>
          <w:szCs w:val="24"/>
        </w:rPr>
        <w:t>❖</w:t>
      </w:r>
      <w:r w:rsidRPr="00D64483">
        <w:rPr>
          <w:rFonts w:asciiTheme="majorHAnsi" w:hAnsiTheme="majorHAnsi" w:cstheme="majorHAnsi"/>
          <w:sz w:val="24"/>
          <w:szCs w:val="24"/>
        </w:rPr>
        <w:t xml:space="preserve"> Velocity ~ -9 – 9 </w:t>
      </w:r>
    </w:p>
    <w:p w14:paraId="1E6977EB"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lastRenderedPageBreak/>
        <w:t xml:space="preserve">(units are in pixels and pixels per frame for the velocity) It is easy to see that the size of the state space is above 10 which means that using all the 6 states data will take too much time to learn, so we decided to use different approaches of the space quantization. </w:t>
      </w:r>
    </w:p>
    <w:p w14:paraId="208A5588" w14:textId="1017FDA2" w:rsidR="00E43E68" w:rsidRPr="00D64483" w:rsidRDefault="008747E7" w:rsidP="002D6371">
      <w:pPr>
        <w:rPr>
          <w:rFonts w:asciiTheme="majorHAnsi" w:hAnsiTheme="majorHAnsi" w:cstheme="majorHAnsi"/>
          <w:b/>
          <w:bCs/>
          <w:sz w:val="24"/>
          <w:szCs w:val="24"/>
          <w:u w:val="single"/>
        </w:rPr>
      </w:pPr>
      <w:r w:rsidRPr="00D64483">
        <w:rPr>
          <w:rFonts w:asciiTheme="majorHAnsi" w:hAnsiTheme="majorHAnsi" w:cstheme="majorHAnsi"/>
          <w:b/>
          <w:bCs/>
          <w:sz w:val="24"/>
          <w:szCs w:val="24"/>
          <w:u w:val="single"/>
        </w:rPr>
        <w:t xml:space="preserve">Optimized state </w:t>
      </w:r>
      <w:proofErr w:type="gramStart"/>
      <w:r w:rsidRPr="00D64483">
        <w:rPr>
          <w:rFonts w:asciiTheme="majorHAnsi" w:hAnsiTheme="majorHAnsi" w:cstheme="majorHAnsi"/>
          <w:b/>
          <w:bCs/>
          <w:sz w:val="24"/>
          <w:szCs w:val="24"/>
          <w:u w:val="single"/>
        </w:rPr>
        <w:t>spaces</w:t>
      </w:r>
      <w:r w:rsidR="00D64483" w:rsidRPr="00D64483">
        <w:rPr>
          <w:rFonts w:asciiTheme="majorHAnsi" w:hAnsiTheme="majorHAnsi" w:cstheme="majorHAnsi"/>
          <w:b/>
          <w:bCs/>
          <w:sz w:val="24"/>
          <w:szCs w:val="24"/>
          <w:u w:val="single"/>
        </w:rPr>
        <w:t xml:space="preserve"> :</w:t>
      </w:r>
      <w:proofErr w:type="gramEnd"/>
    </w:p>
    <w:p w14:paraId="77DC0D05"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In order to decrease number of states we decided to use 4 different approaches: </w:t>
      </w:r>
    </w:p>
    <w:p w14:paraId="3D338ED7"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1. Distance only – using only vertical and horizontal distances.</w:t>
      </w:r>
    </w:p>
    <w:p w14:paraId="3AA8DD9D"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 2. Horizontal relativity (before or between the pipes) and vertical distance. </w:t>
      </w:r>
    </w:p>
    <w:p w14:paraId="421B977A"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3. Similar to approach 2 but with bird velocity.</w:t>
      </w:r>
    </w:p>
    <w:p w14:paraId="04C0B1FE"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 4. Distance and </w:t>
      </w:r>
      <w:proofErr w:type="gramStart"/>
      <w:r w:rsidRPr="00D64483">
        <w:rPr>
          <w:rFonts w:asciiTheme="majorHAnsi" w:hAnsiTheme="majorHAnsi" w:cstheme="majorHAnsi"/>
          <w:sz w:val="24"/>
          <w:szCs w:val="24"/>
        </w:rPr>
        <w:t>an</w:t>
      </w:r>
      <w:proofErr w:type="gramEnd"/>
      <w:r w:rsidRPr="00D64483">
        <w:rPr>
          <w:rFonts w:asciiTheme="majorHAnsi" w:hAnsiTheme="majorHAnsi" w:cstheme="majorHAnsi"/>
          <w:sz w:val="24"/>
          <w:szCs w:val="24"/>
        </w:rPr>
        <w:t xml:space="preserve"> </w:t>
      </w:r>
      <w:proofErr w:type="spellStart"/>
      <w:r w:rsidRPr="00D64483">
        <w:rPr>
          <w:rFonts w:asciiTheme="majorHAnsi" w:hAnsiTheme="majorHAnsi" w:cstheme="majorHAnsi"/>
          <w:sz w:val="24"/>
          <w:szCs w:val="24"/>
        </w:rPr>
        <w:t>boolean</w:t>
      </w:r>
      <w:proofErr w:type="spellEnd"/>
      <w:r w:rsidRPr="00D64483">
        <w:rPr>
          <w:rFonts w:asciiTheme="majorHAnsi" w:hAnsiTheme="majorHAnsi" w:cstheme="majorHAnsi"/>
          <w:sz w:val="24"/>
          <w:szCs w:val="24"/>
        </w:rPr>
        <w:t xml:space="preserve"> indicator for positive/ non-positive velocity. All of the distances were tested with different GR values, and in order to decrease the size of the state space even more we defined the max and min values distances from pipes. Outside of this range we count it as the upper\lower bound of distance. Different approaches to state definitions Definition: GR – grid resolution; parameter we used to quantize the game grid. We used GR values of 1,2 and 4. We discuss more about it in the results part. </w:t>
      </w:r>
      <w:r w:rsidRPr="00D64483">
        <w:rPr>
          <w:rFonts w:asciiTheme="majorHAnsi" w:hAnsiTheme="majorHAnsi" w:cstheme="majorHAnsi"/>
          <w:b/>
          <w:bCs/>
          <w:sz w:val="24"/>
          <w:szCs w:val="24"/>
        </w:rPr>
        <w:t>Naïve state space</w:t>
      </w:r>
    </w:p>
    <w:p w14:paraId="10D81AB2"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 The various elements in the state vector have the following ranges: </w:t>
      </w:r>
    </w:p>
    <w:p w14:paraId="7B78C101" w14:textId="77777777" w:rsidR="00E43E68" w:rsidRPr="00D64483" w:rsidRDefault="008747E7" w:rsidP="002D6371">
      <w:pPr>
        <w:rPr>
          <w:rFonts w:asciiTheme="majorHAnsi" w:hAnsiTheme="majorHAnsi" w:cstheme="majorHAnsi"/>
          <w:sz w:val="24"/>
          <w:szCs w:val="24"/>
        </w:rPr>
      </w:pPr>
      <w:r w:rsidRPr="00D64483">
        <w:rPr>
          <w:rFonts w:ascii="Segoe UI Symbol" w:hAnsi="Segoe UI Symbol" w:cs="Segoe UI Symbol"/>
          <w:sz w:val="24"/>
          <w:szCs w:val="24"/>
        </w:rPr>
        <w:t>❖</w:t>
      </w:r>
      <w:r w:rsidRPr="00D64483">
        <w:rPr>
          <w:rFonts w:asciiTheme="majorHAnsi" w:hAnsiTheme="majorHAnsi" w:cstheme="majorHAnsi"/>
          <w:sz w:val="24"/>
          <w:szCs w:val="24"/>
        </w:rPr>
        <w:t xml:space="preserve"> Vertical: ~ 0 – 500 </w:t>
      </w:r>
    </w:p>
    <w:p w14:paraId="7B04D5F8" w14:textId="77777777" w:rsidR="00E43E68" w:rsidRPr="00D64483" w:rsidRDefault="008747E7" w:rsidP="002D6371">
      <w:pPr>
        <w:rPr>
          <w:rFonts w:asciiTheme="majorHAnsi" w:hAnsiTheme="majorHAnsi" w:cstheme="majorHAnsi"/>
          <w:sz w:val="24"/>
          <w:szCs w:val="24"/>
        </w:rPr>
      </w:pPr>
      <w:r w:rsidRPr="00D64483">
        <w:rPr>
          <w:rFonts w:ascii="Segoe UI Symbol" w:hAnsi="Segoe UI Symbol" w:cs="Segoe UI Symbol"/>
          <w:sz w:val="24"/>
          <w:szCs w:val="24"/>
        </w:rPr>
        <w:t>❖</w:t>
      </w:r>
      <w:r w:rsidRPr="00D64483">
        <w:rPr>
          <w:rFonts w:asciiTheme="majorHAnsi" w:hAnsiTheme="majorHAnsi" w:cstheme="majorHAnsi"/>
          <w:sz w:val="24"/>
          <w:szCs w:val="24"/>
        </w:rPr>
        <w:t xml:space="preserve"> Horizontal: ~ 0 – 300 </w:t>
      </w:r>
    </w:p>
    <w:p w14:paraId="0196D491" w14:textId="77777777" w:rsidR="00E43E68" w:rsidRPr="00D64483" w:rsidRDefault="008747E7" w:rsidP="002D6371">
      <w:pPr>
        <w:rPr>
          <w:rFonts w:asciiTheme="majorHAnsi" w:hAnsiTheme="majorHAnsi" w:cstheme="majorHAnsi"/>
          <w:sz w:val="24"/>
          <w:szCs w:val="24"/>
        </w:rPr>
      </w:pPr>
      <w:r w:rsidRPr="00D64483">
        <w:rPr>
          <w:rFonts w:ascii="Segoe UI Symbol" w:hAnsi="Segoe UI Symbol" w:cs="Segoe UI Symbol"/>
          <w:sz w:val="24"/>
          <w:szCs w:val="24"/>
        </w:rPr>
        <w:t>❖</w:t>
      </w:r>
      <w:r w:rsidRPr="00D64483">
        <w:rPr>
          <w:rFonts w:asciiTheme="majorHAnsi" w:hAnsiTheme="majorHAnsi" w:cstheme="majorHAnsi"/>
          <w:sz w:val="24"/>
          <w:szCs w:val="24"/>
        </w:rPr>
        <w:t xml:space="preserve"> Velocity ~ -9 – 9 </w:t>
      </w:r>
    </w:p>
    <w:p w14:paraId="5114EE4F"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(units are in pixels and pixels per frame for the velocity) It is easy to see that the size of the state space is above 10 which means that using all the 6 states data will take too much time to learn, so we decided to use different approaches of the space quantization. </w:t>
      </w:r>
    </w:p>
    <w:p w14:paraId="147DD3FF" w14:textId="0FAA860C" w:rsidR="00E43E68" w:rsidRPr="00D64483" w:rsidRDefault="008747E7" w:rsidP="002D6371">
      <w:pPr>
        <w:rPr>
          <w:rFonts w:asciiTheme="majorHAnsi" w:hAnsiTheme="majorHAnsi" w:cstheme="majorHAnsi"/>
          <w:sz w:val="24"/>
          <w:szCs w:val="24"/>
          <w:u w:val="single"/>
        </w:rPr>
      </w:pPr>
      <w:r w:rsidRPr="00D64483">
        <w:rPr>
          <w:rFonts w:asciiTheme="majorHAnsi" w:hAnsiTheme="majorHAnsi" w:cstheme="majorHAnsi"/>
          <w:b/>
          <w:bCs/>
          <w:sz w:val="24"/>
          <w:szCs w:val="24"/>
          <w:u w:val="single"/>
        </w:rPr>
        <w:t xml:space="preserve">Optimized state </w:t>
      </w:r>
      <w:proofErr w:type="gramStart"/>
      <w:r w:rsidRPr="00D64483">
        <w:rPr>
          <w:rFonts w:asciiTheme="majorHAnsi" w:hAnsiTheme="majorHAnsi" w:cstheme="majorHAnsi"/>
          <w:b/>
          <w:bCs/>
          <w:sz w:val="24"/>
          <w:szCs w:val="24"/>
          <w:u w:val="single"/>
        </w:rPr>
        <w:t>spaces</w:t>
      </w:r>
      <w:r w:rsidR="00D64483" w:rsidRPr="00D64483">
        <w:rPr>
          <w:rFonts w:asciiTheme="majorHAnsi" w:hAnsiTheme="majorHAnsi" w:cstheme="majorHAnsi"/>
          <w:b/>
          <w:bCs/>
          <w:sz w:val="24"/>
          <w:szCs w:val="24"/>
          <w:u w:val="single"/>
        </w:rPr>
        <w:t xml:space="preserve"> :</w:t>
      </w:r>
      <w:proofErr w:type="gramEnd"/>
    </w:p>
    <w:p w14:paraId="74621141"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 In order to decrease number of states we decided to use 4 different approaches:</w:t>
      </w:r>
    </w:p>
    <w:p w14:paraId="494E2292"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 1. Distance only – using only vertical and horizontal distances. </w:t>
      </w:r>
    </w:p>
    <w:p w14:paraId="3784E850"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2. Horizontal relativity (before or between the pipes) and vertical distance. </w:t>
      </w:r>
    </w:p>
    <w:p w14:paraId="6DC441D1" w14:textId="77777777" w:rsidR="00E43E68"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3. Similar to approach 2 but with bird velocity. </w:t>
      </w:r>
    </w:p>
    <w:p w14:paraId="41A0A3D9" w14:textId="5CD99768" w:rsidR="0002015B" w:rsidRPr="00D64483" w:rsidRDefault="008747E7" w:rsidP="002D6371">
      <w:pPr>
        <w:rPr>
          <w:rFonts w:asciiTheme="majorHAnsi" w:hAnsiTheme="majorHAnsi" w:cstheme="majorHAnsi"/>
          <w:sz w:val="24"/>
          <w:szCs w:val="24"/>
        </w:rPr>
      </w:pPr>
      <w:r w:rsidRPr="00D64483">
        <w:rPr>
          <w:rFonts w:asciiTheme="majorHAnsi" w:hAnsiTheme="majorHAnsi" w:cstheme="majorHAnsi"/>
          <w:sz w:val="24"/>
          <w:szCs w:val="24"/>
        </w:rPr>
        <w:t xml:space="preserve">4. Distance and </w:t>
      </w:r>
      <w:proofErr w:type="gramStart"/>
      <w:r w:rsidRPr="00D64483">
        <w:rPr>
          <w:rFonts w:asciiTheme="majorHAnsi" w:hAnsiTheme="majorHAnsi" w:cstheme="majorHAnsi"/>
          <w:sz w:val="24"/>
          <w:szCs w:val="24"/>
        </w:rPr>
        <w:t>an</w:t>
      </w:r>
      <w:proofErr w:type="gramEnd"/>
      <w:r w:rsidRPr="00D64483">
        <w:rPr>
          <w:rFonts w:asciiTheme="majorHAnsi" w:hAnsiTheme="majorHAnsi" w:cstheme="majorHAnsi"/>
          <w:sz w:val="24"/>
          <w:szCs w:val="24"/>
        </w:rPr>
        <w:t xml:space="preserve"> </w:t>
      </w:r>
      <w:proofErr w:type="spellStart"/>
      <w:r w:rsidRPr="00D64483">
        <w:rPr>
          <w:rFonts w:asciiTheme="majorHAnsi" w:hAnsiTheme="majorHAnsi" w:cstheme="majorHAnsi"/>
          <w:sz w:val="24"/>
          <w:szCs w:val="24"/>
        </w:rPr>
        <w:t>boolean</w:t>
      </w:r>
      <w:proofErr w:type="spellEnd"/>
      <w:r w:rsidRPr="00D64483">
        <w:rPr>
          <w:rFonts w:asciiTheme="majorHAnsi" w:hAnsiTheme="majorHAnsi" w:cstheme="majorHAnsi"/>
          <w:sz w:val="24"/>
          <w:szCs w:val="24"/>
        </w:rPr>
        <w:t xml:space="preserve"> indicator for positive/ non-positive velocity. All of the distances were tested with different GR values, and in order to decrease the size of the state space even more we defined the max and min values distances from pipes. Outside of this range we count it as the upper\lower bound of distance.</w:t>
      </w:r>
    </w:p>
    <w:p w14:paraId="229261DA" w14:textId="3666B7D0" w:rsidR="00BB65AD" w:rsidRPr="00D64483" w:rsidRDefault="00BB65AD" w:rsidP="002D6371">
      <w:pPr>
        <w:rPr>
          <w:rFonts w:asciiTheme="majorHAnsi" w:hAnsiTheme="majorHAnsi" w:cstheme="majorHAnsi"/>
          <w:sz w:val="24"/>
          <w:szCs w:val="24"/>
        </w:rPr>
      </w:pPr>
      <w:r w:rsidRPr="00D64483">
        <w:rPr>
          <w:rFonts w:asciiTheme="majorHAnsi" w:hAnsiTheme="majorHAnsi" w:cstheme="majorHAnsi"/>
          <w:sz w:val="24"/>
          <w:szCs w:val="24"/>
        </w:rPr>
        <w:lastRenderedPageBreak/>
        <w:t>After all those reductions, we got new size of state space for each approach (in correspondence to the approaches above):</w:t>
      </w:r>
    </w:p>
    <w:p w14:paraId="1DA67983" w14:textId="16BE08C9" w:rsidR="00BB65AD" w:rsidRPr="00D64483" w:rsidRDefault="00BB65AD" w:rsidP="002D6371">
      <w:pPr>
        <w:rPr>
          <w:rFonts w:asciiTheme="majorHAnsi" w:hAnsiTheme="majorHAnsi" w:cstheme="majorHAnsi"/>
          <w:sz w:val="24"/>
          <w:szCs w:val="24"/>
        </w:rPr>
      </w:pPr>
      <w:r w:rsidRPr="00D64483">
        <w:rPr>
          <w:rFonts w:asciiTheme="majorHAnsi" w:hAnsiTheme="majorHAnsi" w:cstheme="majorHAnsi"/>
          <w:noProof/>
          <w:sz w:val="24"/>
          <w:szCs w:val="24"/>
        </w:rPr>
        <w:drawing>
          <wp:inline distT="0" distB="0" distL="0" distR="0" wp14:anchorId="697EA8C4" wp14:editId="3D3316CC">
            <wp:extent cx="27908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1066800"/>
                    </a:xfrm>
                    <a:prstGeom prst="rect">
                      <a:avLst/>
                    </a:prstGeom>
                    <a:noFill/>
                    <a:ln>
                      <a:noFill/>
                    </a:ln>
                  </pic:spPr>
                </pic:pic>
              </a:graphicData>
            </a:graphic>
          </wp:inline>
        </w:drawing>
      </w:r>
    </w:p>
    <w:p w14:paraId="1D88B65F" w14:textId="4047B17F" w:rsidR="0036594F" w:rsidRPr="00D64483" w:rsidRDefault="00BB65AD" w:rsidP="002D6371">
      <w:pPr>
        <w:rPr>
          <w:rFonts w:asciiTheme="majorHAnsi" w:hAnsiTheme="majorHAnsi" w:cstheme="majorHAnsi"/>
          <w:b/>
          <w:bCs/>
          <w:sz w:val="24"/>
          <w:szCs w:val="24"/>
          <w:u w:val="single"/>
        </w:rPr>
      </w:pPr>
      <w:proofErr w:type="gramStart"/>
      <w:r w:rsidRPr="00D64483">
        <w:rPr>
          <w:rFonts w:asciiTheme="majorHAnsi" w:hAnsiTheme="majorHAnsi" w:cstheme="majorHAnsi"/>
          <w:b/>
          <w:bCs/>
          <w:sz w:val="24"/>
          <w:szCs w:val="24"/>
          <w:u w:val="single"/>
        </w:rPr>
        <w:t>RESULTS</w:t>
      </w:r>
      <w:r w:rsidR="00D64483" w:rsidRPr="00D64483">
        <w:rPr>
          <w:rFonts w:asciiTheme="majorHAnsi" w:hAnsiTheme="majorHAnsi" w:cstheme="majorHAnsi"/>
          <w:b/>
          <w:bCs/>
          <w:sz w:val="24"/>
          <w:szCs w:val="24"/>
          <w:u w:val="single"/>
        </w:rPr>
        <w:t xml:space="preserve"> :</w:t>
      </w:r>
      <w:proofErr w:type="gramEnd"/>
    </w:p>
    <w:p w14:paraId="1363BD7F" w14:textId="429BEB71" w:rsidR="00BB65AD" w:rsidRPr="00D64483" w:rsidRDefault="00BB65AD" w:rsidP="002D6371">
      <w:pPr>
        <w:rPr>
          <w:rFonts w:asciiTheme="majorHAnsi" w:hAnsiTheme="majorHAnsi" w:cstheme="majorHAnsi"/>
          <w:sz w:val="24"/>
          <w:szCs w:val="24"/>
        </w:rPr>
      </w:pPr>
      <w:r w:rsidRPr="00D64483">
        <w:rPr>
          <w:rFonts w:asciiTheme="majorHAnsi" w:hAnsiTheme="majorHAnsi" w:cstheme="majorHAnsi"/>
          <w:sz w:val="24"/>
          <w:szCs w:val="24"/>
        </w:rPr>
        <w:t xml:space="preserve"> The number of options and parameter combinations to run the games is unlimited. </w:t>
      </w:r>
      <w:proofErr w:type="gramStart"/>
      <w:r w:rsidRPr="00D64483">
        <w:rPr>
          <w:rFonts w:asciiTheme="majorHAnsi" w:hAnsiTheme="majorHAnsi" w:cstheme="majorHAnsi"/>
          <w:sz w:val="24"/>
          <w:szCs w:val="24"/>
        </w:rPr>
        <w:t>Hence</w:t>
      </w:r>
      <w:proofErr w:type="gramEnd"/>
      <w:r w:rsidRPr="00D64483">
        <w:rPr>
          <w:rFonts w:asciiTheme="majorHAnsi" w:hAnsiTheme="majorHAnsi" w:cstheme="majorHAnsi"/>
          <w:sz w:val="24"/>
          <w:szCs w:val="24"/>
        </w:rPr>
        <w:t xml:space="preserve"> we ran a script that switched between different parameters and state spaces, every 3 minutes. We chose to present 3 runs for each state space - to show the relation between the parameters and performance. The graphs show the probability of the bird to crash into a pipe.</w:t>
      </w:r>
    </w:p>
    <w:p w14:paraId="72A436DF" w14:textId="2DB5E1AE" w:rsidR="00696FC2" w:rsidRDefault="00696FC2" w:rsidP="002D6371">
      <w:r>
        <w:rPr>
          <w:noProof/>
        </w:rPr>
        <w:drawing>
          <wp:inline distT="0" distB="0" distL="0" distR="0" wp14:anchorId="4D95F3AF" wp14:editId="561D7A78">
            <wp:extent cx="2352324" cy="4199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7061" cy="4226201"/>
                    </a:xfrm>
                    <a:prstGeom prst="rect">
                      <a:avLst/>
                    </a:prstGeom>
                    <a:noFill/>
                    <a:ln>
                      <a:noFill/>
                    </a:ln>
                  </pic:spPr>
                </pic:pic>
              </a:graphicData>
            </a:graphic>
          </wp:inline>
        </w:drawing>
      </w:r>
      <w:r>
        <w:rPr>
          <w:noProof/>
        </w:rPr>
        <w:drawing>
          <wp:inline distT="0" distB="0" distL="0" distR="0" wp14:anchorId="359F8C3B" wp14:editId="47A2265D">
            <wp:extent cx="2476500" cy="4208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1196" cy="4233756"/>
                    </a:xfrm>
                    <a:prstGeom prst="rect">
                      <a:avLst/>
                    </a:prstGeom>
                    <a:noFill/>
                    <a:ln>
                      <a:noFill/>
                    </a:ln>
                  </pic:spPr>
                </pic:pic>
              </a:graphicData>
            </a:graphic>
          </wp:inline>
        </w:drawing>
      </w:r>
    </w:p>
    <w:p w14:paraId="6849ED2B" w14:textId="5C33ABC4" w:rsidR="00696FC2" w:rsidRPr="002D6371" w:rsidRDefault="00696FC2" w:rsidP="002D6371">
      <w:r>
        <w:rPr>
          <w:noProof/>
        </w:rPr>
        <w:lastRenderedPageBreak/>
        <w:drawing>
          <wp:inline distT="0" distB="0" distL="0" distR="0" wp14:anchorId="5087353F" wp14:editId="67CBF1B8">
            <wp:extent cx="2909888" cy="58197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436" cy="5826872"/>
                    </a:xfrm>
                    <a:prstGeom prst="rect">
                      <a:avLst/>
                    </a:prstGeom>
                    <a:noFill/>
                    <a:ln>
                      <a:noFill/>
                    </a:ln>
                  </pic:spPr>
                </pic:pic>
              </a:graphicData>
            </a:graphic>
          </wp:inline>
        </w:drawing>
      </w:r>
    </w:p>
    <w:sectPr w:rsidR="00696FC2" w:rsidRPr="002D6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71"/>
    <w:rsid w:val="0002015B"/>
    <w:rsid w:val="002D6371"/>
    <w:rsid w:val="0036594F"/>
    <w:rsid w:val="00464C8A"/>
    <w:rsid w:val="00696FC2"/>
    <w:rsid w:val="00774545"/>
    <w:rsid w:val="008747E7"/>
    <w:rsid w:val="00BB65AD"/>
    <w:rsid w:val="00D64483"/>
    <w:rsid w:val="00E4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18D2"/>
  <w15:chartTrackingRefBased/>
  <w15:docId w15:val="{D76963D9-E102-481C-91C3-51CFF995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545"/>
    <w:rPr>
      <w:color w:val="0563C1" w:themeColor="hyperlink"/>
      <w:u w:val="single"/>
    </w:rPr>
  </w:style>
  <w:style w:type="character" w:styleId="UnresolvedMention">
    <w:name w:val="Unresolved Mention"/>
    <w:basedOn w:val="DefaultParagraphFont"/>
    <w:uiPriority w:val="99"/>
    <w:semiHidden/>
    <w:unhideWhenUsed/>
    <w:rsid w:val="00774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12</cp:revision>
  <dcterms:created xsi:type="dcterms:W3CDTF">2020-05-03T15:21:00Z</dcterms:created>
  <dcterms:modified xsi:type="dcterms:W3CDTF">2020-05-03T16:14:00Z</dcterms:modified>
</cp:coreProperties>
</file>