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33FD0" w14:textId="6CD00090" w:rsidR="00B17475" w:rsidRPr="004C1E5C" w:rsidRDefault="00000000">
      <w:pPr>
        <w:spacing w:before="240" w:after="240"/>
        <w:rPr>
          <w:rFonts w:ascii="Times New Roman" w:eastAsia="Times New Roman" w:hAnsi="Times New Roman" w:cs="Times New Roman"/>
          <w:b/>
          <w:i/>
          <w:sz w:val="24"/>
          <w:szCs w:val="24"/>
        </w:rPr>
      </w:pPr>
      <w:r w:rsidRPr="004C1E5C">
        <w:rPr>
          <w:rFonts w:ascii="Times New Roman" w:eastAsia="Times New Roman" w:hAnsi="Times New Roman" w:cs="Times New Roman"/>
          <w:b/>
          <w:sz w:val="24"/>
          <w:szCs w:val="24"/>
        </w:rPr>
        <w:t xml:space="preserve">Research Protocol: Selection of Flower Size in </w:t>
      </w:r>
      <w:r w:rsidRPr="004C1E5C">
        <w:rPr>
          <w:rFonts w:ascii="Times New Roman" w:eastAsia="Times New Roman" w:hAnsi="Times New Roman" w:cs="Times New Roman"/>
          <w:b/>
          <w:i/>
          <w:sz w:val="24"/>
          <w:szCs w:val="24"/>
        </w:rPr>
        <w:t xml:space="preserve">Iris </w:t>
      </w:r>
      <w:proofErr w:type="spellStart"/>
      <w:r w:rsidRPr="004C1E5C">
        <w:rPr>
          <w:rFonts w:ascii="Times New Roman" w:eastAsia="Times New Roman" w:hAnsi="Times New Roman" w:cs="Times New Roman"/>
          <w:b/>
          <w:i/>
          <w:sz w:val="24"/>
          <w:szCs w:val="24"/>
        </w:rPr>
        <w:t>atropurpurea</w:t>
      </w:r>
      <w:proofErr w:type="spellEnd"/>
    </w:p>
    <w:p w14:paraId="28F3E555" w14:textId="6EA26E19" w:rsidR="00B17475" w:rsidRPr="004C1E5C" w:rsidRDefault="00000000">
      <w:pPr>
        <w:spacing w:after="80"/>
        <w:rPr>
          <w:rFonts w:ascii="Times New Roman" w:eastAsia="Times New Roman" w:hAnsi="Times New Roman" w:cs="Times New Roman"/>
          <w:b/>
          <w:sz w:val="24"/>
          <w:szCs w:val="24"/>
        </w:rPr>
      </w:pPr>
      <w:r w:rsidRPr="004C1E5C">
        <w:rPr>
          <w:rFonts w:ascii="Times New Roman" w:eastAsia="Times New Roman" w:hAnsi="Times New Roman" w:cs="Times New Roman"/>
          <w:b/>
          <w:sz w:val="24"/>
          <w:szCs w:val="24"/>
        </w:rPr>
        <w:t>1. Introduction and Hypothesis</w:t>
      </w:r>
    </w:p>
    <w:p w14:paraId="2FB1AE65" w14:textId="037168A9" w:rsidR="00B17475" w:rsidRPr="004C1E5C" w:rsidRDefault="00000000">
      <w:pPr>
        <w:spacing w:before="240" w:after="24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 xml:space="preserve">Flower size is a key advertisement trait in insect-pollinated plants, influencing pollinator attraction and plant reproductive success. Larger flowers tend to be more visible and are often preferred by pollinators, leading to directional selection </w:t>
      </w:r>
      <w:proofErr w:type="spellStart"/>
      <w:r w:rsidRPr="004C1E5C">
        <w:rPr>
          <w:rFonts w:ascii="Times New Roman" w:eastAsia="Times New Roman" w:hAnsi="Times New Roman" w:cs="Times New Roman"/>
          <w:sz w:val="24"/>
          <w:szCs w:val="24"/>
        </w:rPr>
        <w:t>favoring</w:t>
      </w:r>
      <w:proofErr w:type="spellEnd"/>
      <w:r w:rsidRPr="004C1E5C">
        <w:rPr>
          <w:rFonts w:ascii="Times New Roman" w:eastAsia="Times New Roman" w:hAnsi="Times New Roman" w:cs="Times New Roman"/>
          <w:sz w:val="24"/>
          <w:szCs w:val="24"/>
        </w:rPr>
        <w:t xml:space="preserve"> larger flower sizes (Lavi and Sapir, 2015). However, larger flowers also have costs, particularly through increased water loss, which may lead to selection pressures </w:t>
      </w:r>
      <w:proofErr w:type="spellStart"/>
      <w:r w:rsidRPr="004C1E5C">
        <w:rPr>
          <w:rFonts w:ascii="Times New Roman" w:eastAsia="Times New Roman" w:hAnsi="Times New Roman" w:cs="Times New Roman"/>
          <w:sz w:val="24"/>
          <w:szCs w:val="24"/>
        </w:rPr>
        <w:t>favoring</w:t>
      </w:r>
      <w:proofErr w:type="spellEnd"/>
      <w:r w:rsidRPr="004C1E5C">
        <w:rPr>
          <w:rFonts w:ascii="Times New Roman" w:eastAsia="Times New Roman" w:hAnsi="Times New Roman" w:cs="Times New Roman"/>
          <w:sz w:val="24"/>
          <w:szCs w:val="24"/>
        </w:rPr>
        <w:t xml:space="preserve"> smaller flowers in water-limited environments.</w:t>
      </w:r>
    </w:p>
    <w:p w14:paraId="4E7C1B3A" w14:textId="78953E4D" w:rsidR="00B17475" w:rsidRPr="004C1E5C" w:rsidRDefault="00000000">
      <w:pPr>
        <w:spacing w:before="240" w:after="24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 xml:space="preserve">We hypothesize that: </w:t>
      </w:r>
      <w:r w:rsidRPr="004C1E5C">
        <w:rPr>
          <w:rFonts w:ascii="Times New Roman" w:eastAsia="Times New Roman" w:hAnsi="Times New Roman" w:cs="Times New Roman"/>
          <w:b/>
          <w:sz w:val="24"/>
          <w:szCs w:val="24"/>
        </w:rPr>
        <w:t>Flower size is subject to balancing selection</w:t>
      </w:r>
      <w:r w:rsidRPr="004C1E5C">
        <w:rPr>
          <w:rFonts w:ascii="Times New Roman" w:eastAsia="Times New Roman" w:hAnsi="Times New Roman" w:cs="Times New Roman"/>
          <w:sz w:val="24"/>
          <w:szCs w:val="24"/>
        </w:rPr>
        <w:t>, with pollinators selecting for larger flowers and water stress selecting for smaller flowers.</w:t>
      </w:r>
    </w:p>
    <w:p w14:paraId="0A2D654D" w14:textId="37E8BB3A" w:rsidR="00B17475" w:rsidRPr="004C1E5C" w:rsidRDefault="00000000">
      <w:pPr>
        <w:spacing w:after="80"/>
        <w:rPr>
          <w:rFonts w:ascii="Times New Roman" w:eastAsia="Times New Roman" w:hAnsi="Times New Roman" w:cs="Times New Roman"/>
          <w:b/>
          <w:sz w:val="24"/>
          <w:szCs w:val="24"/>
        </w:rPr>
      </w:pPr>
      <w:r w:rsidRPr="004C1E5C">
        <w:rPr>
          <w:rFonts w:ascii="Times New Roman" w:eastAsia="Times New Roman" w:hAnsi="Times New Roman" w:cs="Times New Roman"/>
          <w:b/>
          <w:sz w:val="24"/>
          <w:szCs w:val="24"/>
        </w:rPr>
        <w:t>2. Study Design</w:t>
      </w:r>
    </w:p>
    <w:p w14:paraId="0A93FDAA" w14:textId="64EB646F" w:rsidR="00B17475" w:rsidRPr="004C1E5C" w:rsidRDefault="00000000">
      <w:pPr>
        <w:spacing w:before="28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Study Timeline and Experimental Treatments</w:t>
      </w:r>
    </w:p>
    <w:p w14:paraId="6A770932" w14:textId="370F9B14" w:rsidR="00B17475" w:rsidRPr="004C1E5C" w:rsidRDefault="00000000">
      <w:pPr>
        <w:numPr>
          <w:ilvl w:val="0"/>
          <w:numId w:val="6"/>
        </w:numPr>
        <w:spacing w:before="240"/>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2023 (First Year):</w:t>
      </w:r>
      <w:r w:rsidRPr="004C1E5C">
        <w:rPr>
          <w:rFonts w:ascii="Times New Roman" w:eastAsia="Times New Roman" w:hAnsi="Times New Roman" w:cs="Times New Roman"/>
          <w:sz w:val="24"/>
          <w:szCs w:val="24"/>
        </w:rPr>
        <w:t xml:space="preserve"> Flowers were measured in both populations without any treatment to assess overall selection.</w:t>
      </w:r>
    </w:p>
    <w:p w14:paraId="73A8A3F8" w14:textId="1EE186F6" w:rsidR="00B17475" w:rsidRPr="004C1E5C" w:rsidRDefault="00000000">
      <w:pPr>
        <w:numPr>
          <w:ilvl w:val="0"/>
          <w:numId w:val="6"/>
        </w:numPr>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2024 (Second Year):</w:t>
      </w:r>
      <w:r w:rsidRPr="004C1E5C">
        <w:rPr>
          <w:rFonts w:ascii="Times New Roman" w:eastAsia="Times New Roman" w:hAnsi="Times New Roman" w:cs="Times New Roman"/>
          <w:sz w:val="24"/>
          <w:szCs w:val="24"/>
        </w:rPr>
        <w:t xml:space="preserve"> Pollinator-mediated selection was studied by introducing two treatments: supplementary pollen (hand-pollinated) and open pollination (natural pollination by insects).</w:t>
      </w:r>
    </w:p>
    <w:p w14:paraId="27A75502" w14:textId="4B2BC63D" w:rsidR="00B17475" w:rsidRPr="004C1E5C" w:rsidRDefault="00000000">
      <w:pPr>
        <w:numPr>
          <w:ilvl w:val="0"/>
          <w:numId w:val="6"/>
        </w:numPr>
        <w:spacing w:after="240"/>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2025 (Third Year):</w:t>
      </w:r>
      <w:r w:rsidRPr="004C1E5C">
        <w:rPr>
          <w:rFonts w:ascii="Times New Roman" w:eastAsia="Times New Roman" w:hAnsi="Times New Roman" w:cs="Times New Roman"/>
          <w:sz w:val="24"/>
          <w:szCs w:val="24"/>
        </w:rPr>
        <w:t xml:space="preserve"> In addition to pollinator-mediated selection, water-mediated selection was also tested by adding a supplementary water treatment along with the pollination experiment. [Data not yet available]</w:t>
      </w:r>
    </w:p>
    <w:p w14:paraId="59750790" w14:textId="78A8D93A" w:rsidR="00B17475" w:rsidRPr="004C1E5C" w:rsidRDefault="00000000">
      <w:pPr>
        <w:spacing w:before="28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 xml:space="preserve">Study Populations: We focus on two natural populations of </w:t>
      </w:r>
      <w:r w:rsidRPr="004C1E5C">
        <w:rPr>
          <w:rFonts w:ascii="Times New Roman" w:eastAsia="Times New Roman" w:hAnsi="Times New Roman" w:cs="Times New Roman"/>
          <w:i/>
          <w:sz w:val="24"/>
          <w:szCs w:val="24"/>
        </w:rPr>
        <w:t xml:space="preserve">Iris </w:t>
      </w:r>
      <w:proofErr w:type="spellStart"/>
      <w:r w:rsidRPr="004C1E5C">
        <w:rPr>
          <w:rFonts w:ascii="Times New Roman" w:eastAsia="Times New Roman" w:hAnsi="Times New Roman" w:cs="Times New Roman"/>
          <w:i/>
          <w:sz w:val="24"/>
          <w:szCs w:val="24"/>
        </w:rPr>
        <w:t>atropurpurea</w:t>
      </w:r>
      <w:proofErr w:type="spellEnd"/>
      <w:r w:rsidRPr="004C1E5C">
        <w:rPr>
          <w:rFonts w:ascii="Times New Roman" w:eastAsia="Times New Roman" w:hAnsi="Times New Roman" w:cs="Times New Roman"/>
          <w:sz w:val="24"/>
          <w:szCs w:val="24"/>
        </w:rPr>
        <w:t>:</w:t>
      </w:r>
    </w:p>
    <w:p w14:paraId="79B01758" w14:textId="4521BC60" w:rsidR="00B17475" w:rsidRPr="004C1E5C" w:rsidRDefault="00000000">
      <w:pPr>
        <w:numPr>
          <w:ilvl w:val="0"/>
          <w:numId w:val="1"/>
        </w:numPr>
        <w:spacing w:before="240"/>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Netanya:</w:t>
      </w:r>
      <w:r w:rsidRPr="004C1E5C">
        <w:rPr>
          <w:rFonts w:ascii="Times New Roman" w:eastAsia="Times New Roman" w:hAnsi="Times New Roman" w:cs="Times New Roman"/>
          <w:sz w:val="24"/>
          <w:szCs w:val="24"/>
        </w:rPr>
        <w:t xml:space="preserve"> Includes both hand-pollinated and open-pollinated treatments.</w:t>
      </w:r>
    </w:p>
    <w:p w14:paraId="737C8AB8" w14:textId="7A66F372" w:rsidR="00B17475" w:rsidRPr="004C1E5C" w:rsidRDefault="00000000">
      <w:pPr>
        <w:numPr>
          <w:ilvl w:val="0"/>
          <w:numId w:val="1"/>
        </w:numPr>
        <w:spacing w:after="240"/>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Yavne:</w:t>
      </w:r>
      <w:r w:rsidRPr="004C1E5C">
        <w:rPr>
          <w:rFonts w:ascii="Times New Roman" w:eastAsia="Times New Roman" w:hAnsi="Times New Roman" w:cs="Times New Roman"/>
          <w:sz w:val="24"/>
          <w:szCs w:val="24"/>
        </w:rPr>
        <w:t xml:space="preserve"> Includes only open-pollinated flowers.</w:t>
      </w:r>
    </w:p>
    <w:p w14:paraId="25D2C789" w14:textId="106457B5" w:rsidR="004C1E5C" w:rsidRPr="004C1E5C" w:rsidRDefault="00000000" w:rsidP="004C1E5C">
      <w:pPr>
        <w:spacing w:before="28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Data Collection: We measured floral traits in marked genotypes across two years (2023 and 2024):</w:t>
      </w:r>
    </w:p>
    <w:p w14:paraId="118DB307" w14:textId="22246275" w:rsidR="00B17475" w:rsidRPr="004C1E5C" w:rsidRDefault="00000000" w:rsidP="004C1E5C">
      <w:pPr>
        <w:spacing w:before="280"/>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Flower projection size</w:t>
      </w:r>
      <w:r w:rsidRPr="004C1E5C">
        <w:rPr>
          <w:rFonts w:ascii="Times New Roman" w:eastAsia="Times New Roman" w:hAnsi="Times New Roman" w:cs="Times New Roman"/>
          <w:sz w:val="24"/>
          <w:szCs w:val="24"/>
        </w:rPr>
        <w:t xml:space="preserve"> = length × width</w:t>
      </w:r>
    </w:p>
    <w:p w14:paraId="0419BC02" w14:textId="2D6695E0" w:rsidR="00B17475" w:rsidRPr="004C1E5C" w:rsidRDefault="00000000">
      <w:pPr>
        <w:numPr>
          <w:ilvl w:val="0"/>
          <w:numId w:val="8"/>
        </w:numPr>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Tunnel volume</w:t>
      </w:r>
      <w:r w:rsidRPr="004C1E5C">
        <w:rPr>
          <w:rFonts w:ascii="Times New Roman" w:eastAsia="Times New Roman" w:hAnsi="Times New Roman" w:cs="Times New Roman"/>
          <w:sz w:val="24"/>
          <w:szCs w:val="24"/>
        </w:rPr>
        <w:t xml:space="preserve"> = tunnel length × entrance length ×   entrance height</w:t>
      </w:r>
    </w:p>
    <w:p w14:paraId="6A4E4F7F" w14:textId="77777777" w:rsidR="00B17475" w:rsidRPr="004C1E5C" w:rsidRDefault="00000000">
      <w:pPr>
        <w:numPr>
          <w:ilvl w:val="0"/>
          <w:numId w:val="8"/>
        </w:numPr>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Black patch area</w:t>
      </w:r>
      <w:r w:rsidRPr="004C1E5C">
        <w:rPr>
          <w:rFonts w:ascii="Times New Roman" w:eastAsia="Times New Roman" w:hAnsi="Times New Roman" w:cs="Times New Roman"/>
          <w:sz w:val="24"/>
          <w:szCs w:val="24"/>
        </w:rPr>
        <w:t xml:space="preserve"> (measured using ImageJ)</w:t>
      </w:r>
    </w:p>
    <w:p w14:paraId="594CB2DF" w14:textId="77777777" w:rsidR="00B17475" w:rsidRPr="004C1E5C" w:rsidRDefault="00000000">
      <w:pPr>
        <w:numPr>
          <w:ilvl w:val="0"/>
          <w:numId w:val="8"/>
        </w:numPr>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Total flowers in a genotype (plant)</w:t>
      </w:r>
    </w:p>
    <w:p w14:paraId="7B89A345" w14:textId="40EDCFC2" w:rsidR="004C1E5C" w:rsidRPr="004C1E5C" w:rsidRDefault="004C1E5C" w:rsidP="004C1E5C">
      <w:pPr>
        <w:numPr>
          <w:ilvl w:val="0"/>
          <w:numId w:val="8"/>
        </w:numPr>
        <w:spacing w:after="240"/>
        <w:rPr>
          <w:rFonts w:ascii="Times New Roman" w:eastAsia="Times New Roman" w:hAnsi="Times New Roman" w:cs="Times New Roman"/>
          <w:sz w:val="24"/>
          <w:szCs w:val="24"/>
        </w:rPr>
      </w:pPr>
      <w:r w:rsidRPr="004C1E5C">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3CC5D813" wp14:editId="082B71C6">
            <wp:simplePos x="0" y="0"/>
            <wp:positionH relativeFrom="column">
              <wp:posOffset>3873500</wp:posOffset>
            </wp:positionH>
            <wp:positionV relativeFrom="paragraph">
              <wp:posOffset>-1624330</wp:posOffset>
            </wp:positionV>
            <wp:extent cx="2324100" cy="28257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24100" cy="2825750"/>
                    </a:xfrm>
                    <a:prstGeom prst="rect">
                      <a:avLst/>
                    </a:prstGeom>
                    <a:ln/>
                  </pic:spPr>
                </pic:pic>
              </a:graphicData>
            </a:graphic>
            <wp14:sizeRelH relativeFrom="margin">
              <wp14:pctWidth>0</wp14:pctWidth>
            </wp14:sizeRelH>
            <wp14:sizeRelV relativeFrom="margin">
              <wp14:pctHeight>0</wp14:pctHeight>
            </wp14:sizeRelV>
          </wp:anchor>
        </w:drawing>
      </w:r>
      <w:r w:rsidR="00000000" w:rsidRPr="004C1E5C">
        <w:rPr>
          <w:rFonts w:ascii="Times New Roman" w:eastAsia="Times New Roman" w:hAnsi="Times New Roman" w:cs="Times New Roman"/>
          <w:sz w:val="24"/>
          <w:szCs w:val="24"/>
        </w:rPr>
        <w:t>Area of the genotype</w:t>
      </w:r>
    </w:p>
    <w:p w14:paraId="0E139B1E" w14:textId="77777777" w:rsidR="004C1E5C" w:rsidRPr="004C1E5C" w:rsidRDefault="004C1E5C" w:rsidP="004C1E5C">
      <w:pPr>
        <w:spacing w:after="240"/>
        <w:rPr>
          <w:rFonts w:ascii="Times New Roman" w:eastAsia="Times New Roman" w:hAnsi="Times New Roman" w:cs="Times New Roman"/>
          <w:sz w:val="24"/>
          <w:szCs w:val="24"/>
        </w:rPr>
      </w:pPr>
    </w:p>
    <w:p w14:paraId="01C093C4" w14:textId="0206FAB0" w:rsidR="004C1E5C" w:rsidRPr="004C1E5C" w:rsidRDefault="004C1E5C" w:rsidP="004C1E5C">
      <w:pPr>
        <w:spacing w:after="240"/>
        <w:rPr>
          <w:rFonts w:ascii="Times New Roman" w:eastAsia="Times New Roman" w:hAnsi="Times New Roman" w:cs="Times New Roman"/>
          <w:sz w:val="24"/>
          <w:szCs w:val="24"/>
        </w:rPr>
      </w:pPr>
      <w:r w:rsidRPr="004C1E5C">
        <w:rPr>
          <w:rFonts w:ascii="Times New Roman" w:eastAsia="Times New Roman" w:hAnsi="Times New Roman" w:cs="Times New Roman"/>
          <w:b/>
          <w:bCs/>
          <w:sz w:val="24"/>
          <w:szCs w:val="24"/>
        </w:rPr>
        <w:t>Figure 1:</w:t>
      </w:r>
      <w:r w:rsidRPr="004C1E5C">
        <w:rPr>
          <w:rFonts w:ascii="Times New Roman" w:eastAsia="Times New Roman" w:hAnsi="Times New Roman" w:cs="Times New Roman"/>
          <w:sz w:val="24"/>
          <w:szCs w:val="24"/>
        </w:rPr>
        <w:t xml:space="preserve"> Structure of flower and the measured floral traits</w:t>
      </w:r>
    </w:p>
    <w:p w14:paraId="38BA3108" w14:textId="1F72B196" w:rsidR="00B17475" w:rsidRPr="004C1E5C" w:rsidRDefault="00000000" w:rsidP="004C1E5C">
      <w:pPr>
        <w:spacing w:after="24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lastRenderedPageBreak/>
        <w:t>Female reproductive fitness was estimated using:</w:t>
      </w:r>
    </w:p>
    <w:p w14:paraId="59F7C01E" w14:textId="77777777" w:rsidR="00B17475" w:rsidRPr="004C1E5C" w:rsidRDefault="00000000">
      <w:pPr>
        <w:numPr>
          <w:ilvl w:val="0"/>
          <w:numId w:val="7"/>
        </w:numPr>
        <w:spacing w:before="240"/>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Fruit count</w:t>
      </w:r>
      <w:r w:rsidRPr="004C1E5C">
        <w:rPr>
          <w:rFonts w:ascii="Times New Roman" w:eastAsia="Times New Roman" w:hAnsi="Times New Roman" w:cs="Times New Roman"/>
          <w:sz w:val="24"/>
          <w:szCs w:val="24"/>
        </w:rPr>
        <w:t xml:space="preserve"> (binary response; whether a flower produces fruit or not).</w:t>
      </w:r>
    </w:p>
    <w:p w14:paraId="1092324B" w14:textId="77777777" w:rsidR="00B17475" w:rsidRPr="004C1E5C" w:rsidRDefault="00000000">
      <w:pPr>
        <w:numPr>
          <w:ilvl w:val="0"/>
          <w:numId w:val="7"/>
        </w:numPr>
        <w:spacing w:after="240"/>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Seed count</w:t>
      </w:r>
      <w:r w:rsidRPr="004C1E5C">
        <w:rPr>
          <w:rFonts w:ascii="Times New Roman" w:eastAsia="Times New Roman" w:hAnsi="Times New Roman" w:cs="Times New Roman"/>
          <w:sz w:val="24"/>
          <w:szCs w:val="24"/>
        </w:rPr>
        <w:t xml:space="preserve"> (Poisson-distributed response; number of seeds per fruit).</w:t>
      </w:r>
    </w:p>
    <w:p w14:paraId="53A0103B" w14:textId="77777777" w:rsidR="00B17475" w:rsidRPr="004C1E5C" w:rsidRDefault="00000000">
      <w:pPr>
        <w:spacing w:before="28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Sample Size</w:t>
      </w:r>
    </w:p>
    <w:p w14:paraId="3E9B8EFC" w14:textId="77777777" w:rsidR="00B17475" w:rsidRPr="004C1E5C" w:rsidRDefault="00000000">
      <w:pPr>
        <w:numPr>
          <w:ilvl w:val="0"/>
          <w:numId w:val="4"/>
        </w:numPr>
        <w:spacing w:before="240"/>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Netanya:</w:t>
      </w:r>
    </w:p>
    <w:p w14:paraId="70C9346F" w14:textId="77777777" w:rsidR="00B17475" w:rsidRPr="004C1E5C" w:rsidRDefault="00000000">
      <w:pPr>
        <w:numPr>
          <w:ilvl w:val="1"/>
          <w:numId w:val="4"/>
        </w:numPr>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50 genotypes (25 open-pollinated, 25 hand-pollinated)</w:t>
      </w:r>
    </w:p>
    <w:p w14:paraId="71ED6CD3" w14:textId="77777777" w:rsidR="00B17475" w:rsidRPr="004C1E5C" w:rsidRDefault="00000000">
      <w:pPr>
        <w:numPr>
          <w:ilvl w:val="1"/>
          <w:numId w:val="4"/>
        </w:numPr>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120 flowers (50 open-pollinated, 70 hand-pollinated)</w:t>
      </w:r>
    </w:p>
    <w:p w14:paraId="3C74C713" w14:textId="77777777" w:rsidR="00B17475" w:rsidRPr="004C1E5C" w:rsidRDefault="00000000">
      <w:pPr>
        <w:numPr>
          <w:ilvl w:val="0"/>
          <w:numId w:val="4"/>
        </w:numPr>
        <w:rPr>
          <w:rFonts w:ascii="Times New Roman" w:eastAsia="Times New Roman" w:hAnsi="Times New Roman" w:cs="Times New Roman"/>
          <w:sz w:val="24"/>
          <w:szCs w:val="24"/>
        </w:rPr>
      </w:pPr>
      <w:r w:rsidRPr="004C1E5C">
        <w:rPr>
          <w:rFonts w:ascii="Times New Roman" w:eastAsia="Times New Roman" w:hAnsi="Times New Roman" w:cs="Times New Roman"/>
          <w:b/>
          <w:sz w:val="24"/>
          <w:szCs w:val="24"/>
        </w:rPr>
        <w:t>Yavne:</w:t>
      </w:r>
    </w:p>
    <w:p w14:paraId="6705F772" w14:textId="77777777" w:rsidR="00B17475" w:rsidRPr="004C1E5C" w:rsidRDefault="00000000">
      <w:pPr>
        <w:numPr>
          <w:ilvl w:val="1"/>
          <w:numId w:val="4"/>
        </w:numPr>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70 genotypes (all open-pollinated)</w:t>
      </w:r>
    </w:p>
    <w:p w14:paraId="6AF2BE8E" w14:textId="77777777" w:rsidR="00B17475" w:rsidRPr="004C1E5C" w:rsidRDefault="00000000">
      <w:pPr>
        <w:numPr>
          <w:ilvl w:val="1"/>
          <w:numId w:val="4"/>
        </w:numPr>
        <w:spacing w:after="24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160 flowers (all open-pollinated)</w:t>
      </w:r>
    </w:p>
    <w:p w14:paraId="7D854E3C" w14:textId="77777777" w:rsidR="00B17475" w:rsidRPr="004C1E5C" w:rsidRDefault="00000000">
      <w:pPr>
        <w:spacing w:before="240" w:after="24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There are some missing values (NAs) for tunnel volume, black patch area, and seed count. Additionally, relative fitness deviates from normality, and the sample size for each treatment is relatively small (less than 50 per group).</w:t>
      </w:r>
    </w:p>
    <w:p w14:paraId="7E174F5A" w14:textId="77777777" w:rsidR="00B17475" w:rsidRPr="004C1E5C" w:rsidRDefault="00000000">
      <w:pPr>
        <w:spacing w:after="80"/>
        <w:rPr>
          <w:rFonts w:ascii="Times New Roman" w:eastAsia="Times New Roman" w:hAnsi="Times New Roman" w:cs="Times New Roman"/>
          <w:b/>
          <w:sz w:val="24"/>
          <w:szCs w:val="24"/>
        </w:rPr>
      </w:pPr>
      <w:r w:rsidRPr="004C1E5C">
        <w:rPr>
          <w:rFonts w:ascii="Times New Roman" w:eastAsia="Times New Roman" w:hAnsi="Times New Roman" w:cs="Times New Roman"/>
          <w:b/>
          <w:sz w:val="24"/>
          <w:szCs w:val="24"/>
        </w:rPr>
        <w:t>3. Statistical Analysis Plan</w:t>
      </w:r>
    </w:p>
    <w:p w14:paraId="5F4C1DC3" w14:textId="77777777" w:rsidR="00B17475" w:rsidRPr="004C1E5C" w:rsidRDefault="00000000">
      <w:pPr>
        <w:spacing w:before="28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Primary Statistical Inference Goals</w:t>
      </w:r>
    </w:p>
    <w:p w14:paraId="061EBB9A" w14:textId="77777777" w:rsidR="00B17475" w:rsidRPr="004C1E5C" w:rsidRDefault="00000000">
      <w:pPr>
        <w:numPr>
          <w:ilvl w:val="0"/>
          <w:numId w:val="5"/>
        </w:numPr>
        <w:spacing w:before="240"/>
        <w:rPr>
          <w:rFonts w:ascii="Times New Roman" w:hAnsi="Times New Roman" w:cs="Times New Roman"/>
          <w:bCs/>
          <w:sz w:val="24"/>
          <w:szCs w:val="24"/>
        </w:rPr>
      </w:pPr>
      <w:r w:rsidRPr="004C1E5C">
        <w:rPr>
          <w:rFonts w:ascii="Times New Roman" w:eastAsia="Times New Roman" w:hAnsi="Times New Roman" w:cs="Times New Roman"/>
          <w:bCs/>
          <w:sz w:val="24"/>
          <w:szCs w:val="24"/>
        </w:rPr>
        <w:t>To conduct regression analysis to determine the relationship between standardized floral traits and relative fitness within each treatment and population.</w:t>
      </w:r>
    </w:p>
    <w:p w14:paraId="640FBCCA" w14:textId="77777777" w:rsidR="00B17475" w:rsidRPr="004C1E5C" w:rsidRDefault="00000000">
      <w:pPr>
        <w:numPr>
          <w:ilvl w:val="0"/>
          <w:numId w:val="5"/>
        </w:numPr>
        <w:rPr>
          <w:rFonts w:ascii="Times New Roman" w:eastAsia="Times New Roman" w:hAnsi="Times New Roman" w:cs="Times New Roman"/>
          <w:bCs/>
          <w:sz w:val="24"/>
          <w:szCs w:val="24"/>
        </w:rPr>
      </w:pPr>
      <w:r w:rsidRPr="004C1E5C">
        <w:rPr>
          <w:rFonts w:ascii="Times New Roman" w:eastAsia="Times New Roman" w:hAnsi="Times New Roman" w:cs="Times New Roman"/>
          <w:bCs/>
          <w:sz w:val="24"/>
          <w:szCs w:val="24"/>
        </w:rPr>
        <w:t>To estimate selection gradients to assess the strength and direction of pollinator-mediated selection on floral traits.</w:t>
      </w:r>
    </w:p>
    <w:p w14:paraId="4ACA73EA" w14:textId="77777777" w:rsidR="00B17475" w:rsidRPr="004C1E5C" w:rsidRDefault="00000000">
      <w:pPr>
        <w:numPr>
          <w:ilvl w:val="0"/>
          <w:numId w:val="5"/>
        </w:numPr>
        <w:rPr>
          <w:rFonts w:ascii="Times New Roman" w:hAnsi="Times New Roman" w:cs="Times New Roman"/>
          <w:bCs/>
          <w:sz w:val="24"/>
          <w:szCs w:val="24"/>
        </w:rPr>
      </w:pPr>
      <w:r w:rsidRPr="004C1E5C">
        <w:rPr>
          <w:rFonts w:ascii="Times New Roman" w:eastAsia="Times New Roman" w:hAnsi="Times New Roman" w:cs="Times New Roman"/>
          <w:bCs/>
          <w:sz w:val="24"/>
          <w:szCs w:val="24"/>
        </w:rPr>
        <w:t xml:space="preserve">To </w:t>
      </w:r>
      <w:proofErr w:type="spellStart"/>
      <w:r w:rsidRPr="004C1E5C">
        <w:rPr>
          <w:rFonts w:ascii="Times New Roman" w:eastAsia="Times New Roman" w:hAnsi="Times New Roman" w:cs="Times New Roman"/>
          <w:bCs/>
          <w:sz w:val="24"/>
          <w:szCs w:val="24"/>
        </w:rPr>
        <w:t>analyze</w:t>
      </w:r>
      <w:proofErr w:type="spellEnd"/>
      <w:r w:rsidRPr="004C1E5C">
        <w:rPr>
          <w:rFonts w:ascii="Times New Roman" w:eastAsia="Times New Roman" w:hAnsi="Times New Roman" w:cs="Times New Roman"/>
          <w:bCs/>
          <w:sz w:val="24"/>
          <w:szCs w:val="24"/>
        </w:rPr>
        <w:t xml:space="preserve"> the significance of selection gradients using statistical tests.</w:t>
      </w:r>
    </w:p>
    <w:p w14:paraId="53CDAC60" w14:textId="77777777" w:rsidR="00B17475" w:rsidRPr="004C1E5C" w:rsidRDefault="00000000">
      <w:pPr>
        <w:numPr>
          <w:ilvl w:val="0"/>
          <w:numId w:val="5"/>
        </w:numPr>
        <w:spacing w:after="240"/>
        <w:rPr>
          <w:rFonts w:ascii="Times New Roman" w:hAnsi="Times New Roman" w:cs="Times New Roman"/>
          <w:sz w:val="24"/>
          <w:szCs w:val="24"/>
        </w:rPr>
      </w:pPr>
      <w:r w:rsidRPr="004C1E5C">
        <w:rPr>
          <w:rFonts w:ascii="Times New Roman" w:eastAsia="Times New Roman" w:hAnsi="Times New Roman" w:cs="Times New Roman"/>
          <w:bCs/>
          <w:sz w:val="24"/>
          <w:szCs w:val="24"/>
        </w:rPr>
        <w:t>To visualize selection gradients using regression plots</w:t>
      </w:r>
      <w:r w:rsidRPr="004C1E5C">
        <w:rPr>
          <w:rFonts w:ascii="Times New Roman" w:eastAsia="Times New Roman" w:hAnsi="Times New Roman" w:cs="Times New Roman"/>
          <w:sz w:val="24"/>
          <w:szCs w:val="24"/>
        </w:rPr>
        <w:t>.</w:t>
      </w:r>
    </w:p>
    <w:p w14:paraId="145ACCF3" w14:textId="77777777" w:rsidR="00B17475" w:rsidRPr="004C1E5C" w:rsidRDefault="00000000">
      <w:pPr>
        <w:spacing w:before="240" w:after="240"/>
        <w:rPr>
          <w:rFonts w:ascii="Times New Roman" w:eastAsia="Times New Roman" w:hAnsi="Times New Roman" w:cs="Times New Roman"/>
          <w:b/>
          <w:sz w:val="24"/>
          <w:szCs w:val="24"/>
        </w:rPr>
      </w:pPr>
      <w:r w:rsidRPr="004C1E5C">
        <w:rPr>
          <w:rFonts w:ascii="Times New Roman" w:eastAsia="Times New Roman" w:hAnsi="Times New Roman" w:cs="Times New Roman"/>
          <w:b/>
          <w:sz w:val="24"/>
          <w:szCs w:val="24"/>
        </w:rPr>
        <w:t>Regression model:</w:t>
      </w:r>
    </w:p>
    <w:p w14:paraId="7A75333B" w14:textId="77777777" w:rsidR="00B17475" w:rsidRPr="004C1E5C" w:rsidRDefault="00000000">
      <w:pPr>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Relative fitness~ (Flower size */+ tunnel volume */+ black patch) * treatment</w:t>
      </w:r>
    </w:p>
    <w:p w14:paraId="7D3B5E08" w14:textId="77777777" w:rsidR="00B17475" w:rsidRPr="004C1E5C" w:rsidRDefault="00000000">
      <w:pPr>
        <w:spacing w:before="280"/>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Secondary Statistical Inference Goals</w:t>
      </w:r>
    </w:p>
    <w:p w14:paraId="699365FE" w14:textId="77777777" w:rsidR="00B17475" w:rsidRPr="004C1E5C" w:rsidRDefault="00000000">
      <w:pPr>
        <w:numPr>
          <w:ilvl w:val="0"/>
          <w:numId w:val="3"/>
        </w:numPr>
        <w:spacing w:before="240"/>
        <w:rPr>
          <w:rFonts w:ascii="Times New Roman" w:eastAsia="Times New Roman" w:hAnsi="Times New Roman" w:cs="Times New Roman"/>
          <w:bCs/>
          <w:sz w:val="24"/>
          <w:szCs w:val="24"/>
        </w:rPr>
      </w:pPr>
      <w:r w:rsidRPr="004C1E5C">
        <w:rPr>
          <w:rFonts w:ascii="Times New Roman" w:eastAsia="Times New Roman" w:hAnsi="Times New Roman" w:cs="Times New Roman"/>
          <w:bCs/>
          <w:sz w:val="24"/>
          <w:szCs w:val="24"/>
        </w:rPr>
        <w:t>To compare flower size between years (2023 vs. 2024) to detect significant temporal variation.</w:t>
      </w:r>
    </w:p>
    <w:p w14:paraId="56BCC2AC" w14:textId="77777777" w:rsidR="00B17475" w:rsidRPr="004C1E5C" w:rsidRDefault="00000000">
      <w:pPr>
        <w:numPr>
          <w:ilvl w:val="0"/>
          <w:numId w:val="3"/>
        </w:numPr>
        <w:spacing w:after="240"/>
        <w:rPr>
          <w:rFonts w:ascii="Times New Roman" w:eastAsia="Times New Roman" w:hAnsi="Times New Roman" w:cs="Times New Roman"/>
          <w:bCs/>
          <w:sz w:val="24"/>
          <w:szCs w:val="24"/>
        </w:rPr>
      </w:pPr>
      <w:r w:rsidRPr="004C1E5C">
        <w:rPr>
          <w:rFonts w:ascii="Times New Roman" w:eastAsia="Times New Roman" w:hAnsi="Times New Roman" w:cs="Times New Roman"/>
          <w:bCs/>
          <w:sz w:val="24"/>
          <w:szCs w:val="24"/>
        </w:rPr>
        <w:t>To assess differences in reproductive fitness between hand-pollinated and open-pollinated treatments.</w:t>
      </w:r>
    </w:p>
    <w:p w14:paraId="5B73CBBE" w14:textId="3919022E" w:rsidR="004C1E5C" w:rsidRPr="004C1E5C" w:rsidRDefault="004C1E5C" w:rsidP="004C1E5C">
      <w:pPr>
        <w:spacing w:after="240"/>
        <w:rPr>
          <w:rFonts w:ascii="Times New Roman" w:eastAsia="Times New Roman" w:hAnsi="Times New Roman" w:cs="Times New Roman"/>
          <w:bCs/>
          <w:sz w:val="24"/>
          <w:szCs w:val="24"/>
        </w:rPr>
      </w:pPr>
      <w:r w:rsidRPr="004C1E5C">
        <w:rPr>
          <w:rFonts w:ascii="Times New Roman" w:eastAsia="Times New Roman" w:hAnsi="Times New Roman" w:cs="Times New Roman"/>
          <w:bCs/>
          <w:sz w:val="24"/>
          <w:szCs w:val="24"/>
        </w:rPr>
        <w:t>4. Expected outcome and its significance:</w:t>
      </w:r>
    </w:p>
    <w:p w14:paraId="4980D974" w14:textId="135500CE" w:rsidR="00B17475" w:rsidRPr="00602BF2" w:rsidRDefault="004C1E5C" w:rsidP="00602BF2">
      <w:pPr>
        <w:spacing w:after="240"/>
        <w:rPr>
          <w:rFonts w:ascii="Times New Roman" w:eastAsia="Times New Roman" w:hAnsi="Times New Roman" w:cs="Times New Roman"/>
          <w:bCs/>
          <w:sz w:val="24"/>
          <w:szCs w:val="24"/>
          <w:lang w:val="en-IN"/>
        </w:rPr>
      </w:pPr>
      <w:r w:rsidRPr="004C1E5C">
        <w:rPr>
          <w:rFonts w:ascii="Times New Roman" w:eastAsia="Times New Roman" w:hAnsi="Times New Roman" w:cs="Times New Roman"/>
          <w:bCs/>
          <w:sz w:val="24"/>
          <w:szCs w:val="24"/>
          <w:lang w:val="en-IN"/>
        </w:rPr>
        <w:t xml:space="preserve">This study aims to provide insights into the selection pressures shaping flower size in </w:t>
      </w:r>
      <w:r w:rsidRPr="004C1E5C">
        <w:rPr>
          <w:rFonts w:ascii="Times New Roman" w:eastAsia="Times New Roman" w:hAnsi="Times New Roman" w:cs="Times New Roman"/>
          <w:bCs/>
          <w:i/>
          <w:iCs/>
          <w:sz w:val="24"/>
          <w:szCs w:val="24"/>
          <w:lang w:val="en-IN"/>
        </w:rPr>
        <w:t xml:space="preserve">Iris </w:t>
      </w:r>
      <w:proofErr w:type="spellStart"/>
      <w:r w:rsidRPr="004C1E5C">
        <w:rPr>
          <w:rFonts w:ascii="Times New Roman" w:eastAsia="Times New Roman" w:hAnsi="Times New Roman" w:cs="Times New Roman"/>
          <w:bCs/>
          <w:i/>
          <w:iCs/>
          <w:sz w:val="24"/>
          <w:szCs w:val="24"/>
          <w:lang w:val="en-IN"/>
        </w:rPr>
        <w:t>atropurpurea</w:t>
      </w:r>
      <w:proofErr w:type="spellEnd"/>
      <w:r w:rsidRPr="004C1E5C">
        <w:rPr>
          <w:rFonts w:ascii="Times New Roman" w:eastAsia="Times New Roman" w:hAnsi="Times New Roman" w:cs="Times New Roman"/>
          <w:bCs/>
          <w:sz w:val="24"/>
          <w:szCs w:val="24"/>
          <w:lang w:val="en-IN"/>
        </w:rPr>
        <w:t>.</w:t>
      </w:r>
      <w:r w:rsidRPr="004C1E5C">
        <w:rPr>
          <w:rFonts w:ascii="Times New Roman" w:eastAsia="Times New Roman" w:hAnsi="Times New Roman" w:cs="Times New Roman"/>
          <w:bCs/>
          <w:sz w:val="24"/>
          <w:szCs w:val="24"/>
          <w:lang w:val="en-IN"/>
        </w:rPr>
        <w:t xml:space="preserve"> </w:t>
      </w:r>
      <w:r w:rsidRPr="004C1E5C">
        <w:rPr>
          <w:rFonts w:ascii="Times New Roman" w:eastAsia="Times New Roman" w:hAnsi="Times New Roman" w:cs="Times New Roman"/>
          <w:bCs/>
          <w:sz w:val="24"/>
          <w:szCs w:val="24"/>
          <w:lang w:val="en-IN"/>
        </w:rPr>
        <w:t xml:space="preserve">To fully understand the evolution of flower size, it is crucial to disentangle the relative contributions of the selection forces. </w:t>
      </w:r>
      <w:r w:rsidRPr="004C1E5C">
        <w:rPr>
          <w:rFonts w:ascii="Times New Roman" w:eastAsia="Times New Roman" w:hAnsi="Times New Roman" w:cs="Times New Roman"/>
          <w:bCs/>
          <w:sz w:val="24"/>
          <w:szCs w:val="24"/>
          <w:lang w:val="en-IN"/>
        </w:rPr>
        <w:t xml:space="preserve">This </w:t>
      </w:r>
      <w:r w:rsidRPr="004C1E5C">
        <w:rPr>
          <w:rFonts w:ascii="Times New Roman" w:eastAsia="Times New Roman" w:hAnsi="Times New Roman" w:cs="Times New Roman"/>
          <w:bCs/>
          <w:sz w:val="24"/>
          <w:szCs w:val="24"/>
          <w:lang w:val="en-IN"/>
        </w:rPr>
        <w:t>study aims to partition the relative contribution of selection agents that drive flower size variation.</w:t>
      </w:r>
    </w:p>
    <w:p w14:paraId="6F230FA1" w14:textId="77777777" w:rsidR="00B17475" w:rsidRPr="004C1E5C" w:rsidRDefault="00000000">
      <w:pPr>
        <w:spacing w:before="240" w:after="240"/>
        <w:rPr>
          <w:rFonts w:ascii="Times New Roman" w:eastAsia="Times New Roman" w:hAnsi="Times New Roman" w:cs="Times New Roman"/>
          <w:b/>
          <w:sz w:val="24"/>
          <w:szCs w:val="24"/>
        </w:rPr>
      </w:pPr>
      <w:r w:rsidRPr="004C1E5C">
        <w:rPr>
          <w:rFonts w:ascii="Times New Roman" w:eastAsia="Times New Roman" w:hAnsi="Times New Roman" w:cs="Times New Roman"/>
          <w:b/>
          <w:sz w:val="24"/>
          <w:szCs w:val="24"/>
        </w:rPr>
        <w:lastRenderedPageBreak/>
        <w:t>Reference of papers with similar work:</w:t>
      </w:r>
    </w:p>
    <w:p w14:paraId="2F1B812F" w14:textId="77777777" w:rsidR="00B17475" w:rsidRPr="004C1E5C" w:rsidRDefault="00000000">
      <w:pPr>
        <w:numPr>
          <w:ilvl w:val="0"/>
          <w:numId w:val="2"/>
        </w:numPr>
        <w:spacing w:line="360" w:lineRule="auto"/>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 xml:space="preserve">Lande, R., &amp; Arnold, S. J. (1983). The measurement of selection on correlated characters. </w:t>
      </w:r>
      <w:r w:rsidRPr="004C1E5C">
        <w:rPr>
          <w:rFonts w:ascii="Times New Roman" w:eastAsia="Times New Roman" w:hAnsi="Times New Roman" w:cs="Times New Roman"/>
          <w:i/>
          <w:sz w:val="24"/>
          <w:szCs w:val="24"/>
        </w:rPr>
        <w:t>Evolution</w:t>
      </w:r>
      <w:r w:rsidRPr="004C1E5C">
        <w:rPr>
          <w:rFonts w:ascii="Times New Roman" w:eastAsia="Times New Roman" w:hAnsi="Times New Roman" w:cs="Times New Roman"/>
          <w:sz w:val="24"/>
          <w:szCs w:val="24"/>
        </w:rPr>
        <w:t>, 1210-1226.</w:t>
      </w:r>
    </w:p>
    <w:p w14:paraId="4D37BEEA" w14:textId="77777777" w:rsidR="00B17475" w:rsidRPr="004C1E5C" w:rsidRDefault="00000000">
      <w:pPr>
        <w:spacing w:line="360" w:lineRule="auto"/>
        <w:ind w:left="720"/>
        <w:rPr>
          <w:rFonts w:ascii="Times New Roman" w:eastAsia="Times New Roman" w:hAnsi="Times New Roman" w:cs="Times New Roman"/>
          <w:sz w:val="24"/>
          <w:szCs w:val="24"/>
        </w:rPr>
      </w:pPr>
      <w:hyperlink r:id="rId6">
        <w:r w:rsidRPr="004C1E5C">
          <w:rPr>
            <w:rFonts w:ascii="Times New Roman" w:eastAsia="Times New Roman" w:hAnsi="Times New Roman" w:cs="Times New Roman"/>
            <w:color w:val="1155CC"/>
            <w:sz w:val="24"/>
            <w:szCs w:val="24"/>
            <w:u w:val="single"/>
          </w:rPr>
          <w:t>https://stevanjarnold.com/wp-content/uploads/2021/05/The_Measurement_of_Selection_on_Correlated_Charact.pdf</w:t>
        </w:r>
      </w:hyperlink>
    </w:p>
    <w:p w14:paraId="6EA404DA" w14:textId="77777777" w:rsidR="00B17475" w:rsidRPr="004C1E5C" w:rsidRDefault="00B17475">
      <w:pPr>
        <w:spacing w:line="360" w:lineRule="auto"/>
        <w:ind w:left="720"/>
        <w:rPr>
          <w:rFonts w:ascii="Times New Roman" w:eastAsia="Times New Roman" w:hAnsi="Times New Roman" w:cs="Times New Roman"/>
          <w:sz w:val="24"/>
          <w:szCs w:val="24"/>
        </w:rPr>
      </w:pPr>
    </w:p>
    <w:p w14:paraId="255B03FA" w14:textId="77777777" w:rsidR="00B17475" w:rsidRPr="004C1E5C" w:rsidRDefault="00000000">
      <w:pPr>
        <w:numPr>
          <w:ilvl w:val="0"/>
          <w:numId w:val="2"/>
        </w:numPr>
        <w:spacing w:line="360" w:lineRule="auto"/>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 xml:space="preserve">Sletvold, N., Tye, M., &amp; Ågren, J. (2017). Resource‐and pollinator‐mediated selection on floral traits. </w:t>
      </w:r>
      <w:r w:rsidRPr="004C1E5C">
        <w:rPr>
          <w:rFonts w:ascii="Times New Roman" w:eastAsia="Times New Roman" w:hAnsi="Times New Roman" w:cs="Times New Roman"/>
          <w:i/>
          <w:sz w:val="24"/>
          <w:szCs w:val="24"/>
        </w:rPr>
        <w:t>Functional Ecology</w:t>
      </w:r>
      <w:r w:rsidRPr="004C1E5C">
        <w:rPr>
          <w:rFonts w:ascii="Times New Roman" w:eastAsia="Times New Roman" w:hAnsi="Times New Roman" w:cs="Times New Roman"/>
          <w:sz w:val="24"/>
          <w:szCs w:val="24"/>
        </w:rPr>
        <w:t xml:space="preserve">, </w:t>
      </w:r>
      <w:r w:rsidRPr="004C1E5C">
        <w:rPr>
          <w:rFonts w:ascii="Times New Roman" w:eastAsia="Times New Roman" w:hAnsi="Times New Roman" w:cs="Times New Roman"/>
          <w:i/>
          <w:sz w:val="24"/>
          <w:szCs w:val="24"/>
        </w:rPr>
        <w:t>31</w:t>
      </w:r>
      <w:r w:rsidRPr="004C1E5C">
        <w:rPr>
          <w:rFonts w:ascii="Times New Roman" w:eastAsia="Times New Roman" w:hAnsi="Times New Roman" w:cs="Times New Roman"/>
          <w:sz w:val="24"/>
          <w:szCs w:val="24"/>
        </w:rPr>
        <w:t>(1), 135-141.</w:t>
      </w:r>
    </w:p>
    <w:p w14:paraId="2FB44D23" w14:textId="77777777" w:rsidR="00B17475" w:rsidRPr="004C1E5C" w:rsidRDefault="00000000">
      <w:pPr>
        <w:spacing w:line="360" w:lineRule="auto"/>
        <w:ind w:left="720"/>
        <w:rPr>
          <w:rFonts w:ascii="Times New Roman" w:eastAsia="Times New Roman" w:hAnsi="Times New Roman" w:cs="Times New Roman"/>
          <w:sz w:val="24"/>
          <w:szCs w:val="24"/>
        </w:rPr>
      </w:pPr>
      <w:hyperlink r:id="rId7">
        <w:r w:rsidRPr="004C1E5C">
          <w:rPr>
            <w:rFonts w:ascii="Times New Roman" w:eastAsia="Times New Roman" w:hAnsi="Times New Roman" w:cs="Times New Roman"/>
            <w:color w:val="1155CC"/>
            <w:sz w:val="24"/>
            <w:szCs w:val="24"/>
            <w:u w:val="single"/>
          </w:rPr>
          <w:t>http://besjournals.onlinelibrary.wiley.com/doi/full/10.1111/1365-2435.12757</w:t>
        </w:r>
      </w:hyperlink>
    </w:p>
    <w:p w14:paraId="32FFFDD9" w14:textId="77777777" w:rsidR="00B17475" w:rsidRPr="004C1E5C" w:rsidRDefault="00B17475">
      <w:pPr>
        <w:spacing w:line="360" w:lineRule="auto"/>
        <w:ind w:left="720"/>
        <w:rPr>
          <w:rFonts w:ascii="Times New Roman" w:eastAsia="Times New Roman" w:hAnsi="Times New Roman" w:cs="Times New Roman"/>
          <w:sz w:val="24"/>
          <w:szCs w:val="24"/>
        </w:rPr>
      </w:pPr>
    </w:p>
    <w:p w14:paraId="21BA4846" w14:textId="77777777" w:rsidR="00B17475" w:rsidRPr="004C1E5C" w:rsidRDefault="00000000">
      <w:pPr>
        <w:numPr>
          <w:ilvl w:val="0"/>
          <w:numId w:val="2"/>
        </w:numPr>
        <w:spacing w:line="360" w:lineRule="auto"/>
        <w:rPr>
          <w:rFonts w:ascii="Times New Roman" w:eastAsia="Times New Roman" w:hAnsi="Times New Roman" w:cs="Times New Roman"/>
          <w:sz w:val="24"/>
          <w:szCs w:val="24"/>
        </w:rPr>
      </w:pPr>
      <w:r w:rsidRPr="004C1E5C">
        <w:rPr>
          <w:rFonts w:ascii="Times New Roman" w:eastAsia="Times New Roman" w:hAnsi="Times New Roman" w:cs="Times New Roman"/>
          <w:sz w:val="24"/>
          <w:szCs w:val="24"/>
        </w:rPr>
        <w:t xml:space="preserve">Lavi, R., &amp; Sapir, Y. (2015). Are pollinators the agents of selection for the extreme large size and dark </w:t>
      </w:r>
      <w:proofErr w:type="spellStart"/>
      <w:r w:rsidRPr="004C1E5C">
        <w:rPr>
          <w:rFonts w:ascii="Times New Roman" w:eastAsia="Times New Roman" w:hAnsi="Times New Roman" w:cs="Times New Roman"/>
          <w:sz w:val="24"/>
          <w:szCs w:val="24"/>
        </w:rPr>
        <w:t>color</w:t>
      </w:r>
      <w:proofErr w:type="spellEnd"/>
      <w:r w:rsidRPr="004C1E5C">
        <w:rPr>
          <w:rFonts w:ascii="Times New Roman" w:eastAsia="Times New Roman" w:hAnsi="Times New Roman" w:cs="Times New Roman"/>
          <w:sz w:val="24"/>
          <w:szCs w:val="24"/>
        </w:rPr>
        <w:t xml:space="preserve"> in O </w:t>
      </w:r>
      <w:proofErr w:type="spellStart"/>
      <w:r w:rsidRPr="004C1E5C">
        <w:rPr>
          <w:rFonts w:ascii="Times New Roman" w:eastAsia="Times New Roman" w:hAnsi="Times New Roman" w:cs="Times New Roman"/>
          <w:sz w:val="24"/>
          <w:szCs w:val="24"/>
        </w:rPr>
        <w:t>ncocyclus</w:t>
      </w:r>
      <w:proofErr w:type="spellEnd"/>
      <w:r w:rsidRPr="004C1E5C">
        <w:rPr>
          <w:rFonts w:ascii="Times New Roman" w:eastAsia="Times New Roman" w:hAnsi="Times New Roman" w:cs="Times New Roman"/>
          <w:sz w:val="24"/>
          <w:szCs w:val="24"/>
        </w:rPr>
        <w:t xml:space="preserve"> </w:t>
      </w:r>
      <w:proofErr w:type="gramStart"/>
      <w:r w:rsidRPr="004C1E5C">
        <w:rPr>
          <w:rFonts w:ascii="Times New Roman" w:eastAsia="Times New Roman" w:hAnsi="Times New Roman" w:cs="Times New Roman"/>
          <w:sz w:val="24"/>
          <w:szCs w:val="24"/>
        </w:rPr>
        <w:t>irises?.</w:t>
      </w:r>
      <w:proofErr w:type="gramEnd"/>
      <w:r w:rsidRPr="004C1E5C">
        <w:rPr>
          <w:rFonts w:ascii="Times New Roman" w:eastAsia="Times New Roman" w:hAnsi="Times New Roman" w:cs="Times New Roman"/>
          <w:sz w:val="24"/>
          <w:szCs w:val="24"/>
        </w:rPr>
        <w:t xml:space="preserve"> </w:t>
      </w:r>
      <w:r w:rsidRPr="004C1E5C">
        <w:rPr>
          <w:rFonts w:ascii="Times New Roman" w:eastAsia="Times New Roman" w:hAnsi="Times New Roman" w:cs="Times New Roman"/>
          <w:i/>
          <w:sz w:val="24"/>
          <w:szCs w:val="24"/>
        </w:rPr>
        <w:t>New phytologist</w:t>
      </w:r>
      <w:r w:rsidRPr="004C1E5C">
        <w:rPr>
          <w:rFonts w:ascii="Times New Roman" w:eastAsia="Times New Roman" w:hAnsi="Times New Roman" w:cs="Times New Roman"/>
          <w:sz w:val="24"/>
          <w:szCs w:val="24"/>
        </w:rPr>
        <w:t xml:space="preserve">, </w:t>
      </w:r>
      <w:r w:rsidRPr="004C1E5C">
        <w:rPr>
          <w:rFonts w:ascii="Times New Roman" w:eastAsia="Times New Roman" w:hAnsi="Times New Roman" w:cs="Times New Roman"/>
          <w:i/>
          <w:sz w:val="24"/>
          <w:szCs w:val="24"/>
        </w:rPr>
        <w:t>205</w:t>
      </w:r>
      <w:r w:rsidRPr="004C1E5C">
        <w:rPr>
          <w:rFonts w:ascii="Times New Roman" w:eastAsia="Times New Roman" w:hAnsi="Times New Roman" w:cs="Times New Roman"/>
          <w:sz w:val="24"/>
          <w:szCs w:val="24"/>
        </w:rPr>
        <w:t>(1), 369-377.</w:t>
      </w:r>
    </w:p>
    <w:p w14:paraId="02736220" w14:textId="77777777" w:rsidR="00B17475" w:rsidRPr="004C1E5C" w:rsidRDefault="00000000">
      <w:pPr>
        <w:spacing w:line="360" w:lineRule="auto"/>
        <w:ind w:left="720"/>
        <w:rPr>
          <w:rFonts w:ascii="Times New Roman" w:eastAsia="Times New Roman" w:hAnsi="Times New Roman" w:cs="Times New Roman"/>
          <w:sz w:val="24"/>
          <w:szCs w:val="24"/>
        </w:rPr>
      </w:pPr>
      <w:hyperlink r:id="rId8">
        <w:r w:rsidRPr="004C1E5C">
          <w:rPr>
            <w:rFonts w:ascii="Times New Roman" w:eastAsia="Times New Roman" w:hAnsi="Times New Roman" w:cs="Times New Roman"/>
            <w:color w:val="1155CC"/>
            <w:sz w:val="24"/>
            <w:szCs w:val="24"/>
            <w:u w:val="single"/>
          </w:rPr>
          <w:t>https://nph.onlinelibrary.wiley.com/doi/pdf/10.1111/nph.12982</w:t>
        </w:r>
      </w:hyperlink>
    </w:p>
    <w:p w14:paraId="1F881E0C" w14:textId="77777777" w:rsidR="00B17475" w:rsidRPr="004C1E5C" w:rsidRDefault="00B17475">
      <w:pPr>
        <w:spacing w:line="360" w:lineRule="auto"/>
        <w:ind w:left="720"/>
        <w:rPr>
          <w:rFonts w:ascii="Times New Roman" w:eastAsia="Times New Roman" w:hAnsi="Times New Roman" w:cs="Times New Roman"/>
          <w:sz w:val="24"/>
          <w:szCs w:val="24"/>
        </w:rPr>
      </w:pPr>
    </w:p>
    <w:p w14:paraId="43F58396" w14:textId="77777777" w:rsidR="00B17475" w:rsidRPr="004C1E5C" w:rsidRDefault="00B17475">
      <w:pPr>
        <w:rPr>
          <w:rFonts w:ascii="Times New Roman" w:eastAsia="Times New Roman" w:hAnsi="Times New Roman" w:cs="Times New Roman"/>
          <w:sz w:val="24"/>
          <w:szCs w:val="24"/>
        </w:rPr>
      </w:pPr>
    </w:p>
    <w:sectPr w:rsidR="00B17475" w:rsidRPr="004C1E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D1B9D"/>
    <w:multiLevelType w:val="multilevel"/>
    <w:tmpl w:val="24FC1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50AB1"/>
    <w:multiLevelType w:val="multilevel"/>
    <w:tmpl w:val="C2D86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0349A"/>
    <w:multiLevelType w:val="multilevel"/>
    <w:tmpl w:val="58D2D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9E5EDA"/>
    <w:multiLevelType w:val="multilevel"/>
    <w:tmpl w:val="1CCE8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8573E"/>
    <w:multiLevelType w:val="multilevel"/>
    <w:tmpl w:val="4F668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795B35"/>
    <w:multiLevelType w:val="multilevel"/>
    <w:tmpl w:val="6F908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915762"/>
    <w:multiLevelType w:val="multilevel"/>
    <w:tmpl w:val="1FB82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7609A"/>
    <w:multiLevelType w:val="multilevel"/>
    <w:tmpl w:val="84403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54512862">
    <w:abstractNumId w:val="2"/>
  </w:num>
  <w:num w:numId="2" w16cid:durableId="374621353">
    <w:abstractNumId w:val="5"/>
  </w:num>
  <w:num w:numId="3" w16cid:durableId="1772779082">
    <w:abstractNumId w:val="1"/>
  </w:num>
  <w:num w:numId="4" w16cid:durableId="1212619911">
    <w:abstractNumId w:val="4"/>
  </w:num>
  <w:num w:numId="5" w16cid:durableId="26874089">
    <w:abstractNumId w:val="0"/>
  </w:num>
  <w:num w:numId="6" w16cid:durableId="1708412145">
    <w:abstractNumId w:val="3"/>
  </w:num>
  <w:num w:numId="7" w16cid:durableId="1027950553">
    <w:abstractNumId w:val="6"/>
  </w:num>
  <w:num w:numId="8" w16cid:durableId="435945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475"/>
    <w:rsid w:val="004C1E5C"/>
    <w:rsid w:val="005F5D77"/>
    <w:rsid w:val="00602BF2"/>
    <w:rsid w:val="009E69C8"/>
    <w:rsid w:val="00B17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06C43"/>
  <w15:docId w15:val="{93C34222-EC66-45F7-869C-DF3CD856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1E5C"/>
    <w:pPr>
      <w:ind w:left="720"/>
      <w:contextualSpacing/>
    </w:pPr>
  </w:style>
  <w:style w:type="paragraph" w:styleId="NormalWeb">
    <w:name w:val="Normal (Web)"/>
    <w:basedOn w:val="Normal"/>
    <w:uiPriority w:val="99"/>
    <w:semiHidden/>
    <w:unhideWhenUsed/>
    <w:rsid w:val="004C1E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938937">
      <w:bodyDiv w:val="1"/>
      <w:marLeft w:val="0"/>
      <w:marRight w:val="0"/>
      <w:marTop w:val="0"/>
      <w:marBottom w:val="0"/>
      <w:divBdr>
        <w:top w:val="none" w:sz="0" w:space="0" w:color="auto"/>
        <w:left w:val="none" w:sz="0" w:space="0" w:color="auto"/>
        <w:bottom w:val="none" w:sz="0" w:space="0" w:color="auto"/>
        <w:right w:val="none" w:sz="0" w:space="0" w:color="auto"/>
      </w:divBdr>
    </w:div>
    <w:div w:id="439489952">
      <w:bodyDiv w:val="1"/>
      <w:marLeft w:val="0"/>
      <w:marRight w:val="0"/>
      <w:marTop w:val="0"/>
      <w:marBottom w:val="0"/>
      <w:divBdr>
        <w:top w:val="none" w:sz="0" w:space="0" w:color="auto"/>
        <w:left w:val="none" w:sz="0" w:space="0" w:color="auto"/>
        <w:bottom w:val="none" w:sz="0" w:space="0" w:color="auto"/>
        <w:right w:val="none" w:sz="0" w:space="0" w:color="auto"/>
      </w:divBdr>
    </w:div>
    <w:div w:id="538711147">
      <w:bodyDiv w:val="1"/>
      <w:marLeft w:val="0"/>
      <w:marRight w:val="0"/>
      <w:marTop w:val="0"/>
      <w:marBottom w:val="0"/>
      <w:divBdr>
        <w:top w:val="none" w:sz="0" w:space="0" w:color="auto"/>
        <w:left w:val="none" w:sz="0" w:space="0" w:color="auto"/>
        <w:bottom w:val="none" w:sz="0" w:space="0" w:color="auto"/>
        <w:right w:val="none" w:sz="0" w:space="0" w:color="auto"/>
      </w:divBdr>
    </w:div>
    <w:div w:id="1815246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ph.onlinelibrary.wiley.com/doi/pdf/10.1111/nph.12982" TargetMode="External"/><Relationship Id="rId3" Type="http://schemas.openxmlformats.org/officeDocument/2006/relationships/settings" Target="settings.xml"/><Relationship Id="rId7" Type="http://schemas.openxmlformats.org/officeDocument/2006/relationships/hyperlink" Target="http://besjournals.onlinelibrary.wiley.com/doi/full/10.1111/1365-2435.127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vanjarnold.com/wp-content/uploads/2021/05/The_Measurement_of_Selection_on_Correlated_Charact.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635</Words>
  <Characters>4060</Characters>
  <Application>Microsoft Office Word</Application>
  <DocSecurity>0</DocSecurity>
  <Lines>92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Pritee Subhadarshini A.</cp:lastModifiedBy>
  <cp:revision>3</cp:revision>
  <dcterms:created xsi:type="dcterms:W3CDTF">2025-03-18T12:42:00Z</dcterms:created>
  <dcterms:modified xsi:type="dcterms:W3CDTF">2025-03-18T12:53:00Z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821adfef2aa175d8eec6897a6332ed43ac2ce0dbd2e34ddc722dcd97e5c1d036</vt:lpwstr>
  </property>
</Properties>
</file>