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1E47" w14:textId="28C7E621" w:rsidR="007F32BB" w:rsidRPr="00AF34EF" w:rsidRDefault="007F32BB" w:rsidP="007F32BB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 xml:space="preserve">Peer Review Group </w:t>
      </w:r>
      <w:r>
        <w:rPr>
          <w:b/>
          <w:bCs/>
          <w:sz w:val="32"/>
          <w:szCs w:val="32"/>
        </w:rPr>
        <w:t>10</w:t>
      </w:r>
    </w:p>
    <w:p w14:paraId="7E4635FF" w14:textId="77777777" w:rsidR="007F32BB" w:rsidRPr="00AF34EF" w:rsidRDefault="007F32BB" w:rsidP="007F32BB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>Mohd Asaf Shaikh</w:t>
      </w:r>
    </w:p>
    <w:p w14:paraId="66927E48" w14:textId="77777777" w:rsidR="007F32BB" w:rsidRPr="00AF34EF" w:rsidRDefault="007F32BB" w:rsidP="007F32BB">
      <w:pPr>
        <w:jc w:val="center"/>
        <w:rPr>
          <w:b/>
          <w:bCs/>
          <w:sz w:val="32"/>
          <w:szCs w:val="32"/>
        </w:rPr>
      </w:pPr>
      <w:r w:rsidRPr="00AF34EF">
        <w:rPr>
          <w:b/>
          <w:bCs/>
          <w:sz w:val="32"/>
          <w:szCs w:val="32"/>
        </w:rPr>
        <w:t>T00728877</w:t>
      </w:r>
    </w:p>
    <w:p w14:paraId="646CE436" w14:textId="77777777" w:rsidR="007F32BB" w:rsidRDefault="007F32BB" w:rsidP="007F32BB">
      <w:pPr>
        <w:jc w:val="center"/>
        <w:rPr>
          <w:b/>
          <w:bCs/>
        </w:rPr>
      </w:pPr>
    </w:p>
    <w:p w14:paraId="689A9C6E" w14:textId="77777777" w:rsidR="007F32BB" w:rsidRDefault="007F32BB" w:rsidP="007F32BB">
      <w:pPr>
        <w:rPr>
          <w:b/>
          <w:bCs/>
        </w:rPr>
      </w:pPr>
    </w:p>
    <w:p w14:paraId="3802F4AD" w14:textId="407BCE00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1. Problem Clarity:</w:t>
      </w:r>
    </w:p>
    <w:p w14:paraId="647156D4" w14:textId="77777777" w:rsidR="007F32BB" w:rsidRPr="007F32BB" w:rsidRDefault="007F32BB" w:rsidP="007F32BB">
      <w:r w:rsidRPr="007F32BB">
        <w:t>The problem is clearly defined, aiming to predict lung cancer risk using patient data, focusing on early detection for improved outcomes.</w:t>
      </w:r>
    </w:p>
    <w:p w14:paraId="6B1CF5E1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2. Suggestions for better clarity:</w:t>
      </w:r>
    </w:p>
    <w:p w14:paraId="2CCECB4E" w14:textId="13766F0B" w:rsidR="007F32BB" w:rsidRPr="007F32BB" w:rsidRDefault="007F32BB" w:rsidP="007F32BB">
      <w:r w:rsidRPr="007F32BB">
        <w:t>Expand on how the model’s predictions will be used in clinical practice, providing real-world applications for better understanding.</w:t>
      </w:r>
    </w:p>
    <w:p w14:paraId="145A479B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3. Relevance of chosen techniques:</w:t>
      </w:r>
    </w:p>
    <w:p w14:paraId="6679B7BC" w14:textId="77777777" w:rsidR="007F32BB" w:rsidRPr="007F32BB" w:rsidRDefault="007F32BB" w:rsidP="007F32BB">
      <w:r w:rsidRPr="007F32BB">
        <w:t>The selected techniques, including logistic regression, decision trees, random forests, and gradient boosting, are appropriate for this predictive task.</w:t>
      </w:r>
    </w:p>
    <w:p w14:paraId="668A8A80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4. Recommendations for enhancing the approach:</w:t>
      </w:r>
    </w:p>
    <w:p w14:paraId="7A697CAF" w14:textId="186D3BCA" w:rsidR="007F32BB" w:rsidRPr="007F32BB" w:rsidRDefault="007F32BB" w:rsidP="007F32BB">
      <w:r w:rsidRPr="007F32BB">
        <w:t>Consider adding neural networks to explore more complex patterns or relationships in the data.</w:t>
      </w:r>
    </w:p>
    <w:p w14:paraId="3BE142C8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5. Success metrics:</w:t>
      </w:r>
    </w:p>
    <w:p w14:paraId="4BCBBA36" w14:textId="77777777" w:rsidR="007F32BB" w:rsidRPr="007F32BB" w:rsidRDefault="007F32BB" w:rsidP="007F32BB">
      <w:r w:rsidRPr="007F32BB">
        <w:t>The success criteria, including accuracy, precision, recall, and F1-score, are well-chosen for evaluating the model’s effectiveness in medical predictions.</w:t>
      </w:r>
    </w:p>
    <w:p w14:paraId="61B3955D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6. Suggestions for refining success criteria:</w:t>
      </w:r>
    </w:p>
    <w:p w14:paraId="64DC009B" w14:textId="326AAEE8" w:rsidR="007F32BB" w:rsidRPr="007F32BB" w:rsidRDefault="007F32BB" w:rsidP="007F32BB">
      <w:r w:rsidRPr="007F32BB">
        <w:t>Set specific target values for each metric to better quantify the model’s success.</w:t>
      </w:r>
    </w:p>
    <w:p w14:paraId="67101558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7. Project timeline evaluation:</w:t>
      </w:r>
    </w:p>
    <w:p w14:paraId="6F0FC568" w14:textId="77777777" w:rsidR="007F32BB" w:rsidRPr="007F32BB" w:rsidRDefault="007F32BB" w:rsidP="007F32BB">
      <w:r w:rsidRPr="007F32BB">
        <w:t>The timeline is well-structured, covering data collection, feature engineering, and model evaluation with clear deadlines.</w:t>
      </w:r>
    </w:p>
    <w:p w14:paraId="4B150AF6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8. Suggestions to improve the timeline:</w:t>
      </w:r>
    </w:p>
    <w:p w14:paraId="4E60617F" w14:textId="32CBEBD2" w:rsidR="007F32BB" w:rsidRPr="007F32BB" w:rsidRDefault="007F32BB" w:rsidP="007F32BB">
      <w:r w:rsidRPr="007F32BB">
        <w:t>Add buffer time for potential challenges, especially during data preprocessing and model tuning.</w:t>
      </w:r>
    </w:p>
    <w:p w14:paraId="62891C94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9. Additional feedback:</w:t>
      </w:r>
    </w:p>
    <w:p w14:paraId="26CD00E0" w14:textId="4F9C2B8F" w:rsidR="007F32BB" w:rsidRPr="007F32BB" w:rsidRDefault="007F32BB" w:rsidP="007F32BB">
      <w:r w:rsidRPr="007F32BB">
        <w:t>Including a discussion on how feature engineering will handle missing data and the possibility of incorporating ethical considerations for patient data would strengthen the proposal.</w:t>
      </w:r>
    </w:p>
    <w:p w14:paraId="21A76945" w14:textId="77777777" w:rsidR="007F32BB" w:rsidRPr="007F32BB" w:rsidRDefault="007F32BB" w:rsidP="007F32BB">
      <w:pPr>
        <w:rPr>
          <w:b/>
          <w:bCs/>
        </w:rPr>
      </w:pPr>
      <w:r w:rsidRPr="007F32BB">
        <w:rPr>
          <w:b/>
          <w:bCs/>
        </w:rPr>
        <w:t>10. Overall rating:</w:t>
      </w:r>
    </w:p>
    <w:p w14:paraId="2E7E3204" w14:textId="77777777" w:rsidR="007F32BB" w:rsidRPr="007F32BB" w:rsidRDefault="007F32BB" w:rsidP="007F32BB">
      <w:r w:rsidRPr="007F32BB">
        <w:rPr>
          <w:rFonts w:ascii="Segoe UI Emoji" w:hAnsi="Segoe UI Emoji" w:cs="Segoe UI Emoji"/>
        </w:rPr>
        <w:t>⭐⭐⭐⭐</w:t>
      </w:r>
      <w:r w:rsidRPr="007F32BB">
        <w:t xml:space="preserve"> – A well-structured project with appropriate methods, though additional focus on real-world application and data ethics would enhance it.</w:t>
      </w:r>
    </w:p>
    <w:p w14:paraId="72D6A84D" w14:textId="77777777" w:rsidR="00BB5CD5" w:rsidRDefault="00BB5CD5"/>
    <w:sectPr w:rsidR="00BB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B"/>
    <w:rsid w:val="00275B7C"/>
    <w:rsid w:val="007B2BC7"/>
    <w:rsid w:val="007F32BB"/>
    <w:rsid w:val="00B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6D79"/>
  <w15:chartTrackingRefBased/>
  <w15:docId w15:val="{861353C3-3A54-4371-AF1C-08243B89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shaikh</dc:creator>
  <cp:keywords/>
  <dc:description/>
  <cp:lastModifiedBy>asaf shaikh</cp:lastModifiedBy>
  <cp:revision>1</cp:revision>
  <dcterms:created xsi:type="dcterms:W3CDTF">2024-10-02T16:24:00Z</dcterms:created>
  <dcterms:modified xsi:type="dcterms:W3CDTF">2024-10-02T16:27:00Z</dcterms:modified>
</cp:coreProperties>
</file>