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 DE EL SALVADOR FACULTAD DE INGENIERÍA Y ARQUITECTURA ESCUELA DE INGENIERÍA DE SISTEMAS INFORMÁTICOS.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inline distB="114300" distT="114300" distL="114300" distR="114300">
            <wp:extent cx="1179675" cy="145888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179675" cy="1458888"/>
                    </a:xfrm>
                    <a:prstGeom prst="rect"/>
                    <a:ln/>
                  </pic:spPr>
                </pic:pic>
              </a:graphicData>
            </a:graphic>
          </wp:inline>
        </w:drawing>
      </w:r>
      <w:r w:rsidDel="00000000" w:rsidR="00000000" w:rsidRPr="00000000">
        <w:rPr>
          <w:b w:val="1"/>
          <w:sz w:val="28"/>
          <w:szCs w:val="28"/>
        </w:rPr>
        <w:drawing>
          <wp:inline distB="114300" distT="114300" distL="114300" distR="114300">
            <wp:extent cx="1338263" cy="1338263"/>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CURSO DE ESPECIALIZACIÓN INGENIERÍA DE DATOS </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Ing. Rene Fabricio Quintanilla Gomez </w:t>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b w:val="1"/>
          <w:sz w:val="28"/>
          <w:szCs w:val="28"/>
          <w:rtl w:val="0"/>
        </w:rPr>
        <w:t xml:space="preserve">Tarea 1:</w:t>
      </w:r>
      <w:r w:rsidDel="00000000" w:rsidR="00000000" w:rsidRPr="00000000">
        <w:rPr>
          <w:sz w:val="28"/>
          <w:szCs w:val="28"/>
          <w:rtl w:val="0"/>
        </w:rPr>
        <w:t xml:space="preserve"> Diseño de un modelo multidimensional para soportar un proceso de negocio seleccionado </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 Grupo: 01</w:t>
      </w:r>
    </w:p>
    <w:p w:rsidR="00000000" w:rsidDel="00000000" w:rsidP="00000000" w:rsidRDefault="00000000" w:rsidRPr="00000000" w14:paraId="0000000C">
      <w:pPr>
        <w:jc w:val="center"/>
        <w:rPr>
          <w:b w:val="1"/>
          <w:sz w:val="28"/>
          <w:szCs w:val="28"/>
        </w:rPr>
      </w:pPr>
      <w:r w:rsidDel="00000000" w:rsidR="00000000" w:rsidRPr="00000000">
        <w:rPr>
          <w:rtl w:val="0"/>
        </w:rPr>
      </w:r>
    </w:p>
    <w:tbl>
      <w:tblPr>
        <w:tblStyle w:val="Table1"/>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3333333333335"/>
        <w:gridCol w:w="3165.3333333333335"/>
        <w:gridCol w:w="3165.3333333333335"/>
        <w:tblGridChange w:id="0">
          <w:tblGrid>
            <w:gridCol w:w="3165.3333333333335"/>
            <w:gridCol w:w="3165.3333333333335"/>
            <w:gridCol w:w="3165.3333333333335"/>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D">
            <w:pPr>
              <w:widowControl w:val="0"/>
              <w:spacing w:line="240" w:lineRule="auto"/>
              <w:jc w:val="center"/>
              <w:rPr>
                <w:b w:val="1"/>
                <w:sz w:val="28"/>
                <w:szCs w:val="28"/>
              </w:rPr>
            </w:pPr>
            <w:r w:rsidDel="00000000" w:rsidR="00000000" w:rsidRPr="00000000">
              <w:rPr>
                <w:b w:val="1"/>
                <w:sz w:val="28"/>
                <w:szCs w:val="28"/>
                <w:rtl w:val="0"/>
              </w:rPr>
              <w:t xml:space="preserve">Carnet </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E">
            <w:pPr>
              <w:widowControl w:val="0"/>
              <w:spacing w:line="240" w:lineRule="auto"/>
              <w:jc w:val="center"/>
              <w:rPr>
                <w:b w:val="1"/>
                <w:sz w:val="28"/>
                <w:szCs w:val="28"/>
              </w:rPr>
            </w:pPr>
            <w:r w:rsidDel="00000000" w:rsidR="00000000" w:rsidRPr="00000000">
              <w:rPr>
                <w:b w:val="1"/>
                <w:sz w:val="28"/>
                <w:szCs w:val="28"/>
                <w:rtl w:val="0"/>
              </w:rPr>
              <w:t xml:space="preserve">Apellidos </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Nombres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 BD03006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 Beltrán Domínguez </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2">
            <w:pPr>
              <w:widowControl w:val="0"/>
              <w:spacing w:line="240" w:lineRule="auto"/>
              <w:jc w:val="center"/>
              <w:rPr>
                <w:sz w:val="28"/>
                <w:szCs w:val="28"/>
              </w:rPr>
            </w:pPr>
            <w:r w:rsidDel="00000000" w:rsidR="00000000" w:rsidRPr="00000000">
              <w:rPr>
                <w:sz w:val="28"/>
                <w:szCs w:val="28"/>
                <w:rtl w:val="0"/>
              </w:rPr>
              <w:t xml:space="preserve">José Eduardo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 EQ17001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 Escobar Quintanilla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5">
            <w:pPr>
              <w:widowControl w:val="0"/>
              <w:spacing w:line="240" w:lineRule="auto"/>
              <w:jc w:val="center"/>
              <w:rPr>
                <w:sz w:val="28"/>
                <w:szCs w:val="28"/>
              </w:rPr>
            </w:pPr>
            <w:r w:rsidDel="00000000" w:rsidR="00000000" w:rsidRPr="00000000">
              <w:rPr>
                <w:sz w:val="28"/>
                <w:szCs w:val="28"/>
                <w:rtl w:val="0"/>
              </w:rPr>
              <w:t xml:space="preserve">Francisco Josué</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 </w:t>
            </w:r>
            <w:r w:rsidDel="00000000" w:rsidR="00000000" w:rsidRPr="00000000">
              <w:rPr>
                <w:rtl w:val="0"/>
              </w:rPr>
              <w:t xml:space="preserve">PG14048</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 Palacios González</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8">
            <w:pPr>
              <w:widowControl w:val="0"/>
              <w:spacing w:line="240" w:lineRule="auto"/>
              <w:jc w:val="center"/>
              <w:rPr>
                <w:sz w:val="28"/>
                <w:szCs w:val="28"/>
              </w:rPr>
            </w:pPr>
            <w:r w:rsidDel="00000000" w:rsidR="00000000" w:rsidRPr="00000000">
              <w:rPr>
                <w:sz w:val="28"/>
                <w:szCs w:val="28"/>
                <w:rtl w:val="0"/>
              </w:rPr>
              <w:t xml:space="preserve">Gonzalo de Jesús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 RP18045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 Reyes Perdido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B">
            <w:pPr>
              <w:widowControl w:val="0"/>
              <w:spacing w:line="240" w:lineRule="auto"/>
              <w:jc w:val="center"/>
              <w:rPr>
                <w:sz w:val="28"/>
                <w:szCs w:val="28"/>
              </w:rPr>
            </w:pPr>
            <w:r w:rsidDel="00000000" w:rsidR="00000000" w:rsidRPr="00000000">
              <w:rPr>
                <w:sz w:val="28"/>
                <w:szCs w:val="28"/>
                <w:rtl w:val="0"/>
              </w:rPr>
              <w:t xml:space="preserve">German Oswaldo</w:t>
            </w:r>
          </w:p>
        </w:tc>
      </w:tr>
    </w:tbl>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rPr>
          <w:rtl w:val="0"/>
        </w:rPr>
      </w:r>
    </w:p>
    <w:p w:rsidR="00000000" w:rsidDel="00000000" w:rsidP="00000000" w:rsidRDefault="00000000" w:rsidRPr="00000000" w14:paraId="00000027">
      <w:pPr>
        <w:jc w:val="right"/>
        <w:rPr>
          <w:sz w:val="28"/>
          <w:szCs w:val="28"/>
        </w:rPr>
      </w:pPr>
      <w:r w:rsidDel="00000000" w:rsidR="00000000" w:rsidRPr="00000000">
        <w:rPr>
          <w:sz w:val="28"/>
          <w:szCs w:val="28"/>
          <w:rtl w:val="0"/>
        </w:rPr>
        <w:t xml:space="preserve">San Salvador, 26 de junio de 2025</w:t>
      </w:r>
    </w:p>
    <w:p w:rsidR="00000000" w:rsidDel="00000000" w:rsidP="00000000" w:rsidRDefault="00000000" w:rsidRPr="00000000" w14:paraId="00000028">
      <w:pPr>
        <w:pStyle w:val="Heading3"/>
        <w:spacing w:before="280" w:lineRule="auto"/>
        <w:jc w:val="both"/>
        <w:rPr>
          <w:rFonts w:ascii="Roboto" w:cs="Roboto" w:eastAsia="Roboto" w:hAnsi="Roboto"/>
          <w:b w:val="1"/>
          <w:color w:val="000000"/>
          <w:sz w:val="22"/>
          <w:szCs w:val="22"/>
        </w:rPr>
      </w:pPr>
      <w:bookmarkStart w:colFirst="0" w:colLast="0" w:name="_7fw2fncue0ye" w:id="0"/>
      <w:bookmarkEnd w:id="0"/>
      <w:r w:rsidDel="00000000" w:rsidR="00000000" w:rsidRPr="00000000">
        <w:rPr>
          <w:rFonts w:ascii="Roboto" w:cs="Roboto" w:eastAsia="Roboto" w:hAnsi="Roboto"/>
          <w:b w:val="1"/>
          <w:color w:val="000000"/>
          <w:sz w:val="22"/>
          <w:szCs w:val="22"/>
          <w:rtl w:val="0"/>
        </w:rPr>
        <w:t xml:space="preserve"> Introducción</w:t>
      </w:r>
    </w:p>
    <w:p w:rsidR="00000000" w:rsidDel="00000000" w:rsidP="00000000" w:rsidRDefault="00000000" w:rsidRPr="00000000" w14:paraId="00000029">
      <w:pPr>
        <w:pStyle w:val="Heading1"/>
        <w:spacing w:after="240" w:before="240" w:lineRule="auto"/>
        <w:jc w:val="both"/>
        <w:rPr>
          <w:rFonts w:ascii="Roboto" w:cs="Roboto" w:eastAsia="Roboto" w:hAnsi="Roboto"/>
          <w:sz w:val="22"/>
          <w:szCs w:val="22"/>
        </w:rPr>
      </w:pPr>
      <w:bookmarkStart w:colFirst="0" w:colLast="0" w:name="_k4owkrbrf896" w:id="1"/>
      <w:bookmarkEnd w:id="1"/>
      <w:r w:rsidDel="00000000" w:rsidR="00000000" w:rsidRPr="00000000">
        <w:rPr>
          <w:rFonts w:ascii="Roboto" w:cs="Roboto" w:eastAsia="Roboto" w:hAnsi="Roboto"/>
          <w:sz w:val="22"/>
          <w:szCs w:val="22"/>
          <w:rtl w:val="0"/>
        </w:rPr>
        <w:t xml:space="preserve">Este documento tiene como objetivo presentar el diseño de un modelo multidimensional (Data Warehouse) para soportar el análisis de los procesos transaccionales de inventario de la empresa Probe, utilizando la base de datos transaccional del sistema erp softland de la empresa. El objetivo principal es proporcionar una plataforma analítica que nos permita mostrar información de carácter gerencial bajo análisis multidimensional para tomar decisiones sobre la eficiencia de los ingresos, ventas, consumos , el rendimiento de los proveedores, los costos asociados y movimiento del inventario.</w:t>
      </w:r>
    </w:p>
    <w:p w:rsidR="00000000" w:rsidDel="00000000" w:rsidP="00000000" w:rsidRDefault="00000000" w:rsidRPr="00000000" w14:paraId="0000002A">
      <w:pPr>
        <w:pStyle w:val="Heading1"/>
        <w:spacing w:after="240" w:before="240" w:lineRule="auto"/>
        <w:jc w:val="both"/>
        <w:rPr>
          <w:rFonts w:ascii="Roboto" w:cs="Roboto" w:eastAsia="Roboto" w:hAnsi="Roboto"/>
        </w:rPr>
      </w:pPr>
      <w:bookmarkStart w:colFirst="0" w:colLast="0" w:name="_94vcfihy7yr6" w:id="2"/>
      <w:bookmarkEnd w:id="2"/>
      <w:r w:rsidDel="00000000" w:rsidR="00000000" w:rsidRPr="00000000">
        <w:rPr>
          <w:rFonts w:ascii="Roboto" w:cs="Roboto" w:eastAsia="Roboto" w:hAnsi="Roboto"/>
          <w:sz w:val="22"/>
          <w:szCs w:val="22"/>
          <w:rtl w:val="0"/>
        </w:rPr>
        <w:t xml:space="preserve">El diseño se basa en una arquitectura de esquema estrella (Star Schema), reconocida por su simplicidad para la comprensión del usuario final y su optimización para el rendimiento de consultas analíticas.</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jc w:val="both"/>
        <w:rPr>
          <w:rFonts w:ascii="Roboto" w:cs="Roboto" w:eastAsia="Roboto" w:hAnsi="Roboto"/>
          <w:b w:val="1"/>
          <w:color w:val="1b1c1d"/>
          <w:sz w:val="22"/>
          <w:szCs w:val="22"/>
        </w:rPr>
      </w:pPr>
      <w:bookmarkStart w:colFirst="0" w:colLast="0" w:name="_biaq59uc9t27" w:id="3"/>
      <w:bookmarkEnd w:id="3"/>
      <w:r w:rsidDel="00000000" w:rsidR="00000000" w:rsidRPr="00000000">
        <w:rPr>
          <w:rFonts w:ascii="Roboto" w:cs="Roboto" w:eastAsia="Roboto" w:hAnsi="Roboto"/>
          <w:b w:val="1"/>
          <w:color w:val="1b1c1d"/>
          <w:sz w:val="22"/>
          <w:szCs w:val="22"/>
          <w:rtl w:val="0"/>
        </w:rPr>
        <w:t xml:space="preserve">Lógica de Negocio y Objetivos del Análisis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La lógica de negocio propuesta busca resolver los desafíos derivados de la fragmentación de los sistemas operativos de Grupo Probe y consolidar, bajo un enfoque analítico, toda la información relacionada con la gestión de inventarios en sus distintas sociedades de negocio.</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El Grupo maneja inventarios que cumplen una doble función: como insumos para servicios y como productos comerciales. Por ello, el modelo de negocio requiere un esquema de control que permita rastrear cada producto desde su Ingreso hasta su consumo o venta final.</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Las transacciones se originan en sistemas distintos: RMS, OVST, Softland POS. Estas fuentes manejan sus catálogos, estructuras y reglas operativas similares, por lo cual la solución debe homologar y transformar la información para integrar bajo un modelo común.</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El modelo de datos propuesto se estructura en torno a cuatro procesos principales que abarcan todo el ciclo de vida del inventario:</w:t>
      </w:r>
    </w:p>
    <w:p w:rsidR="00000000" w:rsidDel="00000000" w:rsidP="00000000" w:rsidRDefault="00000000" w:rsidRPr="00000000" w14:paraId="00000031">
      <w:pPr>
        <w:numPr>
          <w:ilvl w:val="0"/>
          <w:numId w:val="19"/>
        </w:numPr>
        <w:spacing w:after="0" w:afterAutospacing="0" w:before="240" w:line="240" w:lineRule="auto"/>
        <w:ind w:left="720" w:hanging="360"/>
        <w:jc w:val="both"/>
        <w:rPr>
          <w:u w:val="none"/>
        </w:rPr>
      </w:pPr>
      <w:r w:rsidDel="00000000" w:rsidR="00000000" w:rsidRPr="00000000">
        <w:rPr>
          <w:b w:val="1"/>
          <w:rtl w:val="0"/>
        </w:rPr>
        <w:t xml:space="preserve">Ingresos:</w:t>
      </w:r>
      <w:r w:rsidDel="00000000" w:rsidR="00000000" w:rsidRPr="00000000">
        <w:rPr>
          <w:rtl w:val="0"/>
        </w:rPr>
        <w:t xml:space="preserve"> productos adquiridos a proveedores que ingresan a bodega.</w:t>
      </w:r>
    </w:p>
    <w:p w:rsidR="00000000" w:rsidDel="00000000" w:rsidP="00000000" w:rsidRDefault="00000000" w:rsidRPr="00000000" w14:paraId="00000032">
      <w:pPr>
        <w:numPr>
          <w:ilvl w:val="0"/>
          <w:numId w:val="19"/>
        </w:numPr>
        <w:spacing w:after="0" w:afterAutospacing="0" w:before="0" w:beforeAutospacing="0" w:line="240" w:lineRule="auto"/>
        <w:ind w:left="720" w:hanging="360"/>
        <w:jc w:val="both"/>
        <w:rPr>
          <w:u w:val="none"/>
        </w:rPr>
      </w:pPr>
      <w:r w:rsidDel="00000000" w:rsidR="00000000" w:rsidRPr="00000000">
        <w:rPr>
          <w:b w:val="1"/>
          <w:rtl w:val="0"/>
        </w:rPr>
        <w:t xml:space="preserve">Traslado:</w:t>
      </w:r>
      <w:r w:rsidDel="00000000" w:rsidR="00000000" w:rsidRPr="00000000">
        <w:rPr>
          <w:rtl w:val="0"/>
        </w:rPr>
        <w:t xml:space="preserve"> movimientos internos entre bodegas de una misma sociedad.</w:t>
      </w:r>
    </w:p>
    <w:p w:rsidR="00000000" w:rsidDel="00000000" w:rsidP="00000000" w:rsidRDefault="00000000" w:rsidRPr="00000000" w14:paraId="00000033">
      <w:pPr>
        <w:numPr>
          <w:ilvl w:val="0"/>
          <w:numId w:val="19"/>
        </w:numPr>
        <w:spacing w:after="0" w:afterAutospacing="0" w:before="0" w:beforeAutospacing="0" w:line="240" w:lineRule="auto"/>
        <w:ind w:left="720" w:hanging="360"/>
        <w:jc w:val="both"/>
        <w:rPr>
          <w:u w:val="none"/>
        </w:rPr>
      </w:pPr>
      <w:r w:rsidDel="00000000" w:rsidR="00000000" w:rsidRPr="00000000">
        <w:rPr>
          <w:b w:val="1"/>
          <w:rtl w:val="0"/>
        </w:rPr>
        <w:t xml:space="preserve">Consumos:</w:t>
      </w:r>
      <w:r w:rsidDel="00000000" w:rsidR="00000000" w:rsidRPr="00000000">
        <w:rPr>
          <w:rtl w:val="0"/>
        </w:rPr>
        <w:t xml:space="preserve"> productos utilizados en la prestación de servicios para sala(vidals y sento) en caso de distribuidora se definiría como insumo para regalía o complemento a la venta.</w:t>
      </w:r>
    </w:p>
    <w:p w:rsidR="00000000" w:rsidDel="00000000" w:rsidP="00000000" w:rsidRDefault="00000000" w:rsidRPr="00000000" w14:paraId="00000034">
      <w:pPr>
        <w:numPr>
          <w:ilvl w:val="0"/>
          <w:numId w:val="19"/>
        </w:numPr>
        <w:spacing w:after="240" w:before="0" w:beforeAutospacing="0" w:line="240" w:lineRule="auto"/>
        <w:ind w:left="720" w:hanging="360"/>
        <w:jc w:val="both"/>
        <w:rPr>
          <w:u w:val="none"/>
        </w:rPr>
      </w:pPr>
      <w:r w:rsidDel="00000000" w:rsidR="00000000" w:rsidRPr="00000000">
        <w:rPr>
          <w:b w:val="1"/>
          <w:rtl w:val="0"/>
        </w:rPr>
        <w:t xml:space="preserve">Ventas:</w:t>
      </w:r>
      <w:r w:rsidDel="00000000" w:rsidR="00000000" w:rsidRPr="00000000">
        <w:rPr>
          <w:rtl w:val="0"/>
        </w:rPr>
        <w:t xml:space="preserve"> productos vendidos al cliente final.</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El objetivo principal de esta lógica de negocio es establecer un modelo analítico común que permita:</w:t>
      </w:r>
    </w:p>
    <w:p w:rsidR="00000000" w:rsidDel="00000000" w:rsidP="00000000" w:rsidRDefault="00000000" w:rsidRPr="00000000" w14:paraId="00000036">
      <w:pPr>
        <w:numPr>
          <w:ilvl w:val="0"/>
          <w:numId w:val="20"/>
        </w:numPr>
        <w:spacing w:after="0" w:afterAutospacing="0" w:before="240" w:lineRule="auto"/>
        <w:ind w:left="720" w:hanging="360"/>
        <w:jc w:val="both"/>
      </w:pPr>
      <w:r w:rsidDel="00000000" w:rsidR="00000000" w:rsidRPr="00000000">
        <w:rPr>
          <w:rtl w:val="0"/>
        </w:rPr>
        <w:t xml:space="preserve">Integrar las transacciones de inventario provenientes de múltiples sistemas operativos (RMS, OVST, Softland POS).</w:t>
        <w:br w:type="textWrapping"/>
      </w:r>
    </w:p>
    <w:p w:rsidR="00000000" w:rsidDel="00000000" w:rsidP="00000000" w:rsidRDefault="00000000" w:rsidRPr="00000000" w14:paraId="00000037">
      <w:pPr>
        <w:numPr>
          <w:ilvl w:val="0"/>
          <w:numId w:val="20"/>
        </w:numPr>
        <w:spacing w:after="0" w:afterAutospacing="0" w:before="0" w:beforeAutospacing="0" w:lineRule="auto"/>
        <w:ind w:left="720" w:hanging="360"/>
        <w:jc w:val="both"/>
      </w:pPr>
      <w:r w:rsidDel="00000000" w:rsidR="00000000" w:rsidRPr="00000000">
        <w:rPr>
          <w:rtl w:val="0"/>
        </w:rPr>
        <w:t xml:space="preserve">Unificar la información bajo un modelo de datos estructurado y centralizado.</w:t>
        <w:br w:type="textWrapping"/>
      </w:r>
    </w:p>
    <w:p w:rsidR="00000000" w:rsidDel="00000000" w:rsidP="00000000" w:rsidRDefault="00000000" w:rsidRPr="00000000" w14:paraId="00000038">
      <w:pPr>
        <w:numPr>
          <w:ilvl w:val="0"/>
          <w:numId w:val="20"/>
        </w:numPr>
        <w:spacing w:after="0" w:afterAutospacing="0" w:before="0" w:beforeAutospacing="0" w:lineRule="auto"/>
        <w:ind w:left="720" w:hanging="360"/>
        <w:jc w:val="both"/>
      </w:pPr>
      <w:r w:rsidDel="00000000" w:rsidR="00000000" w:rsidRPr="00000000">
        <w:rPr>
          <w:rtl w:val="0"/>
        </w:rPr>
        <w:t xml:space="preserve">Representar fielmente los procesos de Ingreso, traslado, consumo y venta de inventario.</w:t>
        <w:br w:type="textWrapping"/>
      </w:r>
    </w:p>
    <w:p w:rsidR="00000000" w:rsidDel="00000000" w:rsidP="00000000" w:rsidRDefault="00000000" w:rsidRPr="00000000" w14:paraId="00000039">
      <w:pPr>
        <w:numPr>
          <w:ilvl w:val="0"/>
          <w:numId w:val="20"/>
        </w:numPr>
        <w:spacing w:after="240" w:before="0" w:beforeAutospacing="0" w:lineRule="auto"/>
        <w:ind w:left="720" w:hanging="360"/>
        <w:jc w:val="both"/>
      </w:pPr>
      <w:r w:rsidDel="00000000" w:rsidR="00000000" w:rsidRPr="00000000">
        <w:rPr>
          <w:rtl w:val="0"/>
        </w:rPr>
        <w:t xml:space="preserve">Brindar una base confiable para la trazabilidad de productos y el análisis avanzado de información.</w:t>
      </w:r>
      <w:r w:rsidDel="00000000" w:rsidR="00000000" w:rsidRPr="00000000">
        <w:rPr>
          <w:rtl w:val="0"/>
        </w:rPr>
      </w:r>
    </w:p>
    <w:p w:rsidR="00000000" w:rsidDel="00000000" w:rsidP="00000000" w:rsidRDefault="00000000" w:rsidRPr="00000000" w14:paraId="0000003A">
      <w:pPr>
        <w:spacing w:after="240" w:before="240" w:lineRule="auto"/>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Los objetivos de negocio que este modelo multidimensional trata de dar solucion son:  </w:t>
      </w:r>
    </w:p>
    <w:p w:rsidR="00000000" w:rsidDel="00000000" w:rsidP="00000000" w:rsidRDefault="00000000" w:rsidRPr="00000000" w14:paraId="0000003B">
      <w:pPr>
        <w:spacing w:after="24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Ingreso de articulos (ingresos de inventario)</w:t>
      </w:r>
    </w:p>
    <w:p w:rsidR="00000000" w:rsidDel="00000000" w:rsidP="00000000" w:rsidRDefault="00000000" w:rsidRPr="00000000" w14:paraId="0000003C">
      <w:pPr>
        <w:spacing w:after="24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Venta de artículos (salidas de inventario)</w:t>
      </w:r>
    </w:p>
    <w:p w:rsidR="00000000" w:rsidDel="00000000" w:rsidP="00000000" w:rsidRDefault="00000000" w:rsidRPr="00000000" w14:paraId="0000003D">
      <w:pPr>
        <w:spacing w:after="24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Consumo de artículos (salida de inventario)</w:t>
      </w:r>
    </w:p>
    <w:p w:rsidR="00000000" w:rsidDel="00000000" w:rsidP="00000000" w:rsidRDefault="00000000" w:rsidRPr="00000000" w14:paraId="0000003E">
      <w:pPr>
        <w:spacing w:after="24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Transferencias entre bodegas (movimiento entre inventarios)</w:t>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jc w:val="both"/>
        <w:rPr>
          <w:rFonts w:ascii="Roboto" w:cs="Roboto" w:eastAsia="Roboto" w:hAnsi="Roboto"/>
          <w:b w:val="1"/>
          <w:color w:val="1b1c1d"/>
          <w:sz w:val="22"/>
          <w:szCs w:val="22"/>
        </w:rPr>
      </w:pPr>
      <w:bookmarkStart w:colFirst="0" w:colLast="0" w:name="_vemjw7w36no" w:id="4"/>
      <w:bookmarkEnd w:id="4"/>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jc w:val="both"/>
        <w:rPr>
          <w:rFonts w:ascii="Roboto" w:cs="Roboto" w:eastAsia="Roboto" w:hAnsi="Roboto"/>
          <w:b w:val="1"/>
          <w:color w:val="1b1c1d"/>
          <w:sz w:val="22"/>
          <w:szCs w:val="22"/>
        </w:rPr>
      </w:pPr>
      <w:bookmarkStart w:colFirst="0" w:colLast="0" w:name="_houvquws8uj5" w:id="5"/>
      <w:bookmarkEnd w:id="5"/>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jc w:val="both"/>
        <w:rPr>
          <w:rFonts w:ascii="Roboto" w:cs="Roboto" w:eastAsia="Roboto" w:hAnsi="Roboto"/>
          <w:b w:val="1"/>
          <w:color w:val="1b1c1d"/>
          <w:sz w:val="22"/>
          <w:szCs w:val="22"/>
        </w:rPr>
      </w:pPr>
      <w:bookmarkStart w:colFirst="0" w:colLast="0" w:name="_ex6h21qjpvh8" w:id="6"/>
      <w:bookmarkEnd w:id="6"/>
      <w:r w:rsidDel="00000000" w:rsidR="00000000" w:rsidRPr="00000000">
        <w:rPr>
          <w:rFonts w:ascii="Roboto" w:cs="Roboto" w:eastAsia="Roboto" w:hAnsi="Roboto"/>
          <w:b w:val="1"/>
          <w:color w:val="1b1c1d"/>
          <w:sz w:val="22"/>
          <w:szCs w:val="22"/>
          <w:rtl w:val="0"/>
        </w:rPr>
        <w:t xml:space="preserve">Reglas de Negocio y Consideraciones Generales</w:t>
      </w:r>
    </w:p>
    <w:p w:rsidR="00000000" w:rsidDel="00000000" w:rsidP="00000000" w:rsidRDefault="00000000" w:rsidRPr="00000000" w14:paraId="00000042">
      <w:pPr>
        <w:spacing w:after="240" w:before="240" w:lineRule="auto"/>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Reglas Generales para Dimensiones</w:t>
      </w:r>
    </w:p>
    <w:p w:rsidR="00000000" w:rsidDel="00000000" w:rsidP="00000000" w:rsidRDefault="00000000" w:rsidRPr="00000000" w14:paraId="00000043">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DimFecha:</w:t>
      </w:r>
    </w:p>
    <w:p w:rsidR="00000000" w:rsidDel="00000000" w:rsidP="00000000" w:rsidRDefault="00000000" w:rsidRPr="00000000" w14:paraId="00000044">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todas las granularidades temporales necesarias para el análisis (día, semana, mes, trimestre, año).</w:t>
      </w:r>
    </w:p>
    <w:p w:rsidR="00000000" w:rsidDel="00000000" w:rsidP="00000000" w:rsidRDefault="00000000" w:rsidRPr="00000000" w14:paraId="00000045">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incluir atributos como día de la semana, nombre del mes, número de semana del año, feriados, etc., para facilitar el análisis temporal.</w:t>
      </w:r>
    </w:p>
    <w:p w:rsidR="00000000" w:rsidDel="00000000" w:rsidP="00000000" w:rsidRDefault="00000000" w:rsidRPr="00000000" w14:paraId="00000046">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Es una dimensión compartida por todas las tablas de hechos, asegurando consistencia temporal en los análisis.</w:t>
      </w:r>
    </w:p>
    <w:p w:rsidR="00000000" w:rsidDel="00000000" w:rsidP="00000000" w:rsidRDefault="00000000" w:rsidRPr="00000000" w14:paraId="00000047">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DimArticulo:</w:t>
      </w:r>
    </w:p>
    <w:p w:rsidR="00000000" w:rsidDel="00000000" w:rsidP="00000000" w:rsidRDefault="00000000" w:rsidRPr="00000000" w14:paraId="00000048">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información detallada sobre cada artículo (código, nombre, descripción, unidad de medida, categoría, subcategoría, marca, precio de venta, costo promedio).</w:t>
      </w:r>
    </w:p>
    <w:p w:rsidR="00000000" w:rsidDel="00000000" w:rsidP="00000000" w:rsidRDefault="00000000" w:rsidRPr="00000000" w14:paraId="00000049">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manejar cambios en los atributos del artículo a lo largo del tiempo (ej. cambios de precio, descripciones). Considerar una Dimensión de Cambio Lento (SCD Tipo 2) si se requiere historial.</w:t>
      </w:r>
    </w:p>
    <w:p w:rsidR="00000000" w:rsidDel="00000000" w:rsidP="00000000" w:rsidRDefault="00000000" w:rsidRPr="00000000" w14:paraId="0000004A">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Es una dimensión compartida por todas las tablas de hechos que involucran inventario, asegurando consistencia en la descripción del producto.</w:t>
      </w:r>
    </w:p>
    <w:p w:rsidR="00000000" w:rsidDel="00000000" w:rsidP="00000000" w:rsidRDefault="00000000" w:rsidRPr="00000000" w14:paraId="0000004B">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DimBodega:</w:t>
      </w:r>
    </w:p>
    <w:p w:rsidR="00000000" w:rsidDel="00000000" w:rsidP="00000000" w:rsidRDefault="00000000" w:rsidRPr="00000000" w14:paraId="0000004C">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información sobre cada ubicación de almacenamiento (código de bodega, nombre, dirección, tipo de bodega, capacidad).</w:t>
      </w:r>
    </w:p>
    <w:p w:rsidR="00000000" w:rsidDel="00000000" w:rsidP="00000000" w:rsidRDefault="00000000" w:rsidRPr="00000000" w14:paraId="0000004D">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Es una dimensión compartida por todas las tablas de hechos que manejan movimientos de inventario, fundamental para el análisis de existencias y flujos.</w:t>
      </w:r>
    </w:p>
    <w:p w:rsidR="00000000" w:rsidDel="00000000" w:rsidP="00000000" w:rsidRDefault="00000000" w:rsidRPr="00000000" w14:paraId="0000004E">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DimCliente:</w:t>
      </w:r>
    </w:p>
    <w:p w:rsidR="00000000" w:rsidDel="00000000" w:rsidP="00000000" w:rsidRDefault="00000000" w:rsidRPr="00000000" w14:paraId="0000004F">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información detallada del cliente (ID, nombre, tipo de cliente, dirección, teléfono, correo electrónico, segmentación, fecha de alta).</w:t>
      </w:r>
    </w:p>
    <w:p w:rsidR="00000000" w:rsidDel="00000000" w:rsidP="00000000" w:rsidRDefault="00000000" w:rsidRPr="00000000" w14:paraId="00000050">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manejar cambios en los atributos del cliente (ej. cambio de dirección, segmento). Considerar una Dimensión de Cambio Lento (SCD Tipo 2).</w:t>
      </w:r>
    </w:p>
    <w:p w:rsidR="00000000" w:rsidDel="00000000" w:rsidP="00000000" w:rsidRDefault="00000000" w:rsidRPr="00000000" w14:paraId="00000051">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Exclusiva de FactVentas:</w:t>
      </w:r>
      <w:r w:rsidDel="00000000" w:rsidR="00000000" w:rsidRPr="00000000">
        <w:rPr>
          <w:rFonts w:ascii="Roboto" w:cs="Roboto" w:eastAsia="Roboto" w:hAnsi="Roboto"/>
          <w:color w:val="1b1c1d"/>
          <w:rtl w:val="0"/>
        </w:rPr>
        <w:t xml:space="preserve"> Indica que solo las ventas están directamente asociadas a un cliente final.</w:t>
      </w:r>
    </w:p>
    <w:p w:rsidR="00000000" w:rsidDel="00000000" w:rsidP="00000000" w:rsidRDefault="00000000" w:rsidRPr="00000000" w14:paraId="00000052">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DimProveedor:</w:t>
      </w:r>
    </w:p>
    <w:p w:rsidR="00000000" w:rsidDel="00000000" w:rsidP="00000000" w:rsidRDefault="00000000" w:rsidRPr="00000000" w14:paraId="00000053">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información detallada del proveedor (ID, nombre, contacto, dirección, términos de pago).</w:t>
      </w:r>
    </w:p>
    <w:p w:rsidR="00000000" w:rsidDel="00000000" w:rsidP="00000000" w:rsidRDefault="00000000" w:rsidRPr="00000000" w14:paraId="00000054">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manejar cambios en los atributos del proveedor. Considerar una Dimensión de Cambio Lento (SCD Tipo 2).</w:t>
      </w:r>
    </w:p>
    <w:p w:rsidR="00000000" w:rsidDel="00000000" w:rsidP="00000000" w:rsidRDefault="00000000" w:rsidRPr="00000000" w14:paraId="00000055">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Exclusiva de FactIngresos:</w:t>
      </w:r>
      <w:r w:rsidDel="00000000" w:rsidR="00000000" w:rsidRPr="00000000">
        <w:rPr>
          <w:rFonts w:ascii="Roboto" w:cs="Roboto" w:eastAsia="Roboto" w:hAnsi="Roboto"/>
          <w:color w:val="1b1c1d"/>
          <w:rtl w:val="0"/>
        </w:rPr>
        <w:t xml:space="preserve"> Indica que solo las Ingresos están directamente asociadas a un proveedor.</w:t>
      </w:r>
    </w:p>
    <w:p w:rsidR="00000000" w:rsidDel="00000000" w:rsidP="00000000" w:rsidRDefault="00000000" w:rsidRPr="00000000" w14:paraId="00000056">
      <w:pPr>
        <w:numPr>
          <w:ilvl w:val="0"/>
          <w:numId w:val="2"/>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DimLote:</w:t>
      </w:r>
    </w:p>
    <w:p w:rsidR="00000000" w:rsidDel="00000000" w:rsidP="00000000" w:rsidRDefault="00000000" w:rsidRPr="00000000" w14:paraId="00000057">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Debe contener atributos específicos del lote (número de lote, fecha de fabricación, fecha de caducidad, cantidad original del lote).</w:t>
      </w:r>
    </w:p>
    <w:p w:rsidR="00000000" w:rsidDel="00000000" w:rsidP="00000000" w:rsidRDefault="00000000" w:rsidRPr="00000000" w14:paraId="00000058">
      <w:pPr>
        <w:numPr>
          <w:ilvl w:val="1"/>
          <w:numId w:val="2"/>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Es crucial para trazabilidad y gestión de inventario, especialmente si se manejan productos perecederos o con número de serie.</w:t>
      </w:r>
    </w:p>
    <w:p w:rsidR="00000000" w:rsidDel="00000000" w:rsidP="00000000" w:rsidRDefault="00000000" w:rsidRPr="00000000" w14:paraId="00000059">
      <w:pPr>
        <w:numPr>
          <w:ilvl w:val="1"/>
          <w:numId w:val="2"/>
        </w:numPr>
        <w:spacing w:after="240" w:lineRule="auto"/>
        <w:ind w:left="1440" w:hanging="360"/>
        <w:rPr>
          <w:rFonts w:ascii="Roboto" w:cs="Roboto" w:eastAsia="Roboto" w:hAnsi="Roboto"/>
          <w:color w:val="1b1c1d"/>
        </w:rPr>
      </w:pPr>
      <w:r w:rsidDel="00000000" w:rsidR="00000000" w:rsidRPr="00000000">
        <w:rPr>
          <w:rFonts w:ascii="Roboto" w:cs="Roboto" w:eastAsia="Roboto" w:hAnsi="Roboto"/>
          <w:color w:val="1b1c1d"/>
          <w:rtl w:val="0"/>
        </w:rPr>
        <w:t xml:space="preserve">Compartida por FactVentas, FactTraspaso y FactConsumo, indicando la importancia de la trazabilidad de lotes en estos procesos.</w:t>
      </w:r>
    </w:p>
    <w:p w:rsidR="00000000" w:rsidDel="00000000" w:rsidP="00000000" w:rsidRDefault="00000000" w:rsidRPr="00000000" w14:paraId="0000005A">
      <w:pPr>
        <w:spacing w:after="240" w:before="240" w:lineRule="auto"/>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 Reglas Específicas por Tabla de Hechos</w:t>
      </w:r>
    </w:p>
    <w:p w:rsidR="00000000" w:rsidDel="00000000" w:rsidP="00000000" w:rsidRDefault="00000000" w:rsidRPr="00000000" w14:paraId="0000005B">
      <w:pPr>
        <w:numPr>
          <w:ilvl w:val="0"/>
          <w:numId w:val="53"/>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FactVentas:</w:t>
      </w:r>
    </w:p>
    <w:p w:rsidR="00000000" w:rsidDel="00000000" w:rsidP="00000000" w:rsidRDefault="00000000" w:rsidRPr="00000000" w14:paraId="0000005C">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Granularidad:</w:t>
      </w:r>
      <w:r w:rsidDel="00000000" w:rsidR="00000000" w:rsidRPr="00000000">
        <w:rPr>
          <w:rFonts w:ascii="Roboto" w:cs="Roboto" w:eastAsia="Roboto" w:hAnsi="Roboto"/>
          <w:color w:val="1b1c1d"/>
          <w:rtl w:val="0"/>
        </w:rPr>
        <w:t xml:space="preserve"> Cada fila representa un detalle de línea de venta (un artículo vendido en una transacción específica).</w:t>
      </w:r>
    </w:p>
    <w:p w:rsidR="00000000" w:rsidDel="00000000" w:rsidP="00000000" w:rsidRDefault="00000000" w:rsidRPr="00000000" w14:paraId="0000005D">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Métricas:</w:t>
      </w:r>
      <w:r w:rsidDel="00000000" w:rsidR="00000000" w:rsidRPr="00000000">
        <w:rPr>
          <w:rFonts w:ascii="Roboto" w:cs="Roboto" w:eastAsia="Roboto" w:hAnsi="Roboto"/>
          <w:color w:val="1b1c1d"/>
          <w:rtl w:val="0"/>
        </w:rPr>
        <w:t xml:space="preserve"> Cantidad vendida, precio unitario de venta, valor total de venta, costo unitario, margen de beneficio, descuento aplicado.</w:t>
      </w:r>
    </w:p>
    <w:p w:rsidR="00000000" w:rsidDel="00000000" w:rsidP="00000000" w:rsidRDefault="00000000" w:rsidRPr="00000000" w14:paraId="0000005E">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Asociaciones:</w:t>
      </w:r>
    </w:p>
    <w:p w:rsidR="00000000" w:rsidDel="00000000" w:rsidP="00000000" w:rsidRDefault="00000000" w:rsidRPr="00000000" w14:paraId="0000005F">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venta debe tener una </w:t>
      </w:r>
      <w:r w:rsidDel="00000000" w:rsidR="00000000" w:rsidRPr="00000000">
        <w:rPr>
          <w:rFonts w:ascii="Roboto" w:cs="Roboto" w:eastAsia="Roboto" w:hAnsi="Roboto"/>
          <w:b w:val="1"/>
          <w:color w:val="1b1c1d"/>
          <w:rtl w:val="0"/>
        </w:rPr>
        <w:t xml:space="preserve">Fecha</w:t>
      </w:r>
      <w:r w:rsidDel="00000000" w:rsidR="00000000" w:rsidRPr="00000000">
        <w:rPr>
          <w:rFonts w:ascii="Roboto" w:cs="Roboto" w:eastAsia="Roboto" w:hAnsi="Roboto"/>
          <w:color w:val="1b1c1d"/>
          <w:rtl w:val="0"/>
        </w:rPr>
        <w:t xml:space="preserve"> (DimFecha).</w:t>
      </w:r>
    </w:p>
    <w:p w:rsidR="00000000" w:rsidDel="00000000" w:rsidP="00000000" w:rsidRDefault="00000000" w:rsidRPr="00000000" w14:paraId="00000060">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línea de venta debe referenciar un </w:t>
      </w:r>
      <w:r w:rsidDel="00000000" w:rsidR="00000000" w:rsidRPr="00000000">
        <w:rPr>
          <w:rFonts w:ascii="Roboto" w:cs="Roboto" w:eastAsia="Roboto" w:hAnsi="Roboto"/>
          <w:b w:val="1"/>
          <w:color w:val="1b1c1d"/>
          <w:rtl w:val="0"/>
        </w:rPr>
        <w:t xml:space="preserve">Artículo</w:t>
      </w:r>
      <w:r w:rsidDel="00000000" w:rsidR="00000000" w:rsidRPr="00000000">
        <w:rPr>
          <w:rFonts w:ascii="Roboto" w:cs="Roboto" w:eastAsia="Roboto" w:hAnsi="Roboto"/>
          <w:color w:val="1b1c1d"/>
          <w:rtl w:val="0"/>
        </w:rPr>
        <w:t xml:space="preserve"> (DimArticulo).</w:t>
      </w:r>
    </w:p>
    <w:p w:rsidR="00000000" w:rsidDel="00000000" w:rsidP="00000000" w:rsidRDefault="00000000" w:rsidRPr="00000000" w14:paraId="00000061">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venta debe originarse o afectar una </w:t>
      </w:r>
      <w:r w:rsidDel="00000000" w:rsidR="00000000" w:rsidRPr="00000000">
        <w:rPr>
          <w:rFonts w:ascii="Roboto" w:cs="Roboto" w:eastAsia="Roboto" w:hAnsi="Roboto"/>
          <w:b w:val="1"/>
          <w:color w:val="1b1c1d"/>
          <w:rtl w:val="0"/>
        </w:rPr>
        <w:t xml:space="preserve">Bodega</w:t>
      </w:r>
      <w:r w:rsidDel="00000000" w:rsidR="00000000" w:rsidRPr="00000000">
        <w:rPr>
          <w:rFonts w:ascii="Roboto" w:cs="Roboto" w:eastAsia="Roboto" w:hAnsi="Roboto"/>
          <w:color w:val="1b1c1d"/>
          <w:rtl w:val="0"/>
        </w:rPr>
        <w:t xml:space="preserve"> (DimBodega).</w:t>
      </w:r>
    </w:p>
    <w:p w:rsidR="00000000" w:rsidDel="00000000" w:rsidP="00000000" w:rsidRDefault="00000000" w:rsidRPr="00000000" w14:paraId="00000062">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venta debe estar asociada a un </w:t>
      </w:r>
      <w:r w:rsidDel="00000000" w:rsidR="00000000" w:rsidRPr="00000000">
        <w:rPr>
          <w:rFonts w:ascii="Roboto" w:cs="Roboto" w:eastAsia="Roboto" w:hAnsi="Roboto"/>
          <w:b w:val="1"/>
          <w:color w:val="1b1c1d"/>
          <w:rtl w:val="0"/>
        </w:rPr>
        <w:t xml:space="preserve">Cliente</w:t>
      </w:r>
      <w:r w:rsidDel="00000000" w:rsidR="00000000" w:rsidRPr="00000000">
        <w:rPr>
          <w:rFonts w:ascii="Roboto" w:cs="Roboto" w:eastAsia="Roboto" w:hAnsi="Roboto"/>
          <w:color w:val="1b1c1d"/>
          <w:rtl w:val="0"/>
        </w:rPr>
        <w:t xml:space="preserve"> (DimCliente).</w:t>
      </w:r>
    </w:p>
    <w:p w:rsidR="00000000" w:rsidDel="00000000" w:rsidP="00000000" w:rsidRDefault="00000000" w:rsidRPr="00000000" w14:paraId="00000063">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Si aplica la trazabilidad, cada línea de venta debe estar asociada a un </w:t>
      </w:r>
      <w:r w:rsidDel="00000000" w:rsidR="00000000" w:rsidRPr="00000000">
        <w:rPr>
          <w:rFonts w:ascii="Roboto" w:cs="Roboto" w:eastAsia="Roboto" w:hAnsi="Roboto"/>
          <w:b w:val="1"/>
          <w:color w:val="1b1c1d"/>
          <w:rtl w:val="0"/>
        </w:rPr>
        <w:t xml:space="preserve">Lote</w:t>
      </w:r>
      <w:r w:rsidDel="00000000" w:rsidR="00000000" w:rsidRPr="00000000">
        <w:rPr>
          <w:rFonts w:ascii="Roboto" w:cs="Roboto" w:eastAsia="Roboto" w:hAnsi="Roboto"/>
          <w:color w:val="1b1c1d"/>
          <w:rtl w:val="0"/>
        </w:rPr>
        <w:t xml:space="preserve"> (DimLote).</w:t>
      </w:r>
    </w:p>
    <w:p w:rsidR="00000000" w:rsidDel="00000000" w:rsidP="00000000" w:rsidRDefault="00000000" w:rsidRPr="00000000" w14:paraId="00000064">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Validación:</w:t>
      </w:r>
      <w:r w:rsidDel="00000000" w:rsidR="00000000" w:rsidRPr="00000000">
        <w:rPr>
          <w:rFonts w:ascii="Roboto" w:cs="Roboto" w:eastAsia="Roboto" w:hAnsi="Roboto"/>
          <w:color w:val="1b1c1d"/>
          <w:rtl w:val="0"/>
        </w:rPr>
        <w:t xml:space="preserve"> Asegurar que los precios de venta son válidos, que las cantidades no son negativas.</w:t>
      </w:r>
    </w:p>
    <w:p w:rsidR="00000000" w:rsidDel="00000000" w:rsidP="00000000" w:rsidRDefault="00000000" w:rsidRPr="00000000" w14:paraId="00000065">
      <w:pPr>
        <w:numPr>
          <w:ilvl w:val="0"/>
          <w:numId w:val="53"/>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FactIngresos:</w:t>
      </w:r>
    </w:p>
    <w:p w:rsidR="00000000" w:rsidDel="00000000" w:rsidP="00000000" w:rsidRDefault="00000000" w:rsidRPr="00000000" w14:paraId="00000066">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Granularidad:</w:t>
      </w:r>
      <w:r w:rsidDel="00000000" w:rsidR="00000000" w:rsidRPr="00000000">
        <w:rPr>
          <w:rFonts w:ascii="Roboto" w:cs="Roboto" w:eastAsia="Roboto" w:hAnsi="Roboto"/>
          <w:color w:val="1b1c1d"/>
          <w:rtl w:val="0"/>
        </w:rPr>
        <w:t xml:space="preserve"> Cada fila representa un detalle de línea de Ingreso (un artículo Ingresodo en una orden de Ingreso específica).</w:t>
      </w:r>
    </w:p>
    <w:p w:rsidR="00000000" w:rsidDel="00000000" w:rsidP="00000000" w:rsidRDefault="00000000" w:rsidRPr="00000000" w14:paraId="00000067">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Métricas:</w:t>
      </w:r>
      <w:r w:rsidDel="00000000" w:rsidR="00000000" w:rsidRPr="00000000">
        <w:rPr>
          <w:rFonts w:ascii="Roboto" w:cs="Roboto" w:eastAsia="Roboto" w:hAnsi="Roboto"/>
          <w:color w:val="1b1c1d"/>
          <w:rtl w:val="0"/>
        </w:rPr>
        <w:t xml:space="preserve"> Cantidad Ingresoda, precio unitario de Ingreso, valor total de Ingreso, impuestos aplicados, costos de flete.</w:t>
      </w:r>
    </w:p>
    <w:p w:rsidR="00000000" w:rsidDel="00000000" w:rsidP="00000000" w:rsidRDefault="00000000" w:rsidRPr="00000000" w14:paraId="00000068">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Asociaciones:</w:t>
      </w:r>
    </w:p>
    <w:p w:rsidR="00000000" w:rsidDel="00000000" w:rsidP="00000000" w:rsidRDefault="00000000" w:rsidRPr="00000000" w14:paraId="00000069">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Ingreso debe tener una </w:t>
      </w:r>
      <w:r w:rsidDel="00000000" w:rsidR="00000000" w:rsidRPr="00000000">
        <w:rPr>
          <w:rFonts w:ascii="Roboto" w:cs="Roboto" w:eastAsia="Roboto" w:hAnsi="Roboto"/>
          <w:b w:val="1"/>
          <w:color w:val="1b1c1d"/>
          <w:rtl w:val="0"/>
        </w:rPr>
        <w:t xml:space="preserve">Fecha</w:t>
      </w:r>
      <w:r w:rsidDel="00000000" w:rsidR="00000000" w:rsidRPr="00000000">
        <w:rPr>
          <w:rFonts w:ascii="Roboto" w:cs="Roboto" w:eastAsia="Roboto" w:hAnsi="Roboto"/>
          <w:color w:val="1b1c1d"/>
          <w:rtl w:val="0"/>
        </w:rPr>
        <w:t xml:space="preserve"> (DimFecha).</w:t>
      </w:r>
    </w:p>
    <w:p w:rsidR="00000000" w:rsidDel="00000000" w:rsidP="00000000" w:rsidRDefault="00000000" w:rsidRPr="00000000" w14:paraId="0000006A">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línea de Ingreso debe referenciar un </w:t>
      </w:r>
      <w:r w:rsidDel="00000000" w:rsidR="00000000" w:rsidRPr="00000000">
        <w:rPr>
          <w:rFonts w:ascii="Roboto" w:cs="Roboto" w:eastAsia="Roboto" w:hAnsi="Roboto"/>
          <w:b w:val="1"/>
          <w:color w:val="1b1c1d"/>
          <w:rtl w:val="0"/>
        </w:rPr>
        <w:t xml:space="preserve">Artículo</w:t>
      </w:r>
      <w:r w:rsidDel="00000000" w:rsidR="00000000" w:rsidRPr="00000000">
        <w:rPr>
          <w:rFonts w:ascii="Roboto" w:cs="Roboto" w:eastAsia="Roboto" w:hAnsi="Roboto"/>
          <w:color w:val="1b1c1d"/>
          <w:rtl w:val="0"/>
        </w:rPr>
        <w:t xml:space="preserve"> (DimArticulo).</w:t>
      </w:r>
    </w:p>
    <w:p w:rsidR="00000000" w:rsidDel="00000000" w:rsidP="00000000" w:rsidRDefault="00000000" w:rsidRPr="00000000" w14:paraId="0000006B">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Ingreso debe tener una </w:t>
      </w:r>
      <w:r w:rsidDel="00000000" w:rsidR="00000000" w:rsidRPr="00000000">
        <w:rPr>
          <w:rFonts w:ascii="Roboto" w:cs="Roboto" w:eastAsia="Roboto" w:hAnsi="Roboto"/>
          <w:b w:val="1"/>
          <w:color w:val="1b1c1d"/>
          <w:rtl w:val="0"/>
        </w:rPr>
        <w:t xml:space="preserve">Bodega</w:t>
      </w:r>
      <w:r w:rsidDel="00000000" w:rsidR="00000000" w:rsidRPr="00000000">
        <w:rPr>
          <w:rFonts w:ascii="Roboto" w:cs="Roboto" w:eastAsia="Roboto" w:hAnsi="Roboto"/>
          <w:color w:val="1b1c1d"/>
          <w:rtl w:val="0"/>
        </w:rPr>
        <w:t xml:space="preserve"> de destino (DimBodega).</w:t>
      </w:r>
    </w:p>
    <w:p w:rsidR="00000000" w:rsidDel="00000000" w:rsidP="00000000" w:rsidRDefault="00000000" w:rsidRPr="00000000" w14:paraId="0000006C">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Ingreso debe estar asociada a un </w:t>
      </w:r>
      <w:r w:rsidDel="00000000" w:rsidR="00000000" w:rsidRPr="00000000">
        <w:rPr>
          <w:rFonts w:ascii="Roboto" w:cs="Roboto" w:eastAsia="Roboto" w:hAnsi="Roboto"/>
          <w:b w:val="1"/>
          <w:color w:val="1b1c1d"/>
          <w:rtl w:val="0"/>
        </w:rPr>
        <w:t xml:space="preserve">Proveedor</w:t>
      </w:r>
      <w:r w:rsidDel="00000000" w:rsidR="00000000" w:rsidRPr="00000000">
        <w:rPr>
          <w:rFonts w:ascii="Roboto" w:cs="Roboto" w:eastAsia="Roboto" w:hAnsi="Roboto"/>
          <w:color w:val="1b1c1d"/>
          <w:rtl w:val="0"/>
        </w:rPr>
        <w:t xml:space="preserve"> (DimProveedor).</w:t>
      </w:r>
    </w:p>
    <w:p w:rsidR="00000000" w:rsidDel="00000000" w:rsidP="00000000" w:rsidRDefault="00000000" w:rsidRPr="00000000" w14:paraId="0000006D">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Validación:</w:t>
      </w:r>
      <w:r w:rsidDel="00000000" w:rsidR="00000000" w:rsidRPr="00000000">
        <w:rPr>
          <w:rFonts w:ascii="Roboto" w:cs="Roboto" w:eastAsia="Roboto" w:hAnsi="Roboto"/>
          <w:color w:val="1b1c1d"/>
          <w:rtl w:val="0"/>
        </w:rPr>
        <w:t xml:space="preserve"> Asegurar que los precios de Ingreso son válidos, que las cantidades no son negativas.</w:t>
      </w:r>
    </w:p>
    <w:p w:rsidR="00000000" w:rsidDel="00000000" w:rsidP="00000000" w:rsidRDefault="00000000" w:rsidRPr="00000000" w14:paraId="0000006E">
      <w:pPr>
        <w:numPr>
          <w:ilvl w:val="0"/>
          <w:numId w:val="53"/>
        </w:numPr>
        <w:spacing w:after="24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FactTraspaso:</w:t>
      </w:r>
    </w:p>
    <w:p w:rsidR="00000000" w:rsidDel="00000000" w:rsidP="00000000" w:rsidRDefault="00000000" w:rsidRPr="00000000" w14:paraId="0000006F">
      <w:pPr>
        <w:spacing w:after="240" w:lineRule="auto"/>
        <w:ind w:left="1440" w:firstLine="0"/>
        <w:rPr>
          <w:rFonts w:ascii="Roboto" w:cs="Roboto" w:eastAsia="Roboto" w:hAnsi="Roboto"/>
          <w:color w:val="1b1c1d"/>
        </w:rPr>
      </w:pPr>
      <w:r w:rsidDel="00000000" w:rsidR="00000000" w:rsidRPr="00000000">
        <w:rPr>
          <w:rFonts w:ascii="Roboto" w:cs="Roboto" w:eastAsia="Roboto" w:hAnsi="Roboto"/>
          <w:b w:val="1"/>
          <w:color w:val="1b1c1d"/>
          <w:rtl w:val="0"/>
        </w:rPr>
        <w:t xml:space="preserve">Granularidad:</w:t>
      </w:r>
      <w:r w:rsidDel="00000000" w:rsidR="00000000" w:rsidRPr="00000000">
        <w:rPr>
          <w:rFonts w:ascii="Roboto" w:cs="Roboto" w:eastAsia="Roboto" w:hAnsi="Roboto"/>
          <w:color w:val="1b1c1d"/>
          <w:rtl w:val="0"/>
        </w:rPr>
        <w:t xml:space="preserve"> Cada fila representa un movimiento de un artículo entre dos bodegas.</w:t>
      </w:r>
    </w:p>
    <w:p w:rsidR="00000000" w:rsidDel="00000000" w:rsidP="00000000" w:rsidRDefault="00000000" w:rsidRPr="00000000" w14:paraId="00000070">
      <w:pPr>
        <w:spacing w:after="240" w:lineRule="auto"/>
        <w:ind w:left="1440" w:firstLine="0"/>
        <w:rPr>
          <w:rFonts w:ascii="Roboto" w:cs="Roboto" w:eastAsia="Roboto" w:hAnsi="Roboto"/>
          <w:color w:val="1b1c1d"/>
        </w:rPr>
      </w:pPr>
      <w:r w:rsidDel="00000000" w:rsidR="00000000" w:rsidRPr="00000000">
        <w:rPr>
          <w:rFonts w:ascii="Roboto" w:cs="Roboto" w:eastAsia="Roboto" w:hAnsi="Roboto"/>
          <w:b w:val="1"/>
          <w:color w:val="1b1c1d"/>
          <w:rtl w:val="0"/>
        </w:rPr>
        <w:t xml:space="preserve">Métricas:</w:t>
      </w:r>
      <w:r w:rsidDel="00000000" w:rsidR="00000000" w:rsidRPr="00000000">
        <w:rPr>
          <w:rFonts w:ascii="Roboto" w:cs="Roboto" w:eastAsia="Roboto" w:hAnsi="Roboto"/>
          <w:color w:val="1b1c1d"/>
          <w:rtl w:val="0"/>
        </w:rPr>
        <w:t xml:space="preserve"> Cantidad traspasada.</w:t>
      </w:r>
    </w:p>
    <w:p w:rsidR="00000000" w:rsidDel="00000000" w:rsidP="00000000" w:rsidRDefault="00000000" w:rsidRPr="00000000" w14:paraId="00000071">
      <w:pPr>
        <w:spacing w:after="240" w:lineRule="auto"/>
        <w:ind w:left="1440" w:firstLine="0"/>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Asociaciones:</w:t>
      </w:r>
    </w:p>
    <w:p w:rsidR="00000000" w:rsidDel="00000000" w:rsidP="00000000" w:rsidRDefault="00000000" w:rsidRPr="00000000" w14:paraId="00000072">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traspaso debe tener una </w:t>
      </w:r>
      <w:r w:rsidDel="00000000" w:rsidR="00000000" w:rsidRPr="00000000">
        <w:rPr>
          <w:rFonts w:ascii="Roboto" w:cs="Roboto" w:eastAsia="Roboto" w:hAnsi="Roboto"/>
          <w:b w:val="1"/>
          <w:color w:val="1b1c1d"/>
          <w:rtl w:val="0"/>
        </w:rPr>
        <w:t xml:space="preserve">Fecha</w:t>
      </w:r>
      <w:r w:rsidDel="00000000" w:rsidR="00000000" w:rsidRPr="00000000">
        <w:rPr>
          <w:rFonts w:ascii="Roboto" w:cs="Roboto" w:eastAsia="Roboto" w:hAnsi="Roboto"/>
          <w:color w:val="1b1c1d"/>
          <w:rtl w:val="0"/>
        </w:rPr>
        <w:t xml:space="preserve"> (DimFecha).</w:t>
      </w:r>
    </w:p>
    <w:p w:rsidR="00000000" w:rsidDel="00000000" w:rsidP="00000000" w:rsidRDefault="00000000" w:rsidRPr="00000000" w14:paraId="00000073">
      <w:pPr>
        <w:numPr>
          <w:ilvl w:val="2"/>
          <w:numId w:val="53"/>
        </w:numPr>
        <w:spacing w:after="24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traspaso debe referenciar un </w:t>
      </w:r>
      <w:r w:rsidDel="00000000" w:rsidR="00000000" w:rsidRPr="00000000">
        <w:rPr>
          <w:rFonts w:ascii="Roboto" w:cs="Roboto" w:eastAsia="Roboto" w:hAnsi="Roboto"/>
          <w:b w:val="1"/>
          <w:color w:val="1b1c1d"/>
          <w:rtl w:val="0"/>
        </w:rPr>
        <w:t xml:space="preserve">Artículo</w:t>
      </w:r>
      <w:r w:rsidDel="00000000" w:rsidR="00000000" w:rsidRPr="00000000">
        <w:rPr>
          <w:rFonts w:ascii="Roboto" w:cs="Roboto" w:eastAsia="Roboto" w:hAnsi="Roboto"/>
          <w:color w:val="1b1c1d"/>
          <w:rtl w:val="0"/>
        </w:rPr>
        <w:t xml:space="preserve"> (DimArticulo).</w:t>
      </w:r>
    </w:p>
    <w:p w:rsidR="00000000" w:rsidDel="00000000" w:rsidP="00000000" w:rsidRDefault="00000000" w:rsidRPr="00000000" w14:paraId="00000074">
      <w:pPr>
        <w:spacing w:after="240" w:lineRule="auto"/>
        <w:ind w:left="1440" w:firstLine="0"/>
        <w:rPr>
          <w:rFonts w:ascii="Roboto" w:cs="Roboto" w:eastAsia="Roboto" w:hAnsi="Roboto"/>
          <w:color w:val="1b1c1d"/>
        </w:rPr>
      </w:pPr>
      <w:r w:rsidDel="00000000" w:rsidR="00000000" w:rsidRPr="00000000">
        <w:rPr>
          <w:rFonts w:ascii="Roboto" w:cs="Roboto" w:eastAsia="Roboto" w:hAnsi="Roboto"/>
          <w:b w:val="1"/>
          <w:color w:val="1b1c1d"/>
          <w:rtl w:val="0"/>
        </w:rPr>
        <w:t xml:space="preserve">Validación:</w:t>
      </w:r>
      <w:r w:rsidDel="00000000" w:rsidR="00000000" w:rsidRPr="00000000">
        <w:rPr>
          <w:rFonts w:ascii="Roboto" w:cs="Roboto" w:eastAsia="Roboto" w:hAnsi="Roboto"/>
          <w:color w:val="1b1c1d"/>
          <w:rtl w:val="0"/>
        </w:rPr>
        <w:t xml:space="preserve"> La cantidad traspasada no puede ser negativa. El artículo debe existir en la bodega origen en la cantidad especificada.</w:t>
      </w:r>
    </w:p>
    <w:p w:rsidR="00000000" w:rsidDel="00000000" w:rsidP="00000000" w:rsidRDefault="00000000" w:rsidRPr="00000000" w14:paraId="00000075">
      <w:pPr>
        <w:numPr>
          <w:ilvl w:val="0"/>
          <w:numId w:val="53"/>
        </w:numPr>
        <w:spacing w:after="0" w:afterAutospacing="0" w:lineRule="auto"/>
        <w:ind w:left="72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FactConsumo:</w:t>
      </w:r>
    </w:p>
    <w:p w:rsidR="00000000" w:rsidDel="00000000" w:rsidP="00000000" w:rsidRDefault="00000000" w:rsidRPr="00000000" w14:paraId="00000076">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Granularidad:</w:t>
      </w:r>
      <w:r w:rsidDel="00000000" w:rsidR="00000000" w:rsidRPr="00000000">
        <w:rPr>
          <w:rFonts w:ascii="Roboto" w:cs="Roboto" w:eastAsia="Roboto" w:hAnsi="Roboto"/>
          <w:color w:val="1b1c1d"/>
          <w:rtl w:val="0"/>
        </w:rPr>
        <w:t xml:space="preserve"> Cada fila representa el consumo de un artículo de inventario por algún proceso interno (ej. producción, muestras, mermas).</w:t>
      </w:r>
    </w:p>
    <w:p w:rsidR="00000000" w:rsidDel="00000000" w:rsidP="00000000" w:rsidRDefault="00000000" w:rsidRPr="00000000" w14:paraId="00000077">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Métricas:</w:t>
      </w:r>
      <w:r w:rsidDel="00000000" w:rsidR="00000000" w:rsidRPr="00000000">
        <w:rPr>
          <w:rFonts w:ascii="Roboto" w:cs="Roboto" w:eastAsia="Roboto" w:hAnsi="Roboto"/>
          <w:color w:val="1b1c1d"/>
          <w:rtl w:val="0"/>
        </w:rPr>
        <w:t xml:space="preserve"> Cantidad consumida, costo del consumo.</w:t>
      </w:r>
    </w:p>
    <w:p w:rsidR="00000000" w:rsidDel="00000000" w:rsidP="00000000" w:rsidRDefault="00000000" w:rsidRPr="00000000" w14:paraId="00000078">
      <w:pPr>
        <w:numPr>
          <w:ilvl w:val="1"/>
          <w:numId w:val="53"/>
        </w:numPr>
        <w:spacing w:after="0" w:afterAutospacing="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Asociaciones:</w:t>
      </w:r>
    </w:p>
    <w:p w:rsidR="00000000" w:rsidDel="00000000" w:rsidP="00000000" w:rsidRDefault="00000000" w:rsidRPr="00000000" w14:paraId="00000079">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consumo debe tener una </w:t>
      </w:r>
      <w:r w:rsidDel="00000000" w:rsidR="00000000" w:rsidRPr="00000000">
        <w:rPr>
          <w:rFonts w:ascii="Roboto" w:cs="Roboto" w:eastAsia="Roboto" w:hAnsi="Roboto"/>
          <w:b w:val="1"/>
          <w:color w:val="1b1c1d"/>
          <w:rtl w:val="0"/>
        </w:rPr>
        <w:t xml:space="preserve">Fecha</w:t>
      </w:r>
      <w:r w:rsidDel="00000000" w:rsidR="00000000" w:rsidRPr="00000000">
        <w:rPr>
          <w:rFonts w:ascii="Roboto" w:cs="Roboto" w:eastAsia="Roboto" w:hAnsi="Roboto"/>
          <w:color w:val="1b1c1d"/>
          <w:rtl w:val="0"/>
        </w:rPr>
        <w:t xml:space="preserve"> (DimFecha).</w:t>
      </w:r>
    </w:p>
    <w:p w:rsidR="00000000" w:rsidDel="00000000" w:rsidP="00000000" w:rsidRDefault="00000000" w:rsidRPr="00000000" w14:paraId="0000007A">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consumo debe referenciar un </w:t>
      </w:r>
      <w:r w:rsidDel="00000000" w:rsidR="00000000" w:rsidRPr="00000000">
        <w:rPr>
          <w:rFonts w:ascii="Roboto" w:cs="Roboto" w:eastAsia="Roboto" w:hAnsi="Roboto"/>
          <w:b w:val="1"/>
          <w:color w:val="1b1c1d"/>
          <w:rtl w:val="0"/>
        </w:rPr>
        <w:t xml:space="preserve">Artículo</w:t>
      </w:r>
      <w:r w:rsidDel="00000000" w:rsidR="00000000" w:rsidRPr="00000000">
        <w:rPr>
          <w:rFonts w:ascii="Roboto" w:cs="Roboto" w:eastAsia="Roboto" w:hAnsi="Roboto"/>
          <w:color w:val="1b1c1d"/>
          <w:rtl w:val="0"/>
        </w:rPr>
        <w:t xml:space="preserve"> (DimArticulo).</w:t>
      </w:r>
    </w:p>
    <w:p w:rsidR="00000000" w:rsidDel="00000000" w:rsidP="00000000" w:rsidRDefault="00000000" w:rsidRPr="00000000" w14:paraId="0000007B">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Cada consumo debe originarse de una </w:t>
      </w:r>
      <w:r w:rsidDel="00000000" w:rsidR="00000000" w:rsidRPr="00000000">
        <w:rPr>
          <w:rFonts w:ascii="Roboto" w:cs="Roboto" w:eastAsia="Roboto" w:hAnsi="Roboto"/>
          <w:b w:val="1"/>
          <w:color w:val="1b1c1d"/>
          <w:rtl w:val="0"/>
        </w:rPr>
        <w:t xml:space="preserve">Bodega</w:t>
      </w:r>
      <w:r w:rsidDel="00000000" w:rsidR="00000000" w:rsidRPr="00000000">
        <w:rPr>
          <w:rFonts w:ascii="Roboto" w:cs="Roboto" w:eastAsia="Roboto" w:hAnsi="Roboto"/>
          <w:color w:val="1b1c1d"/>
          <w:rtl w:val="0"/>
        </w:rPr>
        <w:t xml:space="preserve"> (DimBodega).</w:t>
      </w:r>
    </w:p>
    <w:p w:rsidR="00000000" w:rsidDel="00000000" w:rsidP="00000000" w:rsidRDefault="00000000" w:rsidRPr="00000000" w14:paraId="0000007C">
      <w:pPr>
        <w:numPr>
          <w:ilvl w:val="2"/>
          <w:numId w:val="53"/>
        </w:numPr>
        <w:spacing w:after="0" w:afterAutospacing="0" w:lineRule="auto"/>
        <w:ind w:left="2160" w:hanging="360"/>
        <w:rPr>
          <w:rFonts w:ascii="Roboto" w:cs="Roboto" w:eastAsia="Roboto" w:hAnsi="Roboto"/>
          <w:color w:val="1b1c1d"/>
        </w:rPr>
      </w:pPr>
      <w:r w:rsidDel="00000000" w:rsidR="00000000" w:rsidRPr="00000000">
        <w:rPr>
          <w:rFonts w:ascii="Roboto" w:cs="Roboto" w:eastAsia="Roboto" w:hAnsi="Roboto"/>
          <w:color w:val="1b1c1d"/>
          <w:rtl w:val="0"/>
        </w:rPr>
        <w:t xml:space="preserve">Si aplica la trazabilidad, cada consumo debe estar asociado a un </w:t>
      </w:r>
      <w:r w:rsidDel="00000000" w:rsidR="00000000" w:rsidRPr="00000000">
        <w:rPr>
          <w:rFonts w:ascii="Roboto" w:cs="Roboto" w:eastAsia="Roboto" w:hAnsi="Roboto"/>
          <w:b w:val="1"/>
          <w:color w:val="1b1c1d"/>
          <w:rtl w:val="0"/>
        </w:rPr>
        <w:t xml:space="preserve">Lote</w:t>
      </w:r>
      <w:r w:rsidDel="00000000" w:rsidR="00000000" w:rsidRPr="00000000">
        <w:rPr>
          <w:rFonts w:ascii="Roboto" w:cs="Roboto" w:eastAsia="Roboto" w:hAnsi="Roboto"/>
          <w:color w:val="1b1c1d"/>
          <w:rtl w:val="0"/>
        </w:rPr>
        <w:t xml:space="preserve"> (DimLote).</w:t>
      </w:r>
    </w:p>
    <w:p w:rsidR="00000000" w:rsidDel="00000000" w:rsidP="00000000" w:rsidRDefault="00000000" w:rsidRPr="00000000" w14:paraId="0000007D">
      <w:pPr>
        <w:numPr>
          <w:ilvl w:val="1"/>
          <w:numId w:val="53"/>
        </w:numPr>
        <w:spacing w:after="240" w:lineRule="auto"/>
        <w:ind w:left="1440" w:hanging="360"/>
        <w:rPr>
          <w:rFonts w:ascii="Roboto" w:cs="Roboto" w:eastAsia="Roboto" w:hAnsi="Roboto"/>
          <w:color w:val="1b1c1d"/>
        </w:rPr>
      </w:pPr>
      <w:r w:rsidDel="00000000" w:rsidR="00000000" w:rsidRPr="00000000">
        <w:rPr>
          <w:rFonts w:ascii="Roboto" w:cs="Roboto" w:eastAsia="Roboto" w:hAnsi="Roboto"/>
          <w:b w:val="1"/>
          <w:color w:val="1b1c1d"/>
          <w:rtl w:val="0"/>
        </w:rPr>
        <w:t xml:space="preserve">Validación:</w:t>
      </w:r>
      <w:r w:rsidDel="00000000" w:rsidR="00000000" w:rsidRPr="00000000">
        <w:rPr>
          <w:rFonts w:ascii="Roboto" w:cs="Roboto" w:eastAsia="Roboto" w:hAnsi="Roboto"/>
          <w:color w:val="1b1c1d"/>
          <w:rtl w:val="0"/>
        </w:rPr>
        <w:t xml:space="preserve"> La cantidad consumida no puede ser negativa. El artículo debe existir en la bodega de origen en la cantidad especificada.</w:t>
      </w:r>
    </w:p>
    <w:p w:rsidR="00000000" w:rsidDel="00000000" w:rsidP="00000000" w:rsidRDefault="00000000" w:rsidRPr="00000000" w14:paraId="0000007E">
      <w:pPr>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jc w:val="both"/>
        <w:rPr>
          <w:rFonts w:ascii="Roboto" w:cs="Roboto" w:eastAsia="Roboto" w:hAnsi="Roboto"/>
          <w:b w:val="1"/>
          <w:color w:val="1b1c1d"/>
          <w:sz w:val="22"/>
          <w:szCs w:val="22"/>
        </w:rPr>
      </w:pPr>
      <w:bookmarkStart w:colFirst="0" w:colLast="0" w:name="_cgqntvyd2c7k" w:id="7"/>
      <w:bookmarkEnd w:id="7"/>
      <w:r w:rsidDel="00000000" w:rsidR="00000000" w:rsidRPr="00000000">
        <w:rPr>
          <w:rFonts w:ascii="Roboto" w:cs="Roboto" w:eastAsia="Roboto" w:hAnsi="Roboto"/>
          <w:b w:val="1"/>
          <w:color w:val="1b1c1d"/>
          <w:sz w:val="22"/>
          <w:szCs w:val="22"/>
          <w:rtl w:val="0"/>
        </w:rPr>
        <w:t xml:space="preserve">Diseño Detallado de Dimensiones y Tablas de Hechos</w:t>
      </w:r>
    </w:p>
    <w:p w:rsidR="00000000" w:rsidDel="00000000" w:rsidP="00000000" w:rsidRDefault="00000000" w:rsidRPr="00000000" w14:paraId="00000080">
      <w:pPr>
        <w:spacing w:after="24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Basado en la Matriz de Bus , el modelo multidimensional consta de cuatro tablas de hechos y seis  dimensiones compartidas que nos servirán para el análisis del modelo dimensional.</w:t>
      </w:r>
    </w:p>
    <w:p w:rsidR="00000000" w:rsidDel="00000000" w:rsidP="00000000" w:rsidRDefault="00000000" w:rsidRPr="00000000" w14:paraId="00000081">
      <w:pPr>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rPr>
      </w:pPr>
      <w:r w:rsidDel="00000000" w:rsidR="00000000" w:rsidRPr="00000000">
        <w:rPr>
          <w:rFonts w:ascii="Roboto" w:cs="Roboto" w:eastAsia="Roboto" w:hAnsi="Roboto"/>
          <w:b w:val="1"/>
          <w:rtl w:val="0"/>
        </w:rPr>
        <w:t xml:space="preserve">Bus Matriz</w:t>
      </w: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rtl w:val="0"/>
        </w:rPr>
      </w:r>
    </w:p>
    <w:tbl>
      <w:tblPr>
        <w:tblStyle w:val="Table2"/>
        <w:tblpPr w:leftFromText="180" w:rightFromText="180" w:topFromText="180" w:bottomFromText="180" w:vertAnchor="text" w:horzAnchor="text" w:tblpX="-930" w:tblpY="0"/>
        <w:tblW w:w="11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155"/>
        <w:gridCol w:w="1455"/>
        <w:gridCol w:w="1545"/>
        <w:gridCol w:w="1590"/>
        <w:gridCol w:w="1680"/>
        <w:gridCol w:w="1680"/>
        <w:tblGridChange w:id="0">
          <w:tblGrid>
            <w:gridCol w:w="1995"/>
            <w:gridCol w:w="1155"/>
            <w:gridCol w:w="1455"/>
            <w:gridCol w:w="1545"/>
            <w:gridCol w:w="1590"/>
            <w:gridCol w:w="1680"/>
            <w:gridCol w:w="1680"/>
          </w:tblGrid>
        </w:tblGridChange>
      </w:tblGrid>
      <w:tr>
        <w:trPr>
          <w:cantSplit w:val="0"/>
          <w:trHeight w:val="357.978515625" w:hRule="atLeast"/>
          <w:tblHeader w:val="0"/>
        </w:trPr>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4">
            <w:pPr>
              <w:widowControl w:val="0"/>
              <w:spacing w:line="240" w:lineRule="auto"/>
              <w:rPr/>
            </w:pPr>
            <w:r w:rsidDel="00000000" w:rsidR="00000000" w:rsidRPr="00000000">
              <w:rPr>
                <w:rtl w:val="0"/>
              </w:rPr>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DimFecha</w:t>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DimArticulo</w:t>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DimBodega</w:t>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DimCliente</w:t>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DimProveedor</w:t>
            </w:r>
          </w:p>
        </w:tc>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DimLote</w:t>
            </w:r>
          </w:p>
        </w:tc>
      </w:tr>
      <w:tr>
        <w:trPr>
          <w:cantSplit w:val="0"/>
          <w:tblHeader w:val="0"/>
        </w:trPr>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FactVentas</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0">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x</w:t>
            </w:r>
          </w:p>
        </w:tc>
      </w:tr>
      <w:tr>
        <w:trPr>
          <w:cantSplit w:val="0"/>
          <w:trHeight w:val="327.978515625" w:hRule="atLeast"/>
          <w:tblHeader w:val="0"/>
        </w:trPr>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FactIngresos</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6">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x</w:t>
            </w:r>
          </w:p>
        </w:tc>
      </w:tr>
      <w:tr>
        <w:trPr>
          <w:cantSplit w:val="0"/>
          <w:trHeight w:val="327.978515625" w:hRule="atLeast"/>
          <w:tblHeader w:val="0"/>
        </w:trPr>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FactTraspaso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D">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E">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x</w:t>
            </w:r>
          </w:p>
        </w:tc>
      </w:tr>
      <w:tr>
        <w:trPr>
          <w:cantSplit w:val="0"/>
          <w:trHeight w:val="327.978515625" w:hRule="atLeast"/>
          <w:tblHeader w:val="0"/>
        </w:trPr>
        <w:tc>
          <w:tcPr>
            <w:shd w:fill="d9d9d9" w:val="clear"/>
            <w:tcMar>
              <w:top w:w="43.08661417322835" w:type="dxa"/>
              <w:left w:w="43.08661417322835" w:type="dxa"/>
              <w:bottom w:w="43.08661417322835" w:type="dxa"/>
              <w:right w:w="43.08661417322835" w:type="dxa"/>
            </w:tcMar>
          </w:tcPr>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FactConsumo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x</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4">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5">
            <w:pPr>
              <w:widowControl w:val="0"/>
              <w:spacing w:line="240" w:lineRule="auto"/>
              <w:jc w:val="center"/>
              <w:rPr/>
            </w:pPr>
            <w:r w:rsidDel="00000000" w:rsidR="00000000" w:rsidRPr="00000000">
              <w:rPr>
                <w:rtl w:val="0"/>
              </w:rPr>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14:paraId="000000A7">
      <w:pPr>
        <w:pStyle w:val="Heading3"/>
        <w:keepNext w:val="0"/>
        <w:keepLines w:val="0"/>
        <w:spacing w:before="280" w:lineRule="auto"/>
        <w:jc w:val="both"/>
        <w:rPr>
          <w:rFonts w:ascii="Roboto" w:cs="Roboto" w:eastAsia="Roboto" w:hAnsi="Roboto"/>
          <w:b w:val="1"/>
          <w:color w:val="1b1c1d"/>
          <w:sz w:val="22"/>
          <w:szCs w:val="22"/>
        </w:rPr>
      </w:pPr>
      <w:bookmarkStart w:colFirst="0" w:colLast="0" w:name="_1hg2f8jpwneu" w:id="8"/>
      <w:bookmarkEnd w:id="8"/>
      <w:r w:rsidDel="00000000" w:rsidR="00000000" w:rsidRPr="00000000">
        <w:rPr>
          <w:rFonts w:ascii="Roboto" w:cs="Roboto" w:eastAsia="Roboto" w:hAnsi="Roboto"/>
          <w:b w:val="1"/>
          <w:color w:val="1b1c1d"/>
          <w:sz w:val="22"/>
          <w:szCs w:val="22"/>
          <w:rtl w:val="0"/>
        </w:rPr>
        <w:t xml:space="preserve">Consideraciones generales aplicada a las dimensiones y tablas de hecho </w:t>
      </w:r>
    </w:p>
    <w:p w:rsidR="00000000" w:rsidDel="00000000" w:rsidP="00000000" w:rsidRDefault="00000000" w:rsidRPr="00000000" w14:paraId="000000A8">
      <w:pPr>
        <w:numPr>
          <w:ilvl w:val="0"/>
          <w:numId w:val="32"/>
        </w:numPr>
        <w:spacing w:after="0" w:afterAutospacing="0" w:before="240" w:lineRule="auto"/>
        <w:ind w:left="720" w:hanging="360"/>
        <w:jc w:val="both"/>
        <w:rPr>
          <w:color w:val="1b1c1d"/>
        </w:rPr>
      </w:pPr>
      <w:r w:rsidDel="00000000" w:rsidR="00000000" w:rsidRPr="00000000">
        <w:rPr>
          <w:rFonts w:ascii="Roboto" w:cs="Roboto" w:eastAsia="Roboto" w:hAnsi="Roboto"/>
          <w:b w:val="1"/>
          <w:color w:val="1b1c1d"/>
          <w:rtl w:val="0"/>
        </w:rPr>
        <w:t xml:space="preserve">Manejo de Errores ETL:</w:t>
      </w:r>
      <w:r w:rsidDel="00000000" w:rsidR="00000000" w:rsidRPr="00000000">
        <w:rPr>
          <w:rFonts w:ascii="Roboto" w:cs="Roboto" w:eastAsia="Roboto" w:hAnsi="Roboto"/>
          <w:color w:val="1b1c1d"/>
          <w:rtl w:val="0"/>
        </w:rPr>
        <w:t xml:space="preserve"> La robustez del Data Warehouse dependerá de la calidad del proceso ETL para manejar errores de datos, transformaciones fallidas y asegurar la integridad referencial.</w:t>
      </w:r>
    </w:p>
    <w:p w:rsidR="00000000" w:rsidDel="00000000" w:rsidP="00000000" w:rsidRDefault="00000000" w:rsidRPr="00000000" w14:paraId="000000A9">
      <w:pPr>
        <w:numPr>
          <w:ilvl w:val="0"/>
          <w:numId w:val="32"/>
        </w:numPr>
        <w:spacing w:after="0" w:afterAutospacing="0" w:before="0" w:beforeAutospacing="0" w:lineRule="auto"/>
        <w:ind w:left="720" w:hanging="360"/>
        <w:jc w:val="both"/>
        <w:rPr>
          <w:color w:val="1b1c1d"/>
        </w:rPr>
      </w:pPr>
      <w:r w:rsidDel="00000000" w:rsidR="00000000" w:rsidRPr="00000000">
        <w:rPr>
          <w:rFonts w:ascii="Roboto" w:cs="Roboto" w:eastAsia="Roboto" w:hAnsi="Roboto"/>
          <w:b w:val="1"/>
          <w:color w:val="1b1c1d"/>
          <w:rtl w:val="0"/>
        </w:rPr>
        <w:t xml:space="preserve">Rendimiento:</w:t>
      </w:r>
      <w:r w:rsidDel="00000000" w:rsidR="00000000" w:rsidRPr="00000000">
        <w:rPr>
          <w:rFonts w:ascii="Roboto" w:cs="Roboto" w:eastAsia="Roboto" w:hAnsi="Roboto"/>
          <w:color w:val="1b1c1d"/>
          <w:rtl w:val="0"/>
        </w:rPr>
        <w:t xml:space="preserve"> Para conjuntos de datos muy grandes, se pueden considerar técnicas como el particionamiento de tablas de hechos y la agregación precalculada (cubos OLAP) para mejorar el rendimiento de las consultas.</w:t>
      </w:r>
    </w:p>
    <w:p w:rsidR="00000000" w:rsidDel="00000000" w:rsidP="00000000" w:rsidRDefault="00000000" w:rsidRPr="00000000" w14:paraId="000000AA">
      <w:pPr>
        <w:numPr>
          <w:ilvl w:val="0"/>
          <w:numId w:val="32"/>
        </w:numPr>
        <w:spacing w:after="0" w:afterAutospacing="0" w:before="0" w:beforeAutospacing="0" w:lineRule="auto"/>
        <w:ind w:left="720" w:hanging="360"/>
        <w:jc w:val="both"/>
        <w:rPr>
          <w:color w:val="1b1c1d"/>
        </w:rPr>
      </w:pPr>
      <w:r w:rsidDel="00000000" w:rsidR="00000000" w:rsidRPr="00000000">
        <w:rPr>
          <w:rFonts w:ascii="Roboto" w:cs="Roboto" w:eastAsia="Roboto" w:hAnsi="Roboto"/>
          <w:b w:val="1"/>
          <w:color w:val="1b1c1d"/>
          <w:rtl w:val="0"/>
        </w:rPr>
        <w:t xml:space="preserve">Calidad de Datos:</w:t>
      </w:r>
      <w:r w:rsidDel="00000000" w:rsidR="00000000" w:rsidRPr="00000000">
        <w:rPr>
          <w:rFonts w:ascii="Roboto" w:cs="Roboto" w:eastAsia="Roboto" w:hAnsi="Roboto"/>
          <w:color w:val="1b1c1d"/>
          <w:rtl w:val="0"/>
        </w:rPr>
        <w:t xml:space="preserve"> Dependerá mucho del ingreso de datos en el ERP de Softland, bajo la cual se realizará una limpieza de datos preliminar antes de la generación de ETLs.</w:t>
      </w:r>
    </w:p>
    <w:p w:rsidR="00000000" w:rsidDel="00000000" w:rsidP="00000000" w:rsidRDefault="00000000" w:rsidRPr="00000000" w14:paraId="000000AB">
      <w:pPr>
        <w:numPr>
          <w:ilvl w:val="0"/>
          <w:numId w:val="32"/>
        </w:numPr>
        <w:spacing w:after="240" w:before="0" w:beforeAutospacing="0" w:lineRule="auto"/>
        <w:ind w:left="720" w:hanging="360"/>
        <w:jc w:val="both"/>
        <w:rPr>
          <w:color w:val="1b1c1d"/>
        </w:rPr>
      </w:pPr>
      <w:r w:rsidDel="00000000" w:rsidR="00000000" w:rsidRPr="00000000">
        <w:rPr>
          <w:rFonts w:ascii="Roboto" w:cs="Roboto" w:eastAsia="Roboto" w:hAnsi="Roboto"/>
          <w:b w:val="1"/>
          <w:color w:val="1b1c1d"/>
          <w:rtl w:val="0"/>
        </w:rPr>
        <w:t xml:space="preserve">Extensión a Otros Procesos:</w:t>
      </w:r>
      <w:r w:rsidDel="00000000" w:rsidR="00000000" w:rsidRPr="00000000">
        <w:rPr>
          <w:rFonts w:ascii="Roboto" w:cs="Roboto" w:eastAsia="Roboto" w:hAnsi="Roboto"/>
          <w:color w:val="1b1c1d"/>
          <w:rtl w:val="0"/>
        </w:rPr>
        <w:t xml:space="preserve"> La adopción de la Matriz de Bus (como la proporcionada) facilita la extensión futura del Data Warehouse a otros procesos de negocio (ej. Ventas, Recursos Humanos) reutilizando dimensiones existentes y añadiendo nuevas tablas de hechos. El data warehouse que se desarrolle se replicará por la empresa para todas las sociedades que posee</w:t>
      </w:r>
    </w:p>
    <w:p w:rsidR="00000000" w:rsidDel="00000000" w:rsidP="00000000" w:rsidRDefault="00000000" w:rsidRPr="00000000" w14:paraId="000000A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Las dimensiones utilizadas incluyen campos para el manejo de Slowly Changing Dimensions (SCD) Tipo 2 (como </w:t>
      </w:r>
      <w:r w:rsidDel="00000000" w:rsidR="00000000" w:rsidRPr="00000000">
        <w:rPr>
          <w:rFonts w:ascii="Roboto Mono" w:cs="Roboto Mono" w:eastAsia="Roboto Mono" w:hAnsi="Roboto Mono"/>
          <w:rtl w:val="0"/>
        </w:rPr>
        <w:t xml:space="preserve">fecha_inicio_vigencia</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rtl w:val="0"/>
        </w:rPr>
        <w:t xml:space="preserve">fecha_fin_vigencia</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rtl w:val="0"/>
        </w:rPr>
        <w:t xml:space="preserve">registro_vigente</w:t>
      </w:r>
      <w:r w:rsidDel="00000000" w:rsidR="00000000" w:rsidRPr="00000000">
        <w:rPr>
          <w:rFonts w:ascii="Roboto" w:cs="Roboto" w:eastAsia="Roboto" w:hAnsi="Roboto"/>
          <w:color w:val="1b1c1d"/>
          <w:rtl w:val="0"/>
        </w:rPr>
        <w:t xml:space="preserve">), lo cual es una excelente práctica en Data Warehousing el cual utilizamos para mantener el historial de los cambios en los atributos de las dimensiones.</w:t>
      </w:r>
    </w:p>
    <w:p w:rsidR="00000000" w:rsidDel="00000000" w:rsidP="00000000" w:rsidRDefault="00000000" w:rsidRPr="00000000" w14:paraId="000000AD">
      <w:pPr>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b w:val="1"/>
          <w:color w:val="1b1c1d"/>
          <w:sz w:val="28"/>
          <w:szCs w:val="28"/>
        </w:rPr>
      </w:pPr>
      <w:r w:rsidDel="00000000" w:rsidR="00000000" w:rsidRPr="00000000">
        <w:rPr>
          <w:rFonts w:ascii="Roboto" w:cs="Roboto" w:eastAsia="Roboto" w:hAnsi="Roboto"/>
          <w:b w:val="1"/>
          <w:color w:val="1b1c1d"/>
          <w:sz w:val="28"/>
          <w:szCs w:val="28"/>
          <w:rtl w:val="0"/>
        </w:rPr>
        <w:t xml:space="preserve">Diagrama del modelo </w:t>
      </w:r>
    </w:p>
    <w:p w:rsidR="00000000" w:rsidDel="00000000" w:rsidP="00000000" w:rsidRDefault="00000000" w:rsidRPr="00000000" w14:paraId="000000AF">
      <w:pPr>
        <w:jc w:val="both"/>
        <w:rPr>
          <w:rFonts w:ascii="Roboto" w:cs="Roboto" w:eastAsia="Roboto" w:hAnsi="Roboto"/>
          <w:b w:val="1"/>
          <w:color w:val="1b1c1d"/>
          <w:sz w:val="28"/>
          <w:szCs w:val="28"/>
        </w:rPr>
      </w:pPr>
      <w:r w:rsidDel="00000000" w:rsidR="00000000" w:rsidRPr="00000000">
        <w:rPr>
          <w:rtl w:val="0"/>
        </w:rPr>
      </w:r>
    </w:p>
    <w:p w:rsidR="00000000" w:rsidDel="00000000" w:rsidP="00000000" w:rsidRDefault="00000000" w:rsidRPr="00000000" w14:paraId="000000B0">
      <w:pPr>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FactConsumos</w:t>
      </w:r>
      <w:r w:rsidDel="00000000" w:rsidR="00000000" w:rsidRPr="00000000">
        <w:rPr>
          <w:rtl w:val="0"/>
        </w:rPr>
      </w:r>
    </w:p>
    <w:p w:rsidR="00000000" w:rsidDel="00000000" w:rsidP="00000000" w:rsidRDefault="00000000" w:rsidRPr="00000000" w14:paraId="000000B1">
      <w:pPr>
        <w:jc w:val="both"/>
        <w:rPr>
          <w:rFonts w:ascii="Roboto" w:cs="Roboto" w:eastAsia="Roboto" w:hAnsi="Roboto"/>
          <w:b w:val="1"/>
          <w:color w:val="1b1c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176085</wp:posOffset>
            </wp:positionV>
            <wp:extent cx="6027150" cy="55499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27150" cy="5549900"/>
                    </a:xfrm>
                    <a:prstGeom prst="rect"/>
                    <a:ln/>
                  </pic:spPr>
                </pic:pic>
              </a:graphicData>
            </a:graphic>
          </wp:anchor>
        </w:drawing>
      </w:r>
    </w:p>
    <w:p w:rsidR="00000000" w:rsidDel="00000000" w:rsidP="00000000" w:rsidRDefault="00000000" w:rsidRPr="00000000" w14:paraId="000000B2">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3">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FactVenta</w:t>
      </w:r>
    </w:p>
    <w:p w:rsidR="00000000" w:rsidDel="00000000" w:rsidP="00000000" w:rsidRDefault="00000000" w:rsidRPr="00000000" w14:paraId="000000BC">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D">
      <w:pPr>
        <w:jc w:val="both"/>
        <w:rPr>
          <w:rFonts w:ascii="Roboto" w:cs="Roboto" w:eastAsia="Roboto" w:hAnsi="Roboto"/>
          <w:b w:val="1"/>
          <w:color w:val="1b1c1d"/>
        </w:rPr>
      </w:pPr>
      <w:r w:rsidDel="00000000" w:rsidR="00000000" w:rsidRPr="00000000">
        <w:rPr>
          <w:rFonts w:ascii="Roboto" w:cs="Roboto" w:eastAsia="Roboto" w:hAnsi="Roboto"/>
          <w:b w:val="1"/>
          <w:color w:val="1b1c1d"/>
        </w:rPr>
        <w:drawing>
          <wp:inline distB="114300" distT="114300" distL="114300" distR="114300">
            <wp:extent cx="6027150" cy="52578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271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BF">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2">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3">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B">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C">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D">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FactIngresos</w:t>
      </w:r>
    </w:p>
    <w:p w:rsidR="00000000" w:rsidDel="00000000" w:rsidP="00000000" w:rsidRDefault="00000000" w:rsidRPr="00000000" w14:paraId="000000CF">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0">
      <w:pPr>
        <w:jc w:val="both"/>
        <w:rPr>
          <w:rFonts w:ascii="Roboto" w:cs="Roboto" w:eastAsia="Roboto" w:hAnsi="Roboto"/>
          <w:b w:val="1"/>
          <w:color w:val="1b1c1d"/>
        </w:rPr>
      </w:pPr>
      <w:r w:rsidDel="00000000" w:rsidR="00000000" w:rsidRPr="00000000">
        <w:rPr>
          <w:rFonts w:ascii="Roboto" w:cs="Roboto" w:eastAsia="Roboto" w:hAnsi="Roboto"/>
          <w:b w:val="1"/>
          <w:color w:val="1b1c1d"/>
        </w:rPr>
        <w:drawing>
          <wp:inline distB="114300" distT="114300" distL="114300" distR="114300">
            <wp:extent cx="6027150" cy="45974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271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2">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3">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4">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5">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8">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B">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DF">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E1">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E2">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E3">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0E4">
      <w:pPr>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FactTraspaso</w:t>
      </w:r>
    </w:p>
    <w:p w:rsidR="00000000" w:rsidDel="00000000" w:rsidP="00000000" w:rsidRDefault="00000000" w:rsidRPr="00000000" w14:paraId="000000E5">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E6">
      <w:pPr>
        <w:jc w:val="both"/>
        <w:rPr>
          <w:rFonts w:ascii="Roboto Medium" w:cs="Roboto Medium" w:eastAsia="Roboto Medium" w:hAnsi="Roboto Medium"/>
        </w:rPr>
        <w:sectPr>
          <w:headerReference r:id="rId11" w:type="default"/>
          <w:footerReference r:id="rId12" w:type="default"/>
          <w:footerReference r:id="rId13" w:type="first"/>
          <w:pgSz w:h="16834" w:w="11909" w:orient="portrait"/>
          <w:pgMar w:bottom="1440" w:top="1440" w:left="1440" w:right="973.937007874016" w:header="720" w:footer="720"/>
          <w:pgNumType w:start="0"/>
          <w:titlePg w:val="1"/>
        </w:sectPr>
      </w:pPr>
      <w:r w:rsidDel="00000000" w:rsidR="00000000" w:rsidRPr="00000000">
        <w:rPr>
          <w:rFonts w:ascii="Roboto" w:cs="Roboto" w:eastAsia="Roboto" w:hAnsi="Roboto"/>
          <w:b w:val="1"/>
          <w:color w:val="1b1c1d"/>
        </w:rPr>
        <w:drawing>
          <wp:inline distB="114300" distT="114300" distL="114300" distR="114300">
            <wp:extent cx="6027150" cy="61722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2715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E8">
      <w:pPr>
        <w:ind w:left="0" w:firstLine="0"/>
        <w:jc w:val="both"/>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Diccionario de datos</w:t>
      </w:r>
    </w:p>
    <w:p w:rsidR="00000000" w:rsidDel="00000000" w:rsidP="00000000" w:rsidRDefault="00000000" w:rsidRPr="00000000" w14:paraId="000000E9">
      <w:pPr>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0EA">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DimClientes</w:t>
      </w:r>
      <w:r w:rsidDel="00000000" w:rsidR="00000000" w:rsidRPr="00000000">
        <w:rPr>
          <w:rtl w:val="0"/>
        </w:rPr>
      </w:r>
    </w:p>
    <w:tbl>
      <w:tblPr>
        <w:tblStyle w:val="Table3"/>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0EB">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0EC">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0ED">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0EE">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cliente_key</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numPr>
                <w:ilvl w:val="0"/>
                <w:numId w:val="29"/>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0F2">
            <w:pPr>
              <w:numPr>
                <w:ilvl w:val="0"/>
                <w:numId w:val="29"/>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0F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 de la tabla dimClientes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cliente_id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numPr>
                <w:ilvl w:val="0"/>
                <w:numId w:val="33"/>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0F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NIT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numPr>
                <w:ilvl w:val="0"/>
                <w:numId w:val="3"/>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0F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Numero de identificacion tributaria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nombre_cliente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0F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 la persona jurídica o natural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alias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0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con el que es conocida la empresa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direccion</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text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numPr>
                <w:ilvl w:val="0"/>
                <w:numId w:val="54"/>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0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Ubicación donde se encuentra 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contacto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numPr>
                <w:ilvl w:val="0"/>
                <w:numId w:val="22"/>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0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contacto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cargo_contacto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numPr>
                <w:ilvl w:val="0"/>
                <w:numId w:val="34"/>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0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cargo del contacto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email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varchar(256)</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numPr>
                <w:ilvl w:val="0"/>
                <w:numId w:val="10"/>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1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Correo electronico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telefono_1</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 posee numero de contacto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1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Primera opcion de telefono de contacto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telefono_2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 posee numero de contacto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1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Segunda opcion de telefono de contacto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Pais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numPr>
                <w:ilvl w:val="0"/>
                <w:numId w:val="45"/>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1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país de origen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tipo_cliente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numPr>
                <w:ilvl w:val="0"/>
                <w:numId w:val="39"/>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2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 la categoría del cliente asignada por la empresa.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fecha_inicio_vigencia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numPr>
                <w:ilvl w:val="0"/>
                <w:numId w:val="1"/>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Default: fecha actual</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2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entra en vigencia el registro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fecha_fin_vigencia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numPr>
                <w:ilvl w:val="0"/>
                <w:numId w:val="27"/>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Acepta nulos</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2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finaliza la vigencia del registro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registro_vigente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numPr>
                <w:ilvl w:val="0"/>
                <w:numId w:val="18"/>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Default: SI</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2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Variable que indica si es un registro vigente</w:t>
            </w:r>
          </w:p>
        </w:tc>
      </w:tr>
    </w:tbl>
    <w:p w:rsidR="00000000" w:rsidDel="00000000" w:rsidP="00000000" w:rsidRDefault="00000000" w:rsidRPr="00000000" w14:paraId="00000130">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131">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DimFechas</w:t>
      </w:r>
      <w:r w:rsidDel="00000000" w:rsidR="00000000" w:rsidRPr="00000000">
        <w:rPr>
          <w:rtl w:val="0"/>
        </w:rPr>
      </w:r>
    </w:p>
    <w:tbl>
      <w:tblPr>
        <w:tblStyle w:val="Table4"/>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32">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33">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34">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135">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139">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3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 de la tabla dimFechas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fecha_completa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numPr>
                <w:ilvl w:val="0"/>
                <w:numId w:val="33"/>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3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completa en formato dia/mes/año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anio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4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Año en número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mes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4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Mes en número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4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Dia en número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nombre_dia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4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dia de la semana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semana_anio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5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Indica la semana del año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es_fin_semana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156">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5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Indica si es una fecha de fin de semana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es_asueto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15B">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5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Indica si es una fecha feriada</w:t>
            </w:r>
          </w:p>
        </w:tc>
      </w:tr>
    </w:tbl>
    <w:p w:rsidR="00000000" w:rsidDel="00000000" w:rsidP="00000000" w:rsidRDefault="00000000" w:rsidRPr="00000000" w14:paraId="0000015D">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15E">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FactConsumos</w:t>
      </w:r>
      <w:r w:rsidDel="00000000" w:rsidR="00000000" w:rsidRPr="00000000">
        <w:rPr>
          <w:rtl w:val="0"/>
        </w:rPr>
      </w:r>
    </w:p>
    <w:tbl>
      <w:tblPr>
        <w:tblStyle w:val="Table5"/>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5F">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60">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162">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consumo_key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166">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6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 de la tabla factConsumos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consumo_id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6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detalle_id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numPr>
                <w:ilvl w:val="0"/>
                <w:numId w:val="38"/>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6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detalle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7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DimFecha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7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DimArticulo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7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lote_id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7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DimLote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fecha_hora_transaccion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datetime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8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y hora de registro de transacción</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tipo_movimiento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Consumo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8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tipo de movimiento realizado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8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 solicitado del artículo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precio_unitario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8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 monetario del artículo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9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del consumo calculado por cantidad * precio_unitario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existencia_minima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197">
            <w:pPr>
              <w:numPr>
                <w:ilvl w:val="0"/>
                <w:numId w:val="39"/>
              </w:numPr>
              <w:ind w:left="72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Default: 0</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9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 mínima del producto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existencia_maxima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19C">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0</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9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 máxima del producto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cantidad_disponible_bruta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A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disponible antes del consumo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cantidad_disponible_neta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numPr>
                <w:ilvl w:val="0"/>
                <w:numId w:val="2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A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disponible después del consumo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valor_inventario_neto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numPr>
                <w:ilvl w:val="0"/>
                <w:numId w:val="1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A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 monetario de la cantidad de artículos almacenados después del consumo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punto_medio_inv</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A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Nivel de inventario promedio calculado, indica en qué momento queda desabastecido por consumo</w:t>
            </w:r>
          </w:p>
        </w:tc>
      </w:tr>
    </w:tbl>
    <w:p w:rsidR="00000000" w:rsidDel="00000000" w:rsidP="00000000" w:rsidRDefault="00000000" w:rsidRPr="00000000" w14:paraId="000001AE">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1AF">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1B0">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1B1">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factIngresos</w:t>
      </w:r>
      <w:r w:rsidDel="00000000" w:rsidR="00000000" w:rsidRPr="00000000">
        <w:rPr>
          <w:rtl w:val="0"/>
        </w:rPr>
      </w:r>
    </w:p>
    <w:tbl>
      <w:tblPr>
        <w:tblStyle w:val="Table6"/>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B2">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B3">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B4">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1B5">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Ingresos_key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1B9">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B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surrogada de la tabla FactIngresos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Ingresos_id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BE">
            <w:pPr>
              <w:rPr>
                <w:rFonts w:ascii="Roboto" w:cs="Roboto" w:eastAsia="Roboto" w:hAnsi="Roboto"/>
                <w:color w:val="1b1c1d"/>
              </w:rPr>
            </w:pPr>
            <w:r w:rsidDel="00000000" w:rsidR="00000000" w:rsidRPr="00000000">
              <w:rPr>
                <w:rFonts w:ascii="Roboto" w:cs="Roboto" w:eastAsia="Roboto" w:hAnsi="Roboto"/>
                <w:color w:val="1b1c1d"/>
                <w:rtl w:val="0"/>
              </w:rPr>
              <w:t xml:space="preserve">Identificador original de la Ingreso en 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linea_detalle_proveedor</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numPr>
                <w:ilvl w:val="0"/>
                <w:numId w:val="3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C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Número de línea en la factura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C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DimFecha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C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DimArticulo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C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proveedor_id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D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DimProveedor</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fecha_hora_transaccion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datetime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D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y hora de registro de transacción</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D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de unidades adquiridas</w:t>
            </w:r>
          </w:p>
        </w:tc>
      </w:tr>
      <w:tr>
        <w:trPr>
          <w:cantSplit w:val="0"/>
          <w:trHeight w:val="498.649414062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precio_total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D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total en moneda local para la línea de Ingreso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costo_unitario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E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unitario calculado como precio_total / cantidad</w:t>
            </w:r>
          </w:p>
        </w:tc>
      </w:tr>
    </w:tbl>
    <w:p w:rsidR="00000000" w:rsidDel="00000000" w:rsidP="00000000" w:rsidRDefault="00000000" w:rsidRPr="00000000" w14:paraId="000001E3">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1E4">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DimProveedor</w:t>
      </w:r>
      <w:r w:rsidDel="00000000" w:rsidR="00000000" w:rsidRPr="00000000">
        <w:rPr>
          <w:rtl w:val="0"/>
        </w:rPr>
      </w:r>
    </w:p>
    <w:tbl>
      <w:tblPr>
        <w:tblStyle w:val="Table7"/>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E5">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E6">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1E7">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1E8">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proveedor_key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1EC">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E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 de la tabla dimClientes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proveedor_id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F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NIT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F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Numero de identificacion tributaria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nombre_proveedor</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F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 la persona jurídica o natural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alias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1F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con el que es conocida la empresa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fecha_ingreso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0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Ubicación donde se encuentra 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direccion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0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contacto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contacto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0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cargo del contacto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cargo_contacto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0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Correo electronico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pais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1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Primera opcion de telefono de contacto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condicion_pago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1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Segunda opcion de telefono de contacto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estado_proveedor</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numPr>
                <w:ilvl w:val="0"/>
                <w:numId w:val="45"/>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1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país de origen del cliente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moneda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1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 la categoría del cliente asignada por la empresa.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telefono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 posee numero de contacto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2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entra en vigencia el registro</w:t>
            </w:r>
          </w:p>
        </w:tc>
      </w:tr>
      <w:tr>
        <w:trPr>
          <w:cantSplit w:val="0"/>
          <w:trHeight w:val="423.649414062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local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numPr>
                <w:ilvl w:val="0"/>
                <w:numId w:val="2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Acepta nulos</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2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finaliza la vigencia del registro</w:t>
            </w:r>
          </w:p>
        </w:tc>
      </w:tr>
      <w:tr>
        <w:trPr>
          <w:cantSplit w:val="0"/>
          <w:trHeight w:val="423.649414062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email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varchar(256)</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No posee email</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29">
            <w:pPr>
              <w:jc w:val="both"/>
              <w:rPr>
                <w:rFonts w:ascii="Roboto" w:cs="Roboto" w:eastAsia="Roboto" w:hAnsi="Roboto"/>
                <w:color w:val="1b1c1d"/>
              </w:rPr>
            </w:pPr>
            <w:r w:rsidDel="00000000" w:rsidR="00000000" w:rsidRPr="00000000">
              <w:rPr>
                <w:rtl w:val="0"/>
              </w:rPr>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tipo_proveedor</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numPr>
                <w:ilvl w:val="0"/>
                <w:numId w:val="1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SI</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2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Variable que indica si es un registro vigente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fecha_inicio_vigencia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fecha actual</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3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entra en vigencia el registro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fecha_fin_vigencia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numPr>
                <w:ilvl w:val="0"/>
                <w:numId w:val="2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Acepta nulos</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3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en que finaliza la vigencia del registro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registro_vigente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numPr>
                <w:ilvl w:val="0"/>
                <w:numId w:val="1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SI</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3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Variable que indica si es un registro vigente</w:t>
            </w:r>
          </w:p>
        </w:tc>
      </w:tr>
    </w:tbl>
    <w:p w:rsidR="00000000" w:rsidDel="00000000" w:rsidP="00000000" w:rsidRDefault="00000000" w:rsidRPr="00000000" w14:paraId="0000023A">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3B">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3C">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3D">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3E">
      <w:pPr>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23F">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DimBodega</w:t>
      </w:r>
      <w:r w:rsidDel="00000000" w:rsidR="00000000" w:rsidRPr="00000000">
        <w:rPr>
          <w:rtl w:val="0"/>
        </w:rPr>
      </w:r>
    </w:p>
    <w:tbl>
      <w:tblPr>
        <w:tblStyle w:val="Table8"/>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40">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41">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42">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243">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247">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4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surroga de la tabla dimBodega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4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bodega_nombre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5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 la bodega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bodega_tipo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5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 de bodega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bidega_telefono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varchar(50)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5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contacto de la bodega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bodega_direccion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text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5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direccion de la 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bodega_traslados</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text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6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ubicacion de la 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fecha_de_registro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6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registros de la bodega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fecha_de_creacion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6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registro de ingresos creado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produc_exitencia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6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 de los productos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zona_bodega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ind w:left="72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7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ubicacion del traslado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codigo_cliente_consigna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numPr>
                <w:ilvl w:val="0"/>
                <w:numId w:val="45"/>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7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codigo del cliente en consignacion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tipo_de _cambio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N/A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7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devoluciones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local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7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nombre del lugar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localización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numPr>
                <w:ilvl w:val="0"/>
                <w:numId w:val="2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8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ubicación y localización de producto</w:t>
            </w:r>
          </w:p>
        </w:tc>
      </w:tr>
    </w:tbl>
    <w:p w:rsidR="00000000" w:rsidDel="00000000" w:rsidP="00000000" w:rsidRDefault="00000000" w:rsidRPr="00000000" w14:paraId="00000281">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82">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283">
      <w:pPr>
        <w:jc w:val="both"/>
        <w:rPr>
          <w:rFonts w:ascii="Roboto" w:cs="Roboto" w:eastAsia="Roboto" w:hAnsi="Roboto"/>
          <w:color w:val="1155cc"/>
        </w:rPr>
      </w:pPr>
      <w:r w:rsidDel="00000000" w:rsidR="00000000" w:rsidRPr="00000000">
        <w:rPr>
          <w:rFonts w:ascii="Roboto" w:cs="Roboto" w:eastAsia="Roboto" w:hAnsi="Roboto"/>
          <w:b w:val="1"/>
          <w:color w:val="1155cc"/>
          <w:rtl w:val="0"/>
        </w:rPr>
        <w:t xml:space="preserve">TABLA: FactTraspaso</w:t>
      </w:r>
      <w:r w:rsidDel="00000000" w:rsidR="00000000" w:rsidRPr="00000000">
        <w:rPr>
          <w:rtl w:val="0"/>
        </w:rPr>
      </w:r>
    </w:p>
    <w:tbl>
      <w:tblPr>
        <w:tblStyle w:val="Table9"/>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84">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85">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Mar>
              <w:top w:w="100.0" w:type="dxa"/>
              <w:left w:w="100.0" w:type="dxa"/>
              <w:bottom w:w="100.0" w:type="dxa"/>
              <w:right w:w="100.0" w:type="dxa"/>
            </w:tcMar>
            <w:vAlign w:val="top"/>
          </w:tcPr>
          <w:p w:rsidR="00000000" w:rsidDel="00000000" w:rsidP="00000000" w:rsidRDefault="00000000" w:rsidRPr="00000000" w14:paraId="00000286">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Mar>
              <w:top w:w="100.0" w:type="dxa"/>
              <w:left w:w="100.0" w:type="dxa"/>
              <w:bottom w:w="100.0" w:type="dxa"/>
              <w:right w:w="100.0" w:type="dxa"/>
            </w:tcMar>
            <w:vAlign w:val="top"/>
          </w:tcPr>
          <w:p w:rsidR="00000000" w:rsidDel="00000000" w:rsidP="00000000" w:rsidRDefault="00000000" w:rsidRPr="00000000" w14:paraId="00000287">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traspaso_key</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28B">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8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subrogada de la tabla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foranea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9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DimFechas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numPr>
                <w:ilvl w:val="0"/>
                <w:numId w:val="3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9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DimArticulo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lote_id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9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DimLote</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9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foránea de DimBodega</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traspaso_id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ind w:left="0" w:firstLine="0"/>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A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del sistema transaccional</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fecha_hora_transaccion</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 datetime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A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Momento en que se realiza la transaccion</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p w:rsidR="00000000" w:rsidDel="00000000" w:rsidP="00000000" w:rsidRDefault="00000000" w:rsidRPr="00000000" w14:paraId="000002A7">
            <w:pPr>
              <w:jc w:val="both"/>
              <w:rPr>
                <w:rFonts w:ascii="Roboto" w:cs="Roboto" w:eastAsia="Roboto" w:hAnsi="Roboto"/>
                <w:color w:val="1b1c1d"/>
              </w:rPr>
            </w:pP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A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 de transacción  venta o Ingreso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naturlaeza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varchar(30)</w:t>
            </w:r>
          </w:p>
          <w:p w:rsidR="00000000" w:rsidDel="00000000" w:rsidP="00000000" w:rsidRDefault="00000000" w:rsidRPr="00000000" w14:paraId="000002AC">
            <w:pPr>
              <w:jc w:val="both"/>
              <w:rPr>
                <w:rFonts w:ascii="Roboto" w:cs="Roboto" w:eastAsia="Roboto" w:hAnsi="Roboto"/>
                <w:color w:val="1b1c1d"/>
              </w:rPr>
            </w:pP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A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naturaleza entrada o salida </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fecha_registro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null</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B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fechas de los registros igresados</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B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ingresada de producto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existencia_minima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2BA">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0</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B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 mínima del producto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existencia_maxima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p w:rsidR="00000000" w:rsidDel="00000000" w:rsidP="00000000" w:rsidRDefault="00000000" w:rsidRPr="00000000" w14:paraId="000002BF">
            <w:pPr>
              <w:numPr>
                <w:ilvl w:val="0"/>
                <w:numId w:val="3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Default: 0</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C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 máxima del producto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cantidad_disponible_bruta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C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disponible antes del consumo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cantidad_disponible_neta</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numPr>
                <w:ilvl w:val="0"/>
                <w:numId w:val="2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C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disponible después del consumo</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costo_unitario</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numPr>
                <w:ilvl w:val="0"/>
                <w:numId w:val="1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C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del articulo a traspasar</w:t>
            </w:r>
          </w:p>
        </w:tc>
      </w:tr>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costo_total</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decimal(28,13)</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numPr>
                <w:ilvl w:val="0"/>
                <w:numId w:val="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00000" w:space="0" w:sz="0" w:val="nil"/>
              <w:bottom w:color="0f9ed5" w:space="0" w:sz="6" w:val="single"/>
              <w:right w:color="0f9ed5" w:space="0" w:sz="6" w:val="single"/>
            </w:tcBorders>
            <w:tcMar>
              <w:top w:w="100.0" w:type="dxa"/>
              <w:left w:w="100.0" w:type="dxa"/>
              <w:bottom w:w="100.0" w:type="dxa"/>
              <w:right w:w="100.0" w:type="dxa"/>
            </w:tcMar>
            <w:vAlign w:val="top"/>
          </w:tcPr>
          <w:p w:rsidR="00000000" w:rsidDel="00000000" w:rsidP="00000000" w:rsidRDefault="00000000" w:rsidRPr="00000000" w14:paraId="000002D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total de los artículos </w:t>
            </w:r>
          </w:p>
        </w:tc>
      </w:tr>
    </w:tbl>
    <w:p w:rsidR="00000000" w:rsidDel="00000000" w:rsidP="00000000" w:rsidRDefault="00000000" w:rsidRPr="00000000" w14:paraId="000002D1">
      <w:pPr>
        <w:jc w:val="both"/>
        <w:rPr>
          <w:rFonts w:ascii="Roboto" w:cs="Roboto" w:eastAsia="Roboto" w:hAnsi="Roboto"/>
          <w:b w:val="1"/>
          <w:color w:val="1b1c1d"/>
        </w:rPr>
      </w:pPr>
      <w:r w:rsidDel="00000000" w:rsidR="00000000" w:rsidRPr="00000000">
        <w:rPr>
          <w:rtl w:val="0"/>
        </w:rPr>
      </w:r>
    </w:p>
    <w:p w:rsidR="00000000" w:rsidDel="00000000" w:rsidP="00000000" w:rsidRDefault="00000000" w:rsidRPr="00000000" w14:paraId="000002D2">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2D3">
      <w:pPr>
        <w:jc w:val="both"/>
        <w:rPr>
          <w:rFonts w:ascii="Roboto" w:cs="Roboto" w:eastAsia="Roboto" w:hAnsi="Roboto"/>
          <w:b w:val="1"/>
          <w:color w:val="1155cc"/>
        </w:rPr>
      </w:pPr>
      <w:r w:rsidDel="00000000" w:rsidR="00000000" w:rsidRPr="00000000">
        <w:rPr>
          <w:rFonts w:ascii="Roboto" w:cs="Roboto" w:eastAsia="Roboto" w:hAnsi="Roboto"/>
          <w:b w:val="1"/>
          <w:color w:val="1155cc"/>
          <w:rtl w:val="0"/>
        </w:rPr>
        <w:t xml:space="preserve">TABLA: DimArticulo</w:t>
      </w:r>
    </w:p>
    <w:p w:rsidR="00000000" w:rsidDel="00000000" w:rsidP="00000000" w:rsidRDefault="00000000" w:rsidRPr="00000000" w14:paraId="000002D4">
      <w:pPr>
        <w:jc w:val="both"/>
        <w:rPr>
          <w:rFonts w:ascii="Roboto" w:cs="Roboto" w:eastAsia="Roboto" w:hAnsi="Roboto"/>
          <w:color w:val="1155cc"/>
        </w:rPr>
      </w:pPr>
      <w:r w:rsidDel="00000000" w:rsidR="00000000" w:rsidRPr="00000000">
        <w:rPr>
          <w:rtl w:val="0"/>
        </w:rPr>
      </w:r>
    </w:p>
    <w:tbl>
      <w:tblPr>
        <w:tblStyle w:val="Table10"/>
        <w:tblW w:w="147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28.6494140625" w:hRule="atLeast"/>
          <w:tblHeader w:val="0"/>
        </w:trPr>
        <w:tc>
          <w:tcPr>
            <w:tcBorders>
              <w:top w:color="0f9ed5" w:space="0" w:sz="6" w:val="single"/>
              <w:left w:color="0f9ed5" w:space="0" w:sz="6" w:val="single"/>
              <w:bottom w:color="0f9ed5" w:space="0" w:sz="6" w:val="single"/>
              <w:right w:color="0f9ed5" w:space="0" w:sz="6" w:val="single"/>
            </w:tcBorders>
            <w:shd w:fill="0f9ed5" w:val="clear"/>
            <w:vAlign w:val="cente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Campo</w:t>
            </w:r>
          </w:p>
        </w:tc>
        <w:tc>
          <w:tcPr>
            <w:tcBorders>
              <w:top w:color="0f9ed5" w:space="0" w:sz="6" w:val="single"/>
              <w:left w:color="0f9ed5" w:space="0" w:sz="6" w:val="single"/>
              <w:bottom w:color="0f9ed5" w:space="0" w:sz="6" w:val="single"/>
              <w:right w:color="0f9ed5" w:space="0" w:sz="6" w:val="single"/>
            </w:tcBorders>
            <w:shd w:fill="0f9ed5" w:val="clear"/>
            <w:vAlign w:val="cente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Tipo</w:t>
            </w:r>
          </w:p>
        </w:tc>
        <w:tc>
          <w:tcPr>
            <w:tcBorders>
              <w:top w:color="0f9ed5" w:space="0" w:sz="6" w:val="single"/>
              <w:left w:color="0f9ed5" w:space="0" w:sz="6" w:val="single"/>
              <w:bottom w:color="0f9ed5" w:space="0" w:sz="6" w:val="single"/>
              <w:right w:color="0f9ed5" w:space="0" w:sz="6" w:val="single"/>
            </w:tcBorders>
            <w:shd w:fill="0f9ed5" w:val="clear"/>
            <w:vAlign w:val="cente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Validación</w:t>
            </w:r>
          </w:p>
        </w:tc>
        <w:tc>
          <w:tcPr>
            <w:tcBorders>
              <w:top w:color="0f9ed5" w:space="0" w:sz="6" w:val="single"/>
              <w:left w:color="0f9ed5" w:space="0" w:sz="6" w:val="single"/>
              <w:bottom w:color="0f9ed5" w:space="0" w:sz="6" w:val="single"/>
              <w:right w:color="0f9ed5" w:space="0" w:sz="6" w:val="single"/>
            </w:tcBorders>
            <w:shd w:fill="0f9ed5" w:val="clear"/>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Descripción</w:t>
            </w:r>
          </w:p>
        </w:tc>
      </w:tr>
      <w:tr>
        <w:trPr>
          <w:cantSplit w:val="0"/>
          <w:trHeight w:val="435"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Articulo_key</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B">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Autoincremental</w:t>
            </w:r>
          </w:p>
          <w:p w:rsidR="00000000" w:rsidDel="00000000" w:rsidP="00000000" w:rsidRDefault="00000000" w:rsidRPr="00000000" w14:paraId="000002D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1b1c1d"/>
                <w:u w:val="none"/>
              </w:rPr>
            </w:pPr>
            <w:r w:rsidDel="00000000" w:rsidR="00000000" w:rsidRPr="00000000">
              <w:rPr>
                <w:rFonts w:ascii="Roboto" w:cs="Roboto" w:eastAsia="Roboto" w:hAnsi="Roboto"/>
                <w:color w:val="1b1c1d"/>
                <w:rtl w:val="0"/>
              </w:rPr>
              <w:t xml:space="preserve">Llave primaria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 surrogada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numPr>
                <w:ilvl w:val="0"/>
                <w:numId w:val="6"/>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describe la llave primaria de dimecion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descripcion</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varchar(254)</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numPr>
                <w:ilvl w:val="0"/>
                <w:numId w:val="4"/>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nombre del articulo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numPr>
                <w:ilvl w:val="0"/>
                <w:numId w:val="15"/>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tipo producto de  fabricacion "Terminado" o "kit"  esto por el proveedor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origen</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numPr>
                <w:ilvl w:val="0"/>
                <w:numId w:val="40"/>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origen del articulo si de "Tercero" u otro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activo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varchar(20)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numPr>
                <w:ilvl w:val="0"/>
                <w:numId w:val="26"/>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el estado del articulo "Activo" o "inactivo"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clasificacion1</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numPr>
                <w:ilvl w:val="0"/>
                <w:numId w:val="23"/>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clasificacion2</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numPr>
                <w:ilvl w:val="0"/>
                <w:numId w:val="35"/>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clasificacion3</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numPr>
                <w:ilvl w:val="0"/>
                <w:numId w:val="12"/>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clasificacion4</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numPr>
                <w:ilvl w:val="0"/>
                <w:numId w:val="13"/>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clasificacion5</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numPr>
                <w:ilvl w:val="0"/>
                <w:numId w:val="28"/>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clasificacion6</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varchar(40)</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numPr>
                <w:ilvl w:val="0"/>
                <w:numId w:val="41"/>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clasificacion acorde al articulo esto se establece para identificar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unidad_medida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varchar(6)</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numPr>
                <w:ilvl w:val="0"/>
                <w:numId w:val="50"/>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unidad de medida acorde al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peso_neto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numPr>
                <w:ilvl w:val="0"/>
                <w:numId w:val="42"/>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Describe el detalle del peso de articulo si aplica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peso_bruto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numPr>
                <w:ilvl w:val="0"/>
                <w:numId w:val="47"/>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Describe el deualle del peso Bruto de articulo si aplica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volumen</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numPr>
                <w:ilvl w:val="0"/>
                <w:numId w:val="52"/>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descripcion del volumen del articulo si aplica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costo_local</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 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C">
            <w:pPr>
              <w:numPr>
                <w:ilvl w:val="0"/>
                <w:numId w:val="24"/>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Describe el costro del articulo es una operación de costo fiscal,coto STD y costo promedio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tipo_costo_comparativo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 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numPr>
                <w:ilvl w:val="0"/>
                <w:numId w:val="44"/>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tipo sistema de calculacion de inteventario "PEPS, promedi o estandar"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costo_comparativo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 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4">
            <w:pPr>
              <w:numPr>
                <w:ilvl w:val="0"/>
                <w:numId w:val="48"/>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ultimo costo de acorde al meto de calculo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existencia_maxima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numPr>
                <w:ilvl w:val="0"/>
                <w:numId w:val="30"/>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cantidad maxima que debe tener en stock el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existencia_minima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C">
            <w:pPr>
              <w:numPr>
                <w:ilvl w:val="0"/>
                <w:numId w:val="21"/>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cantidad minima que debe tener en stock el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punto_orden </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decimal(28,8)</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0">
            <w:pPr>
              <w:numPr>
                <w:ilvl w:val="0"/>
                <w:numId w:val="5"/>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cantida justa para que se orde una compara del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ultima_salida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4">
            <w:pPr>
              <w:numPr>
                <w:ilvl w:val="0"/>
                <w:numId w:val="49"/>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fecha que describe la ultima salida que tuvo el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ultima_ingreso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8">
            <w:pPr>
              <w:numPr>
                <w:ilvl w:val="0"/>
                <w:numId w:val="7"/>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fecha que describe el ingreso de un articulo al inventaio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ultimo_inventario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00000" w:space="0" w:sz="0" w:val="nil"/>
              <w:bottom w:color="0f9ed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C">
            <w:pPr>
              <w:numPr>
                <w:ilvl w:val="0"/>
                <w:numId w:val="31"/>
              </w:numPr>
              <w:ind w:left="720" w:hanging="360"/>
              <w:rPr>
                <w:rFonts w:ascii="Roboto" w:cs="Roboto" w:eastAsia="Roboto" w:hAnsi="Roboto"/>
                <w:color w:val="1b1c1d"/>
                <w:u w:val="none"/>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la fecha en la se realizo un control de invetario en caso de distribuidora es en bodega en caso de sala es por la encargada de los inventarios.</w:t>
            </w:r>
          </w:p>
        </w:tc>
      </w:tr>
    </w:tbl>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b1c1d"/>
        </w:rPr>
      </w:pPr>
      <w:r w:rsidDel="00000000" w:rsidR="00000000" w:rsidRPr="00000000">
        <w:rPr>
          <w:rtl w:val="0"/>
        </w:rPr>
      </w:r>
    </w:p>
    <w:p w:rsidR="00000000" w:rsidDel="00000000" w:rsidP="00000000" w:rsidRDefault="00000000" w:rsidRPr="00000000" w14:paraId="00000347">
      <w:pPr>
        <w:jc w:val="both"/>
        <w:rPr>
          <w:rFonts w:ascii="Roboto" w:cs="Roboto" w:eastAsia="Roboto" w:hAnsi="Roboto"/>
          <w:b w:val="1"/>
          <w:color w:val="1155cc"/>
        </w:rPr>
      </w:pPr>
      <w:r w:rsidDel="00000000" w:rsidR="00000000" w:rsidRPr="00000000">
        <w:rPr>
          <w:rFonts w:ascii="Roboto" w:cs="Roboto" w:eastAsia="Roboto" w:hAnsi="Roboto"/>
          <w:b w:val="1"/>
          <w:color w:val="1155cc"/>
          <w:rtl w:val="0"/>
        </w:rPr>
        <w:t xml:space="preserve">TABLA: DimVentas</w:t>
      </w:r>
    </w:p>
    <w:p w:rsidR="00000000" w:rsidDel="00000000" w:rsidP="00000000" w:rsidRDefault="00000000" w:rsidRPr="00000000" w14:paraId="00000348">
      <w:pPr>
        <w:jc w:val="both"/>
        <w:rPr>
          <w:rFonts w:ascii="Roboto" w:cs="Roboto" w:eastAsia="Roboto" w:hAnsi="Roboto"/>
          <w:color w:val="1155cc"/>
        </w:rPr>
      </w:pPr>
      <w:r w:rsidDel="00000000" w:rsidR="00000000" w:rsidRPr="00000000">
        <w:rPr>
          <w:rtl w:val="0"/>
        </w:rPr>
      </w:r>
    </w:p>
    <w:tbl>
      <w:tblPr>
        <w:tblStyle w:val="Table11"/>
        <w:tblW w:w="14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130"/>
        <w:gridCol w:w="3690"/>
        <w:gridCol w:w="5820"/>
        <w:tblGridChange w:id="0">
          <w:tblGrid>
            <w:gridCol w:w="3105"/>
            <w:gridCol w:w="2130"/>
            <w:gridCol w:w="3690"/>
            <w:gridCol w:w="5820"/>
          </w:tblGrid>
        </w:tblGridChange>
      </w:tblGrid>
      <w:tr>
        <w:trPr>
          <w:cantSplit w:val="0"/>
          <w:trHeight w:val="500" w:hRule="atLeast"/>
          <w:tblHeader w:val="0"/>
        </w:trPr>
        <w:tc>
          <w:tcPr>
            <w:tcBorders>
              <w:top w:color="0f9ed5" w:space="0" w:sz="6" w:val="single"/>
              <w:left w:color="0f9ed5" w:space="0" w:sz="6" w:val="single"/>
              <w:bottom w:color="0f9ed5" w:space="0" w:sz="6" w:val="single"/>
              <w:right w:color="000000" w:space="0" w:sz="0" w:val="nil"/>
            </w:tcBorders>
            <w:shd w:fill="0f9ed5" w:val="clear"/>
          </w:tcPr>
          <w:p w:rsidR="00000000" w:rsidDel="00000000" w:rsidP="00000000" w:rsidRDefault="00000000" w:rsidRPr="00000000" w14:paraId="00000349">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Campo</w:t>
            </w:r>
            <w:r w:rsidDel="00000000" w:rsidR="00000000" w:rsidRPr="00000000">
              <w:rPr>
                <w:rtl w:val="0"/>
              </w:rPr>
            </w:r>
          </w:p>
        </w:tc>
        <w:tc>
          <w:tcPr>
            <w:tcBorders>
              <w:top w:color="0f9ed5" w:space="0" w:sz="6" w:val="single"/>
              <w:left w:color="000000" w:space="0" w:sz="0" w:val="nil"/>
              <w:bottom w:color="0f9ed5" w:space="0" w:sz="6" w:val="single"/>
              <w:right w:color="000000" w:space="0" w:sz="0" w:val="nil"/>
            </w:tcBorders>
            <w:shd w:fill="0f9ed5" w:val="clear"/>
          </w:tcPr>
          <w:p w:rsidR="00000000" w:rsidDel="00000000" w:rsidP="00000000" w:rsidRDefault="00000000" w:rsidRPr="00000000" w14:paraId="0000034A">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Tipo</w:t>
            </w:r>
            <w:r w:rsidDel="00000000" w:rsidR="00000000" w:rsidRPr="00000000">
              <w:rPr>
                <w:rtl w:val="0"/>
              </w:rPr>
            </w:r>
          </w:p>
        </w:tc>
        <w:tc>
          <w:tcPr>
            <w:tcBorders>
              <w:top w:color="0f9ed5" w:space="0" w:sz="6" w:val="single"/>
              <w:left w:color="000000" w:space="0" w:sz="0" w:val="nil"/>
              <w:bottom w:color="ffffff" w:space="0" w:sz="6" w:val="single"/>
              <w:right w:color="000000" w:space="0" w:sz="0" w:val="nil"/>
            </w:tcBorders>
            <w:shd w:fill="0f9ed5" w:val="clear"/>
          </w:tcPr>
          <w:p w:rsidR="00000000" w:rsidDel="00000000" w:rsidP="00000000" w:rsidRDefault="00000000" w:rsidRPr="00000000" w14:paraId="0000034B">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Validación</w:t>
            </w:r>
            <w:r w:rsidDel="00000000" w:rsidR="00000000" w:rsidRPr="00000000">
              <w:rPr>
                <w:rtl w:val="0"/>
              </w:rPr>
            </w:r>
          </w:p>
        </w:tc>
        <w:tc>
          <w:tcPr>
            <w:tcBorders>
              <w:top w:color="0f9ed5" w:space="0" w:sz="6" w:val="single"/>
              <w:left w:color="000000" w:space="0" w:sz="0" w:val="nil"/>
              <w:bottom w:color="0f9ed5" w:space="0" w:sz="6" w:val="single"/>
              <w:right w:color="0f9ed5" w:space="0" w:sz="6" w:val="single"/>
            </w:tcBorders>
            <w:shd w:fill="0f9ed5" w:val="clear"/>
          </w:tcPr>
          <w:p w:rsidR="00000000" w:rsidDel="00000000" w:rsidP="00000000" w:rsidRDefault="00000000" w:rsidRPr="00000000" w14:paraId="0000034C">
            <w:pPr>
              <w:jc w:val="both"/>
              <w:rPr>
                <w:rFonts w:ascii="Roboto" w:cs="Roboto" w:eastAsia="Roboto" w:hAnsi="Roboto"/>
                <w:color w:val="1b1c1d"/>
              </w:rPr>
            </w:pPr>
            <w:r w:rsidDel="00000000" w:rsidR="00000000" w:rsidRPr="00000000">
              <w:rPr>
                <w:rFonts w:ascii="Roboto" w:cs="Roboto" w:eastAsia="Roboto" w:hAnsi="Roboto"/>
                <w:b w:val="1"/>
                <w:color w:val="ffffff"/>
                <w:rtl w:val="0"/>
              </w:rPr>
              <w:t xml:space="preserve">Descripción</w:t>
            </w:r>
            <w:r w:rsidDel="00000000" w:rsidR="00000000" w:rsidRPr="00000000">
              <w:rPr>
                <w:rtl w:val="0"/>
              </w:rPr>
            </w:r>
          </w:p>
        </w:tc>
      </w:tr>
      <w:tr>
        <w:trPr>
          <w:cantSplit w:val="0"/>
          <w:trHeight w:val="435" w:hRule="atLeast"/>
          <w:tblHeader w:val="0"/>
        </w:trPr>
        <w:tc>
          <w:tcPr>
            <w:vMerge w:val="restart"/>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4D">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venta_key</w:t>
            </w:r>
          </w:p>
        </w:tc>
        <w:tc>
          <w:tcPr>
            <w:vMerge w:val="restart"/>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4E">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p w:rsidR="00000000" w:rsidDel="00000000" w:rsidP="00000000" w:rsidRDefault="00000000" w:rsidRPr="00000000" w14:paraId="0000034F">
            <w:pPr>
              <w:rPr>
                <w:rFonts w:ascii="Roboto" w:cs="Roboto" w:eastAsia="Roboto" w:hAnsi="Roboto"/>
                <w:color w:val="1b1c1d"/>
              </w:rPr>
            </w:pPr>
            <w:r w:rsidDel="00000000" w:rsidR="00000000" w:rsidRPr="00000000">
              <w:rPr>
                <w:rtl w:val="0"/>
              </w:rPr>
            </w:r>
          </w:p>
        </w:tc>
        <w:tc>
          <w:tcPr>
            <w:tcBorders>
              <w:top w:color="ffffff" w:space="0" w:sz="6" w:val="single"/>
              <w:left w:color="0f9ed5" w:space="0" w:sz="6" w:val="single"/>
              <w:bottom w:color="ffffff" w:space="0" w:sz="6" w:val="single"/>
              <w:right w:color="0f9ed5" w:space="0" w:sz="6" w:val="single"/>
            </w:tcBorders>
            <w:vAlign w:val="center"/>
          </w:tcPr>
          <w:p w:rsidR="00000000" w:rsidDel="00000000" w:rsidP="00000000" w:rsidRDefault="00000000" w:rsidRPr="00000000" w14:paraId="00000350">
            <w:pPr>
              <w:numPr>
                <w:ilvl w:val="0"/>
                <w:numId w:val="2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Autoincremental</w:t>
            </w:r>
          </w:p>
        </w:tc>
        <w:tc>
          <w:tcPr>
            <w:vMerge w:val="restart"/>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1">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w:t>
            </w:r>
          </w:p>
          <w:p w:rsidR="00000000" w:rsidDel="00000000" w:rsidP="00000000" w:rsidRDefault="00000000" w:rsidRPr="00000000" w14:paraId="0000035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  subrogada de la tabla </w:t>
            </w:r>
          </w:p>
        </w:tc>
      </w:tr>
      <w:tr>
        <w:trPr>
          <w:cantSplit w:val="0"/>
          <w:trHeight w:val="500" w:hRule="atLeast"/>
          <w:tblHeader w:val="0"/>
        </w:trPr>
        <w:tc>
          <w:tcPr>
            <w:vMerge w:val="continue"/>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fecha_id</w:t>
            </w:r>
          </w:p>
        </w:tc>
        <w:tc>
          <w:tcPr>
            <w:vMerge w:val="continue"/>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4">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ffffff"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5">
            <w:pPr>
              <w:numPr>
                <w:ilvl w:val="0"/>
                <w:numId w:val="3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Llave primaria</w:t>
            </w:r>
          </w:p>
        </w:tc>
        <w:tc>
          <w:tcPr>
            <w:vMerge w:val="continue"/>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DimFecha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8">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9">
            <w:pPr>
              <w:numPr>
                <w:ilvl w:val="0"/>
                <w:numId w:val="3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DimFecha</w:t>
            </w:r>
          </w:p>
        </w:tc>
      </w:tr>
      <w:tr>
        <w:trPr>
          <w:cantSplit w:val="0"/>
          <w:trHeight w:val="498.6494140625"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articulo_id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C">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D">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5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bodega_id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0">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1">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DimBodega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cliente_id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4">
            <w:pPr>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5">
            <w:pPr>
              <w:numPr>
                <w:ilvl w:val="0"/>
                <w:numId w:val="3"/>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Dimcliente</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lote_id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9">
            <w:pPr>
              <w:numPr>
                <w:ilvl w:val="0"/>
                <w:numId w:val="5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Identificador de DimLote</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venta_id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D">
            <w:pPr>
              <w:numPr>
                <w:ilvl w:val="0"/>
                <w:numId w:val="22"/>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 del venta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6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detalle_venta_id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1">
            <w:pPr>
              <w:numPr>
                <w:ilvl w:val="0"/>
                <w:numId w:val="3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Id del detalle de la venta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fecha_hora_transaccion</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date</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5">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Fecha hora de la transaccion</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tipo_movimiento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varchar(15)</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9">
            <w:pPr>
              <w:numPr>
                <w:ilvl w:val="0"/>
                <w:numId w:val="10"/>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null</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Tipo de movimiento de la bodega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D">
            <w:pPr>
              <w:numPr>
                <w:ilvl w:val="0"/>
                <w:numId w:val="36"/>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de producto a descontar</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7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precio_local</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1">
            <w:pPr>
              <w:numPr>
                <w:ilvl w:val="0"/>
                <w:numId w:val="14"/>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 por la cual se vendio el producto precio es por unidad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5">
            <w:pPr>
              <w:numPr>
                <w:ilvl w:val="0"/>
                <w:numId w:val="1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 del articulo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existencia_minima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9">
            <w:pPr>
              <w:numPr>
                <w:ilvl w:val="0"/>
                <w:numId w:val="8"/>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minima que debe tener la bodega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existencia_maxima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D">
            <w:pPr>
              <w:numPr>
                <w:ilvl w:val="0"/>
                <w:numId w:val="1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maxima que debe tener la bodega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8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costo_articulos_vendido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1">
            <w:pPr>
              <w:numPr>
                <w:ilvl w:val="0"/>
                <w:numId w:val="37"/>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 de un articulo antes del consumo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cantidad_disponible_neta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5">
            <w:pPr>
              <w:numPr>
                <w:ilvl w:val="0"/>
                <w:numId w:val="16"/>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Valor calculado de cantidad_disponible_bruta - cantidad</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7">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costo_por_venta</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8">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9">
            <w:pPr>
              <w:numPr>
                <w:ilvl w:val="0"/>
                <w:numId w:val="51"/>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A">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costo de la venta de invetario unidades * costo</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B">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precio_total</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C">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D">
            <w:pPr>
              <w:numPr>
                <w:ilvl w:val="0"/>
                <w:numId w:val="25"/>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E">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precio de la venta unidades * precio local </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9F">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margen_venta_dinero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0">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1">
            <w:pPr>
              <w:numPr>
                <w:ilvl w:val="0"/>
                <w:numId w:val="46"/>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2">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marge de venta precio venta - costo venta</w:t>
            </w:r>
          </w:p>
        </w:tc>
      </w:tr>
      <w:tr>
        <w:trPr>
          <w:cantSplit w:val="0"/>
          <w:trHeight w:val="500" w:hRule="atLeast"/>
          <w:tblHeader w:val="0"/>
        </w:trPr>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3">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margen_porcentual</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4">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decimal(13,8)</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5">
            <w:pPr>
              <w:numPr>
                <w:ilvl w:val="0"/>
                <w:numId w:val="9"/>
              </w:numPr>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No nulo</w:t>
            </w:r>
          </w:p>
        </w:tc>
        <w:tc>
          <w:tcPr>
            <w:tcBorders>
              <w:top w:color="0f9ed5" w:space="0" w:sz="6" w:val="single"/>
              <w:left w:color="0f9ed5" w:space="0" w:sz="6" w:val="single"/>
              <w:bottom w:color="0f9ed5" w:space="0" w:sz="6" w:val="single"/>
              <w:right w:color="0f9ed5" w:space="0" w:sz="6" w:val="single"/>
            </w:tcBorders>
            <w:vAlign w:val="center"/>
          </w:tcPr>
          <w:p w:rsidR="00000000" w:rsidDel="00000000" w:rsidP="00000000" w:rsidRDefault="00000000" w:rsidRPr="00000000" w14:paraId="000003A6">
            <w:pPr>
              <w:jc w:val="both"/>
              <w:rPr>
                <w:rFonts w:ascii="Roboto" w:cs="Roboto" w:eastAsia="Roboto" w:hAnsi="Roboto"/>
                <w:color w:val="1b1c1d"/>
              </w:rPr>
            </w:pPr>
            <w:r w:rsidDel="00000000" w:rsidR="00000000" w:rsidRPr="00000000">
              <w:rPr>
                <w:rFonts w:ascii="Roboto" w:cs="Roboto" w:eastAsia="Roboto" w:hAnsi="Roboto"/>
                <w:color w:val="1b1c1d"/>
                <w:rtl w:val="0"/>
              </w:rPr>
              <w:t xml:space="preserve">es el marge de venta (precio venta - costo venta)/precio venta</w:t>
            </w:r>
          </w:p>
        </w:tc>
      </w:tr>
    </w:tbl>
    <w:p w:rsidR="00000000" w:rsidDel="00000000" w:rsidP="00000000" w:rsidRDefault="00000000" w:rsidRPr="00000000" w14:paraId="000003A7">
      <w:pPr>
        <w:jc w:val="both"/>
        <w:rPr>
          <w:rFonts w:ascii="Roboto" w:cs="Roboto" w:eastAsia="Roboto" w:hAnsi="Roboto"/>
          <w:color w:val="1155cc"/>
        </w:rPr>
      </w:pPr>
      <w:r w:rsidDel="00000000" w:rsidR="00000000" w:rsidRPr="00000000">
        <w:rPr>
          <w:rtl w:val="0"/>
        </w:rPr>
      </w:r>
    </w:p>
    <w:p w:rsidR="00000000" w:rsidDel="00000000" w:rsidP="00000000" w:rsidRDefault="00000000" w:rsidRPr="00000000" w14:paraId="000003A8">
      <w:pPr>
        <w:jc w:val="both"/>
        <w:rPr>
          <w:rFonts w:ascii="Roboto" w:cs="Roboto" w:eastAsia="Roboto" w:hAnsi="Roboto"/>
          <w:b w:val="1"/>
          <w:color w:val="1155cc"/>
        </w:rPr>
      </w:pPr>
      <w:r w:rsidDel="00000000" w:rsidR="00000000" w:rsidRPr="00000000">
        <w:rPr>
          <w:rtl w:val="0"/>
        </w:rPr>
      </w:r>
    </w:p>
    <w:p w:rsidR="00000000" w:rsidDel="00000000" w:rsidP="00000000" w:rsidRDefault="00000000" w:rsidRPr="00000000" w14:paraId="000003A9">
      <w:pPr>
        <w:jc w:val="both"/>
        <w:rPr>
          <w:rFonts w:ascii="Roboto" w:cs="Roboto" w:eastAsia="Roboto" w:hAnsi="Roboto"/>
          <w:b w:val="1"/>
          <w:color w:val="1155cc"/>
        </w:rPr>
      </w:pPr>
      <w:r w:rsidDel="00000000" w:rsidR="00000000" w:rsidRPr="00000000">
        <w:rPr>
          <w:rtl w:val="0"/>
        </w:rPr>
      </w:r>
    </w:p>
    <w:sectPr>
      <w:footerReference r:id="rId15" w:type="default"/>
      <w:type w:val="nextPage"/>
      <w:pgSz w:h="11909" w:w="16834" w:orient="landscape"/>
      <w:pgMar w:bottom="1440" w:top="1440" w:left="1440" w:right="97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3.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