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INTERNSHIP REPORT</w:t>
      </w:r>
    </w:p>
    <w:p>
      <w:pPr>
        <w:jc w:val="center"/>
      </w:pPr>
      <w:r>
        <w:rPr>
          <w:b/>
          <w:sz w:val="28"/>
        </w:rPr>
        <w:t>Vendor Invoice Verification and Journal Entries</w:t>
      </w:r>
    </w:p>
    <w:p>
      <w:r>
        <w:t>Internship Period: 07-Oct-2026 to 11-Nov-2026</w:t>
      </w:r>
    </w:p>
    <w:p>
      <w:r>
        <w:t>Task: Week 1 – Vendor Invoice Verification and Journal Entries</w:t>
      </w:r>
    </w:p>
    <w:p>
      <w:pPr>
        <w:pStyle w:val="Heading1"/>
      </w:pPr>
      <w:r>
        <w:t>1. Objective</w:t>
      </w:r>
    </w:p>
    <w:p>
      <w:r>
        <w:t>The objective of this task is to understand the role of an Accounts Payables Specialist in receiving, checking, verifying, recording, and processing vendor invoices. The exercise covers vendor creation, invoice preparation, invoice verification, transaction recording, and preparation of accurate journal entries.</w:t>
      </w:r>
    </w:p>
    <w:p>
      <w:pPr>
        <w:pStyle w:val="Heading1"/>
      </w:pPr>
      <w:r>
        <w:t>2. Mock Vendor Details</w:t>
      </w:r>
    </w:p>
    <w:tbl>
      <w:tblPr>
        <w:tblStyle w:val="TableGrid"/>
        <w:tblW w:type="auto" w:w="0"/>
        <w:jc w:val="center"/>
        <w:tblLook w:firstColumn="1" w:firstRow="1" w:lastColumn="0" w:lastRow="0" w:noHBand="0" w:noVBand="1" w:val="04A0"/>
      </w:tblPr>
      <w:tblGrid>
        <w:gridCol w:w="4968"/>
        <w:gridCol w:w="4968"/>
      </w:tblGrid>
      <w:tr>
        <w:tc>
          <w:tcPr>
            <w:tcW w:type="dxa" w:w="4968"/>
          </w:tcPr>
          <w:p>
            <w:r>
              <w:t>Vendor Name</w:t>
            </w:r>
          </w:p>
        </w:tc>
        <w:tc>
          <w:tcPr>
            <w:tcW w:type="dxa" w:w="4968"/>
          </w:tcPr>
          <w:p>
            <w:r>
              <w:t>ABC Office Supplies Pvt. Ltd.</w:t>
            </w:r>
          </w:p>
        </w:tc>
      </w:tr>
      <w:tr>
        <w:tc>
          <w:tcPr>
            <w:tcW w:type="dxa" w:w="4968"/>
          </w:tcPr>
          <w:p>
            <w:r>
              <w:t>Vendor Code</w:t>
            </w:r>
          </w:p>
        </w:tc>
        <w:tc>
          <w:tcPr>
            <w:tcW w:type="dxa" w:w="4968"/>
          </w:tcPr>
          <w:p>
            <w:r>
              <w:t>V001</w:t>
            </w:r>
          </w:p>
        </w:tc>
      </w:tr>
      <w:tr>
        <w:tc>
          <w:tcPr>
            <w:tcW w:type="dxa" w:w="4968"/>
          </w:tcPr>
          <w:p>
            <w:r>
              <w:t>Address</w:t>
            </w:r>
          </w:p>
        </w:tc>
        <w:tc>
          <w:tcPr>
            <w:tcW w:type="dxa" w:w="4968"/>
          </w:tcPr>
          <w:p>
            <w:r>
              <w:t>Hyderabad, Telangana, India</w:t>
            </w:r>
          </w:p>
        </w:tc>
      </w:tr>
      <w:tr>
        <w:tc>
          <w:tcPr>
            <w:tcW w:type="dxa" w:w="4968"/>
          </w:tcPr>
          <w:p>
            <w:r>
              <w:t>GSTIN</w:t>
            </w:r>
          </w:p>
        </w:tc>
        <w:tc>
          <w:tcPr>
            <w:tcW w:type="dxa" w:w="4968"/>
          </w:tcPr>
          <w:p>
            <w:r>
              <w:t>36ABCDE1234F1Z5 (Mock)</w:t>
            </w:r>
          </w:p>
        </w:tc>
      </w:tr>
      <w:tr>
        <w:tc>
          <w:tcPr>
            <w:tcW w:type="dxa" w:w="4968"/>
          </w:tcPr>
          <w:p>
            <w:r>
              <w:t>Payment Terms</w:t>
            </w:r>
          </w:p>
        </w:tc>
        <w:tc>
          <w:tcPr>
            <w:tcW w:type="dxa" w:w="4968"/>
          </w:tcPr>
          <w:p>
            <w:r>
              <w:t>30 days</w:t>
            </w:r>
          </w:p>
        </w:tc>
      </w:tr>
      <w:tr>
        <w:tc>
          <w:tcPr>
            <w:tcW w:type="dxa" w:w="4968"/>
          </w:tcPr>
          <w:p>
            <w:r>
              <w:t>Nature of Business</w:t>
            </w:r>
          </w:p>
        </w:tc>
        <w:tc>
          <w:tcPr>
            <w:tcW w:type="dxa" w:w="4968"/>
          </w:tcPr>
          <w:p>
            <w:r>
              <w:t>Office stationery and computer consumables</w:t>
            </w:r>
          </w:p>
        </w:tc>
      </w:tr>
    </w:tbl>
    <w:p>
      <w:pPr>
        <w:pStyle w:val="Heading1"/>
      </w:pPr>
      <w:r>
        <w:t>3. Invoice Register</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Invoice No.</w:t>
            </w:r>
          </w:p>
        </w:tc>
        <w:tc>
          <w:tcPr>
            <w:tcW w:type="dxa" w:w="1419"/>
          </w:tcPr>
          <w:p>
            <w:r>
              <w:t>Date</w:t>
            </w:r>
          </w:p>
        </w:tc>
        <w:tc>
          <w:tcPr>
            <w:tcW w:type="dxa" w:w="1419"/>
          </w:tcPr>
          <w:p>
            <w:r>
              <w:t>Description</w:t>
            </w:r>
          </w:p>
        </w:tc>
        <w:tc>
          <w:tcPr>
            <w:tcW w:type="dxa" w:w="1419"/>
          </w:tcPr>
          <w:p>
            <w:r>
              <w:t>Taxable Value (₹)</w:t>
            </w:r>
          </w:p>
        </w:tc>
        <w:tc>
          <w:tcPr>
            <w:tcW w:type="dxa" w:w="1419"/>
          </w:tcPr>
          <w:p>
            <w:r>
              <w:t>GST (18%) (₹)</w:t>
            </w:r>
          </w:p>
        </w:tc>
        <w:tc>
          <w:tcPr>
            <w:tcW w:type="dxa" w:w="1419"/>
          </w:tcPr>
          <w:p>
            <w:r>
              <w:t>Invoice Total (₹)</w:t>
            </w:r>
          </w:p>
        </w:tc>
        <w:tc>
          <w:tcPr>
            <w:tcW w:type="dxa" w:w="1419"/>
          </w:tcPr>
          <w:p>
            <w:r>
              <w:t>Status</w:t>
            </w:r>
          </w:p>
        </w:tc>
      </w:tr>
      <w:tr>
        <w:tc>
          <w:tcPr>
            <w:tcW w:type="dxa" w:w="1419"/>
          </w:tcPr>
          <w:p>
            <w:r>
              <w:t>INV-001</w:t>
            </w:r>
          </w:p>
        </w:tc>
        <w:tc>
          <w:tcPr>
            <w:tcW w:type="dxa" w:w="1419"/>
          </w:tcPr>
          <w:p>
            <w:r>
              <w:t>07-Oct-2026</w:t>
            </w:r>
          </w:p>
        </w:tc>
        <w:tc>
          <w:tcPr>
            <w:tcW w:type="dxa" w:w="1419"/>
          </w:tcPr>
          <w:p>
            <w:r>
              <w:t>Office stationery</w:t>
            </w:r>
          </w:p>
        </w:tc>
        <w:tc>
          <w:tcPr>
            <w:tcW w:type="dxa" w:w="1419"/>
          </w:tcPr>
          <w:p>
            <w:r>
              <w:t>20,000.00</w:t>
            </w:r>
          </w:p>
        </w:tc>
        <w:tc>
          <w:tcPr>
            <w:tcW w:type="dxa" w:w="1419"/>
          </w:tcPr>
          <w:p>
            <w:r>
              <w:t>3,600.00</w:t>
            </w:r>
          </w:p>
        </w:tc>
        <w:tc>
          <w:tcPr>
            <w:tcW w:type="dxa" w:w="1419"/>
          </w:tcPr>
          <w:p>
            <w:r>
              <w:t>23,600.00</w:t>
            </w:r>
          </w:p>
        </w:tc>
        <w:tc>
          <w:tcPr>
            <w:tcW w:type="dxa" w:w="1419"/>
          </w:tcPr>
          <w:p>
            <w:r>
              <w:t>Verified</w:t>
            </w:r>
          </w:p>
        </w:tc>
      </w:tr>
      <w:tr>
        <w:tc>
          <w:tcPr>
            <w:tcW w:type="dxa" w:w="1419"/>
          </w:tcPr>
          <w:p>
            <w:r>
              <w:t>INV-002</w:t>
            </w:r>
          </w:p>
        </w:tc>
        <w:tc>
          <w:tcPr>
            <w:tcW w:type="dxa" w:w="1419"/>
          </w:tcPr>
          <w:p>
            <w:r>
              <w:t>09-Oct-2026</w:t>
            </w:r>
          </w:p>
        </w:tc>
        <w:tc>
          <w:tcPr>
            <w:tcW w:type="dxa" w:w="1419"/>
          </w:tcPr>
          <w:p>
            <w:r>
              <w:t>Printer cartridges</w:t>
            </w:r>
          </w:p>
        </w:tc>
        <w:tc>
          <w:tcPr>
            <w:tcW w:type="dxa" w:w="1419"/>
          </w:tcPr>
          <w:p>
            <w:r>
              <w:t>15,000.00</w:t>
            </w:r>
          </w:p>
        </w:tc>
        <w:tc>
          <w:tcPr>
            <w:tcW w:type="dxa" w:w="1419"/>
          </w:tcPr>
          <w:p>
            <w:r>
              <w:t>2,700.00</w:t>
            </w:r>
          </w:p>
        </w:tc>
        <w:tc>
          <w:tcPr>
            <w:tcW w:type="dxa" w:w="1419"/>
          </w:tcPr>
          <w:p>
            <w:r>
              <w:t>17,700.00</w:t>
            </w:r>
          </w:p>
        </w:tc>
        <w:tc>
          <w:tcPr>
            <w:tcW w:type="dxa" w:w="1419"/>
          </w:tcPr>
          <w:p>
            <w:r>
              <w:t>Verified</w:t>
            </w:r>
          </w:p>
        </w:tc>
      </w:tr>
      <w:tr>
        <w:tc>
          <w:tcPr>
            <w:tcW w:type="dxa" w:w="1419"/>
          </w:tcPr>
          <w:p>
            <w:r>
              <w:t>INV-003</w:t>
            </w:r>
          </w:p>
        </w:tc>
        <w:tc>
          <w:tcPr>
            <w:tcW w:type="dxa" w:w="1419"/>
          </w:tcPr>
          <w:p>
            <w:r>
              <w:t>12-Oct-2026</w:t>
            </w:r>
          </w:p>
        </w:tc>
        <w:tc>
          <w:tcPr>
            <w:tcW w:type="dxa" w:w="1419"/>
          </w:tcPr>
          <w:p>
            <w:r>
              <w:t>Computer accessories</w:t>
            </w:r>
          </w:p>
        </w:tc>
        <w:tc>
          <w:tcPr>
            <w:tcW w:type="dxa" w:w="1419"/>
          </w:tcPr>
          <w:p>
            <w:r>
              <w:t>25,000.00</w:t>
            </w:r>
          </w:p>
        </w:tc>
        <w:tc>
          <w:tcPr>
            <w:tcW w:type="dxa" w:w="1419"/>
          </w:tcPr>
          <w:p>
            <w:r>
              <w:t>4,500.00</w:t>
            </w:r>
          </w:p>
        </w:tc>
        <w:tc>
          <w:tcPr>
            <w:tcW w:type="dxa" w:w="1419"/>
          </w:tcPr>
          <w:p>
            <w:r>
              <w:t>29,500.00</w:t>
            </w:r>
          </w:p>
        </w:tc>
        <w:tc>
          <w:tcPr>
            <w:tcW w:type="dxa" w:w="1419"/>
          </w:tcPr>
          <w:p>
            <w:r>
              <w:t>Verified</w:t>
            </w:r>
          </w:p>
        </w:tc>
      </w:tr>
      <w:tr>
        <w:tc>
          <w:tcPr>
            <w:tcW w:type="dxa" w:w="1419"/>
          </w:tcPr>
          <w:p>
            <w:r>
              <w:t>INV-004</w:t>
            </w:r>
          </w:p>
        </w:tc>
        <w:tc>
          <w:tcPr>
            <w:tcW w:type="dxa" w:w="1419"/>
          </w:tcPr>
          <w:p>
            <w:r>
              <w:t>16-Oct-2026</w:t>
            </w:r>
          </w:p>
        </w:tc>
        <w:tc>
          <w:tcPr>
            <w:tcW w:type="dxa" w:w="1419"/>
          </w:tcPr>
          <w:p>
            <w:r>
              <w:t>Office consumables</w:t>
            </w:r>
          </w:p>
        </w:tc>
        <w:tc>
          <w:tcPr>
            <w:tcW w:type="dxa" w:w="1419"/>
          </w:tcPr>
          <w:p>
            <w:r>
              <w:t>10,000.00</w:t>
            </w:r>
          </w:p>
        </w:tc>
        <w:tc>
          <w:tcPr>
            <w:tcW w:type="dxa" w:w="1419"/>
          </w:tcPr>
          <w:p>
            <w:r>
              <w:t>1,800.00</w:t>
            </w:r>
          </w:p>
        </w:tc>
        <w:tc>
          <w:tcPr>
            <w:tcW w:type="dxa" w:w="1419"/>
          </w:tcPr>
          <w:p>
            <w:r>
              <w:t>11,800.00</w:t>
            </w:r>
          </w:p>
        </w:tc>
        <w:tc>
          <w:tcPr>
            <w:tcW w:type="dxa" w:w="1419"/>
          </w:tcPr>
          <w:p>
            <w:r>
              <w:t>Verified</w:t>
            </w:r>
          </w:p>
        </w:tc>
      </w:tr>
    </w:tbl>
    <w:p>
      <w:pPr>
        <w:pStyle w:val="Heading1"/>
      </w:pPr>
      <w:r>
        <w:t>4. Invoice Verification Process</w:t>
      </w:r>
    </w:p>
    <w:p>
      <w:pPr>
        <w:pStyle w:val="ListNumber"/>
      </w:pPr>
      <w:r>
        <w:t>Checked that the vendor name and vendor code matched the approved vendor master.</w:t>
      </w:r>
    </w:p>
    <w:p>
      <w:pPr>
        <w:pStyle w:val="ListNumber"/>
      </w:pPr>
      <w:r>
        <w:t>Checked the invoice number and invoice date for completeness and duplicate invoice risk.</w:t>
      </w:r>
    </w:p>
    <w:p>
      <w:pPr>
        <w:pStyle w:val="ListNumber"/>
      </w:pPr>
      <w:r>
        <w:t>Verified the description, quantity/value, taxable amount, GST calculation, and total invoice amount.</w:t>
      </w:r>
    </w:p>
    <w:p>
      <w:pPr>
        <w:pStyle w:val="ListNumber"/>
      </w:pPr>
      <w:r>
        <w:t>Performed a basic three-way check against the purchase/order record and receipt confirmation (mock records for this exercise).</w:t>
      </w:r>
    </w:p>
    <w:p>
      <w:pPr>
        <w:pStyle w:val="ListNumber"/>
      </w:pPr>
      <w:r>
        <w:t>Checked payment terms and confirmed that the invoice was within the agreed 30-day credit period.</w:t>
      </w:r>
    </w:p>
    <w:p>
      <w:pPr>
        <w:pStyle w:val="ListNumber"/>
      </w:pPr>
      <w:r>
        <w:t>Reviewed the invoice for missing information, arithmetic errors, and duplicate entries.</w:t>
      </w:r>
    </w:p>
    <w:p>
      <w:pPr>
        <w:pStyle w:val="ListNumber"/>
      </w:pPr>
      <w:r>
        <w:t>After all checks were satisfactory, the invoices were marked as verified and approved for accounting entry.</w:t>
      </w:r>
    </w:p>
    <w:p>
      <w:pPr>
        <w:pStyle w:val="Heading1"/>
      </w:pPr>
      <w:r>
        <w:t>5. Verification Summary</w:t>
      </w:r>
    </w:p>
    <w:p>
      <w:r>
        <w:t>All four mock invoices were reviewed for vendor details, invoice numbering, dates, taxable values, GST, totals, and payment terms. The GST amount was recalculated at 18% of the taxable value. Each invoice total agreed with the taxable value plus GST. No duplicate invoice numbers or arithmetic discrepancies were identified. Therefore, all four invoices were considered valid for recording in the accounts payable records.</w:t>
      </w:r>
    </w:p>
    <w:p>
      <w:pPr>
        <w:pStyle w:val="Heading1"/>
      </w:pPr>
      <w:r>
        <w:t>6. Journal Entries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Date</w:t>
            </w:r>
          </w:p>
        </w:tc>
        <w:tc>
          <w:tcPr>
            <w:tcW w:type="dxa" w:w="1987"/>
          </w:tcPr>
          <w:p>
            <w:r>
              <w:t>Particulars</w:t>
            </w:r>
          </w:p>
        </w:tc>
        <w:tc>
          <w:tcPr>
            <w:tcW w:type="dxa" w:w="1987"/>
          </w:tcPr>
          <w:p>
            <w:r>
              <w:t>Debit (₹)</w:t>
            </w:r>
          </w:p>
        </w:tc>
        <w:tc>
          <w:tcPr>
            <w:tcW w:type="dxa" w:w="1987"/>
          </w:tcPr>
          <w:p>
            <w:r>
              <w:t>Credit (₹)</w:t>
            </w:r>
          </w:p>
        </w:tc>
        <w:tc>
          <w:tcPr>
            <w:tcW w:type="dxa" w:w="1987"/>
          </w:tcPr>
          <w:p>
            <w:r>
              <w:t>Explanation</w:t>
            </w:r>
          </w:p>
        </w:tc>
      </w:tr>
      <w:tr>
        <w:tc>
          <w:tcPr>
            <w:tcW w:type="dxa" w:w="1987"/>
          </w:tcPr>
          <w:p>
            <w:r>
              <w:t>07-Oct-2026</w:t>
            </w:r>
          </w:p>
        </w:tc>
        <w:tc>
          <w:tcPr>
            <w:tcW w:type="dxa" w:w="1987"/>
          </w:tcPr>
          <w:p>
            <w:r>
              <w:t>Office Stationery Expense A/c Dr.</w:t>
            </w:r>
          </w:p>
        </w:tc>
        <w:tc>
          <w:tcPr>
            <w:tcW w:type="dxa" w:w="1987"/>
          </w:tcPr>
          <w:p>
            <w:r>
              <w:t>20,000.00</w:t>
            </w:r>
          </w:p>
        </w:tc>
        <w:tc>
          <w:tcPr>
            <w:tcW w:type="dxa" w:w="1987"/>
          </w:tcPr>
          <w:p>
            <w:r/>
          </w:p>
        </w:tc>
        <w:tc>
          <w:tcPr>
            <w:tcW w:type="dxa" w:w="1987"/>
          </w:tcPr>
          <w:p>
            <w:r>
              <w:t>Invoice INV-001</w:t>
            </w:r>
          </w:p>
        </w:tc>
      </w:tr>
      <w:tr>
        <w:tc>
          <w:tcPr>
            <w:tcW w:type="dxa" w:w="1987"/>
          </w:tcPr>
          <w:p>
            <w:r/>
          </w:p>
        </w:tc>
        <w:tc>
          <w:tcPr>
            <w:tcW w:type="dxa" w:w="1987"/>
          </w:tcPr>
          <w:p>
            <w:r>
              <w:t>Input GST A/c Dr.</w:t>
            </w:r>
          </w:p>
        </w:tc>
        <w:tc>
          <w:tcPr>
            <w:tcW w:type="dxa" w:w="1987"/>
          </w:tcPr>
          <w:p>
            <w:r>
              <w:t>3,600.00</w:t>
            </w:r>
          </w:p>
        </w:tc>
        <w:tc>
          <w:tcPr>
            <w:tcW w:type="dxa" w:w="1987"/>
          </w:tcPr>
          <w:p>
            <w:r/>
          </w:p>
        </w:tc>
        <w:tc>
          <w:tcPr>
            <w:tcW w:type="dxa" w:w="1987"/>
          </w:tcPr>
          <w:p>
            <w:r>
              <w:t>GST credit on INV-001</w:t>
            </w:r>
          </w:p>
        </w:tc>
      </w:tr>
      <w:tr>
        <w:tc>
          <w:tcPr>
            <w:tcW w:type="dxa" w:w="1987"/>
          </w:tcPr>
          <w:p>
            <w:r/>
          </w:p>
        </w:tc>
        <w:tc>
          <w:tcPr>
            <w:tcW w:type="dxa" w:w="1987"/>
          </w:tcPr>
          <w:p>
            <w:r>
              <w:t>To Accounts Payable – ABC Office Supplies</w:t>
            </w:r>
          </w:p>
        </w:tc>
        <w:tc>
          <w:tcPr>
            <w:tcW w:type="dxa" w:w="1987"/>
          </w:tcPr>
          <w:p>
            <w:r/>
          </w:p>
        </w:tc>
        <w:tc>
          <w:tcPr>
            <w:tcW w:type="dxa" w:w="1987"/>
          </w:tcPr>
          <w:p>
            <w:r>
              <w:t>23,600.00</w:t>
            </w:r>
          </w:p>
        </w:tc>
        <w:tc>
          <w:tcPr>
            <w:tcW w:type="dxa" w:w="1987"/>
          </w:tcPr>
          <w:p>
            <w:r>
              <w:t>Liability created</w:t>
            </w:r>
          </w:p>
        </w:tc>
      </w:tr>
      <w:tr>
        <w:tc>
          <w:tcPr>
            <w:tcW w:type="dxa" w:w="1987"/>
          </w:tcPr>
          <w:p>
            <w:r>
              <w:t>09-Oct-2026</w:t>
            </w:r>
          </w:p>
        </w:tc>
        <w:tc>
          <w:tcPr>
            <w:tcW w:type="dxa" w:w="1987"/>
          </w:tcPr>
          <w:p>
            <w:r>
              <w:t>Printer Cartridge Expense A/c Dr.</w:t>
            </w:r>
          </w:p>
        </w:tc>
        <w:tc>
          <w:tcPr>
            <w:tcW w:type="dxa" w:w="1987"/>
          </w:tcPr>
          <w:p>
            <w:r>
              <w:t>15,000.00</w:t>
            </w:r>
          </w:p>
        </w:tc>
        <w:tc>
          <w:tcPr>
            <w:tcW w:type="dxa" w:w="1987"/>
          </w:tcPr>
          <w:p>
            <w:r/>
          </w:p>
        </w:tc>
        <w:tc>
          <w:tcPr>
            <w:tcW w:type="dxa" w:w="1987"/>
          </w:tcPr>
          <w:p>
            <w:r>
              <w:t>Invoice INV-002</w:t>
            </w:r>
          </w:p>
        </w:tc>
      </w:tr>
      <w:tr>
        <w:tc>
          <w:tcPr>
            <w:tcW w:type="dxa" w:w="1987"/>
          </w:tcPr>
          <w:p>
            <w:r/>
          </w:p>
        </w:tc>
        <w:tc>
          <w:tcPr>
            <w:tcW w:type="dxa" w:w="1987"/>
          </w:tcPr>
          <w:p>
            <w:r>
              <w:t>Input GST A/c Dr.</w:t>
            </w:r>
          </w:p>
        </w:tc>
        <w:tc>
          <w:tcPr>
            <w:tcW w:type="dxa" w:w="1987"/>
          </w:tcPr>
          <w:p>
            <w:r>
              <w:t>2,700.00</w:t>
            </w:r>
          </w:p>
        </w:tc>
        <w:tc>
          <w:tcPr>
            <w:tcW w:type="dxa" w:w="1987"/>
          </w:tcPr>
          <w:p>
            <w:r/>
          </w:p>
        </w:tc>
        <w:tc>
          <w:tcPr>
            <w:tcW w:type="dxa" w:w="1987"/>
          </w:tcPr>
          <w:p>
            <w:r>
              <w:t>GST credit on INV-002</w:t>
            </w:r>
          </w:p>
        </w:tc>
      </w:tr>
      <w:tr>
        <w:tc>
          <w:tcPr>
            <w:tcW w:type="dxa" w:w="1987"/>
          </w:tcPr>
          <w:p>
            <w:r/>
          </w:p>
        </w:tc>
        <w:tc>
          <w:tcPr>
            <w:tcW w:type="dxa" w:w="1987"/>
          </w:tcPr>
          <w:p>
            <w:r>
              <w:t>To Accounts Payable – ABC Office Supplies</w:t>
            </w:r>
          </w:p>
        </w:tc>
        <w:tc>
          <w:tcPr>
            <w:tcW w:type="dxa" w:w="1987"/>
          </w:tcPr>
          <w:p>
            <w:r/>
          </w:p>
        </w:tc>
        <w:tc>
          <w:tcPr>
            <w:tcW w:type="dxa" w:w="1987"/>
          </w:tcPr>
          <w:p>
            <w:r>
              <w:t>17,700.00</w:t>
            </w:r>
          </w:p>
        </w:tc>
        <w:tc>
          <w:tcPr>
            <w:tcW w:type="dxa" w:w="1987"/>
          </w:tcPr>
          <w:p>
            <w:r>
              <w:t>Liability created</w:t>
            </w:r>
          </w:p>
        </w:tc>
      </w:tr>
      <w:tr>
        <w:tc>
          <w:tcPr>
            <w:tcW w:type="dxa" w:w="1987"/>
          </w:tcPr>
          <w:p>
            <w:r>
              <w:t>12-Oct-2026</w:t>
            </w:r>
          </w:p>
        </w:tc>
        <w:tc>
          <w:tcPr>
            <w:tcW w:type="dxa" w:w="1987"/>
          </w:tcPr>
          <w:p>
            <w:r>
              <w:t>Computer Accessories Expense A/c Dr.</w:t>
            </w:r>
          </w:p>
        </w:tc>
        <w:tc>
          <w:tcPr>
            <w:tcW w:type="dxa" w:w="1987"/>
          </w:tcPr>
          <w:p>
            <w:r>
              <w:t>25,000.00</w:t>
            </w:r>
          </w:p>
        </w:tc>
        <w:tc>
          <w:tcPr>
            <w:tcW w:type="dxa" w:w="1987"/>
          </w:tcPr>
          <w:p>
            <w:r/>
          </w:p>
        </w:tc>
        <w:tc>
          <w:tcPr>
            <w:tcW w:type="dxa" w:w="1987"/>
          </w:tcPr>
          <w:p>
            <w:r>
              <w:t>Invoice INV-003</w:t>
            </w:r>
          </w:p>
        </w:tc>
      </w:tr>
      <w:tr>
        <w:tc>
          <w:tcPr>
            <w:tcW w:type="dxa" w:w="1987"/>
          </w:tcPr>
          <w:p>
            <w:r/>
          </w:p>
        </w:tc>
        <w:tc>
          <w:tcPr>
            <w:tcW w:type="dxa" w:w="1987"/>
          </w:tcPr>
          <w:p>
            <w:r>
              <w:t>Input GST A/c Dr.</w:t>
            </w:r>
          </w:p>
        </w:tc>
        <w:tc>
          <w:tcPr>
            <w:tcW w:type="dxa" w:w="1987"/>
          </w:tcPr>
          <w:p>
            <w:r>
              <w:t>4,500.00</w:t>
            </w:r>
          </w:p>
        </w:tc>
        <w:tc>
          <w:tcPr>
            <w:tcW w:type="dxa" w:w="1987"/>
          </w:tcPr>
          <w:p>
            <w:r/>
          </w:p>
        </w:tc>
        <w:tc>
          <w:tcPr>
            <w:tcW w:type="dxa" w:w="1987"/>
          </w:tcPr>
          <w:p>
            <w:r>
              <w:t>GST credit on INV-003</w:t>
            </w:r>
          </w:p>
        </w:tc>
      </w:tr>
      <w:tr>
        <w:tc>
          <w:tcPr>
            <w:tcW w:type="dxa" w:w="1987"/>
          </w:tcPr>
          <w:p>
            <w:r/>
          </w:p>
        </w:tc>
        <w:tc>
          <w:tcPr>
            <w:tcW w:type="dxa" w:w="1987"/>
          </w:tcPr>
          <w:p>
            <w:r>
              <w:t>To Accounts Payable – ABC Office Supplies</w:t>
            </w:r>
          </w:p>
        </w:tc>
        <w:tc>
          <w:tcPr>
            <w:tcW w:type="dxa" w:w="1987"/>
          </w:tcPr>
          <w:p>
            <w:r/>
          </w:p>
        </w:tc>
        <w:tc>
          <w:tcPr>
            <w:tcW w:type="dxa" w:w="1987"/>
          </w:tcPr>
          <w:p>
            <w:r>
              <w:t>29,500.00</w:t>
            </w:r>
          </w:p>
        </w:tc>
        <w:tc>
          <w:tcPr>
            <w:tcW w:type="dxa" w:w="1987"/>
          </w:tcPr>
          <w:p>
            <w:r>
              <w:t>Liability created</w:t>
            </w:r>
          </w:p>
        </w:tc>
      </w:tr>
      <w:tr>
        <w:tc>
          <w:tcPr>
            <w:tcW w:type="dxa" w:w="1987"/>
          </w:tcPr>
          <w:p>
            <w:r>
              <w:t>16-Oct-2026</w:t>
            </w:r>
          </w:p>
        </w:tc>
        <w:tc>
          <w:tcPr>
            <w:tcW w:type="dxa" w:w="1987"/>
          </w:tcPr>
          <w:p>
            <w:r>
              <w:t>Office Consumables Expense A/c Dr.</w:t>
            </w:r>
          </w:p>
        </w:tc>
        <w:tc>
          <w:tcPr>
            <w:tcW w:type="dxa" w:w="1987"/>
          </w:tcPr>
          <w:p>
            <w:r>
              <w:t>10,000.00</w:t>
            </w:r>
          </w:p>
        </w:tc>
        <w:tc>
          <w:tcPr>
            <w:tcW w:type="dxa" w:w="1987"/>
          </w:tcPr>
          <w:p>
            <w:r/>
          </w:p>
        </w:tc>
        <w:tc>
          <w:tcPr>
            <w:tcW w:type="dxa" w:w="1987"/>
          </w:tcPr>
          <w:p>
            <w:r>
              <w:t>Invoice INV-004</w:t>
            </w:r>
          </w:p>
        </w:tc>
      </w:tr>
      <w:tr>
        <w:tc>
          <w:tcPr>
            <w:tcW w:type="dxa" w:w="1987"/>
          </w:tcPr>
          <w:p>
            <w:r/>
          </w:p>
        </w:tc>
        <w:tc>
          <w:tcPr>
            <w:tcW w:type="dxa" w:w="1987"/>
          </w:tcPr>
          <w:p>
            <w:r>
              <w:t>Input GST A/c Dr.</w:t>
            </w:r>
          </w:p>
        </w:tc>
        <w:tc>
          <w:tcPr>
            <w:tcW w:type="dxa" w:w="1987"/>
          </w:tcPr>
          <w:p>
            <w:r>
              <w:t>1,800.00</w:t>
            </w:r>
          </w:p>
        </w:tc>
        <w:tc>
          <w:tcPr>
            <w:tcW w:type="dxa" w:w="1987"/>
          </w:tcPr>
          <w:p>
            <w:r/>
          </w:p>
        </w:tc>
        <w:tc>
          <w:tcPr>
            <w:tcW w:type="dxa" w:w="1987"/>
          </w:tcPr>
          <w:p>
            <w:r>
              <w:t>GST credit on INV-004</w:t>
            </w:r>
          </w:p>
        </w:tc>
      </w:tr>
      <w:tr>
        <w:tc>
          <w:tcPr>
            <w:tcW w:type="dxa" w:w="1987"/>
          </w:tcPr>
          <w:p>
            <w:r/>
          </w:p>
        </w:tc>
        <w:tc>
          <w:tcPr>
            <w:tcW w:type="dxa" w:w="1987"/>
          </w:tcPr>
          <w:p>
            <w:r>
              <w:t>To Accounts Payable – ABC Office Supplies</w:t>
            </w:r>
          </w:p>
        </w:tc>
        <w:tc>
          <w:tcPr>
            <w:tcW w:type="dxa" w:w="1987"/>
          </w:tcPr>
          <w:p>
            <w:r/>
          </w:p>
        </w:tc>
        <w:tc>
          <w:tcPr>
            <w:tcW w:type="dxa" w:w="1987"/>
          </w:tcPr>
          <w:p>
            <w:r>
              <w:t>11,800.00</w:t>
            </w:r>
          </w:p>
        </w:tc>
        <w:tc>
          <w:tcPr>
            <w:tcW w:type="dxa" w:w="1987"/>
          </w:tcPr>
          <w:p>
            <w:r>
              <w:t>Liability created</w:t>
            </w:r>
          </w:p>
        </w:tc>
      </w:tr>
    </w:tbl>
    <w:p>
      <w:pPr>
        <w:pStyle w:val="Heading1"/>
      </w:pPr>
      <w:r>
        <w:t>7. Transaction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Particulars</w:t>
            </w:r>
          </w:p>
        </w:tc>
        <w:tc>
          <w:tcPr>
            <w:tcW w:type="dxa" w:w="3312"/>
          </w:tcPr>
          <w:p>
            <w:r>
              <w:t>Amount (₹)</w:t>
            </w:r>
          </w:p>
        </w:tc>
        <w:tc>
          <w:tcPr>
            <w:tcW w:type="dxa" w:w="3312"/>
          </w:tcPr>
          <w:p>
            <w:r>
              <w:t>Accounting Impact</w:t>
            </w:r>
          </w:p>
        </w:tc>
      </w:tr>
      <w:tr>
        <w:tc>
          <w:tcPr>
            <w:tcW w:type="dxa" w:w="3312"/>
          </w:tcPr>
          <w:p>
            <w:r>
              <w:t>Total taxable purchases/expenses</w:t>
            </w:r>
          </w:p>
        </w:tc>
        <w:tc>
          <w:tcPr>
            <w:tcW w:type="dxa" w:w="3312"/>
          </w:tcPr>
          <w:p>
            <w:r>
              <w:t>70,000.00</w:t>
            </w:r>
          </w:p>
        </w:tc>
        <w:tc>
          <w:tcPr>
            <w:tcW w:type="dxa" w:w="3312"/>
          </w:tcPr>
          <w:p>
            <w:r>
              <w:t>Expense/asset cost recorded</w:t>
            </w:r>
          </w:p>
        </w:tc>
      </w:tr>
      <w:tr>
        <w:tc>
          <w:tcPr>
            <w:tcW w:type="dxa" w:w="3312"/>
          </w:tcPr>
          <w:p>
            <w:r>
              <w:t>Total input GST</w:t>
            </w:r>
          </w:p>
        </w:tc>
        <w:tc>
          <w:tcPr>
            <w:tcW w:type="dxa" w:w="3312"/>
          </w:tcPr>
          <w:p>
            <w:r>
              <w:t>12,600.00</w:t>
            </w:r>
          </w:p>
        </w:tc>
        <w:tc>
          <w:tcPr>
            <w:tcW w:type="dxa" w:w="3312"/>
          </w:tcPr>
          <w:p>
            <w:r>
              <w:t>Input GST receivable/credit</w:t>
            </w:r>
          </w:p>
        </w:tc>
      </w:tr>
      <w:tr>
        <w:tc>
          <w:tcPr>
            <w:tcW w:type="dxa" w:w="3312"/>
          </w:tcPr>
          <w:p>
            <w:r>
              <w:t>Total accounts payable</w:t>
            </w:r>
          </w:p>
        </w:tc>
        <w:tc>
          <w:tcPr>
            <w:tcW w:type="dxa" w:w="3312"/>
          </w:tcPr>
          <w:p>
            <w:r>
              <w:t>82,600.00</w:t>
            </w:r>
          </w:p>
        </w:tc>
        <w:tc>
          <w:tcPr>
            <w:tcW w:type="dxa" w:w="3312"/>
          </w:tcPr>
          <w:p>
            <w:r>
              <w:t>Vendor liability created</w:t>
            </w:r>
          </w:p>
        </w:tc>
      </w:tr>
    </w:tbl>
    <w:p>
      <w:pPr>
        <w:pStyle w:val="Heading1"/>
      </w:pPr>
      <w:r>
        <w:t>8. Conclusion</w:t>
      </w:r>
    </w:p>
    <w:p>
      <w:r>
        <w:t>This exercise provided practical understanding of the Accounts Payable process. The invoices were systematically checked before recording them in the books of accounts. Proper verification helps prevent duplicate payments, incorrect GST claims, and inaccurate vendor balances. The journal entries were prepared using the principle that the relevant expense or asset account and input GST are debited, while the vendor payable is credited. Maintaining complete records and performing verification before posting are essential controls in accounts payable.</w:t>
      </w:r>
    </w:p>
    <w:p>
      <w:pPr>
        <w:pStyle w:val="Heading1"/>
      </w:pPr>
      <w:r>
        <w:t>9. Report Description (200+ Words)</w:t>
      </w:r>
    </w:p>
    <w:p>
      <w:r>
        <w:t>During Week 1 of the internship, I completed a practical exercise on vendor invoice verification and journal entries from the perspective of an Accounts Payables Specialist. I created a mock vendor, ABC Office Supplies Pvt. Ltd., and prepared a set of sample invoices for office stationery, printer cartridges, computer accessories, and office consumables. The invoices were reviewed systematically to ensure that the vendor information, invoice number, invoice date, taxable value, GST amount, total amount, and payment terms were correct. I also checked the invoices for possible duplicate numbers and arithmetic errors. A basic three-way verification approach was followed by comparing the invoice with mock purchase/order and receipt information. The GST was independently recalculated at 18 percent of the taxable value to confirm the accuracy of the tax amount. After completing the verification, each invoice was marked as valid and ready for accounting. I then prepared journal entries by debiting the appropriate expense or asset account and input GST account, and crediting Accounts Payable for the total invoice value. The transaction summary showed total taxable purchases of ₹70,000, input GST of ₹12,600, and total accounts payable of ₹82,600. This activity helped me understand the importance of accuracy, documentation, internal controls, and timely recording in the accounts payable process. Overall, the exercise improved my understanding of invoice processing and the relationship between source documents, verification procedures, and accounting entries.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