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dotnet tool install --global dotnet-ef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dotnet ef dbcontext scaffold "server=(localdb)\MSSQLLocalDB;database=AdventureWorks2016;Integrated Security=True " Microsoft.EntityFrameworkCore.SqlServer -o Models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dotnet add package Microsoft.EntityFrameworkCore.Design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dotnet add package Microsoft.EntityFrameworkCore.SqlServer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dotnet clean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dotnet build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dotnet tool install --global dotnet-ef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dotnet clean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dotnet build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dotnet ef dbcontext scaffold "server=(localdb)\MSSQLLocalDB;database=AdventureWorks2016;Integrated Security=True " Microsoft.EntityFrameworkCore.SqlServer -o Models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dotnet clean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dotnet build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rem dotnet ef dbcontext scaffold "server=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musicagrupos.database.windows.net</w:t>
        </w:r>
      </w:hyperlink>
      <w:r w:rsidDel="00000000" w:rsidR="00000000" w:rsidRPr="00000000">
        <w:rPr>
          <w:rtl w:val="0"/>
        </w:rPr>
        <w:t xml:space="preserve">;user=as;password=P0t@t0P0t@to"  Security=True;Microsoft.EntityFrameworkCore.SqlServer -o Models</w:t>
      </w:r>
    </w:p>
    <w:p w:rsidR="00000000" w:rsidDel="00000000" w:rsidP="00000000" w:rsidRDefault="00000000" w:rsidRPr="00000000" w14:paraId="00000012">
      <w:pPr>
        <w:rPr>
          <w:color w:val="8888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builder.Services.AddDbContext&lt;AdventureWorks2016Context&gt;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(options =&gt; options.UseSqlServer("'server=(localdb)\\MSSQLLocalDB;database=AdventureWorks2016;Integrated Security=True ' Microsoft.EntityFrameworkCore.SqlServer - o Models"));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usicagrupos.database.window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