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A10F4" w14:textId="76BBE6BD" w:rsidR="0025781A" w:rsidRDefault="0025781A" w:rsidP="0025781A">
      <w:pPr>
        <w:jc w:val="left"/>
      </w:pPr>
      <w:r>
        <w:rPr>
          <w:b/>
          <w:bCs/>
        </w:rPr>
        <w:t xml:space="preserve">Source: </w:t>
      </w:r>
      <w:r>
        <w:t>Kaggle</w:t>
      </w:r>
    </w:p>
    <w:p w14:paraId="249BD386" w14:textId="65E387FD" w:rsidR="0025781A" w:rsidRDefault="0025781A" w:rsidP="0025781A">
      <w:pPr>
        <w:jc w:val="left"/>
      </w:pPr>
      <w:r>
        <w:rPr>
          <w:b/>
          <w:bCs/>
        </w:rPr>
        <w:t>Link:</w:t>
      </w:r>
      <w:r>
        <w:t xml:space="preserve"> </w:t>
      </w:r>
      <w:hyperlink r:id="rId4" w:history="1">
        <w:r w:rsidRPr="0025781A">
          <w:rPr>
            <w:rStyle w:val="Hyperlink"/>
          </w:rPr>
          <w:t>Dataset: MBA Decision After Bachelor's</w:t>
        </w:r>
      </w:hyperlink>
    </w:p>
    <w:p w14:paraId="67CD9C16" w14:textId="074D2DBF" w:rsidR="0025781A" w:rsidRPr="0025781A" w:rsidRDefault="0025781A" w:rsidP="0025781A">
      <w:pPr>
        <w:jc w:val="left"/>
      </w:pPr>
      <w:r>
        <w:rPr>
          <w:b/>
          <w:bCs/>
        </w:rPr>
        <w:t xml:space="preserve">By: </w:t>
      </w:r>
      <w:r w:rsidRPr="0025781A">
        <w:t>Akshay Choudhary</w:t>
      </w:r>
    </w:p>
    <w:p w14:paraId="061A41DF" w14:textId="2C30423E" w:rsidR="0025781A" w:rsidRPr="0025781A" w:rsidRDefault="0025781A" w:rsidP="0025781A">
      <w:pPr>
        <w:jc w:val="left"/>
      </w:pPr>
      <w:r w:rsidRPr="0025781A">
        <w:t>This dataset contains of individuals who have completed their Bachelor's degree and are deciding whether to pursue an MBA. It includes demographic information, academic background, work experience, financial factors, and career aspirations to analyze trends and key drivers behind MBA decisions.</w:t>
      </w:r>
    </w:p>
    <w:p w14:paraId="385DB2F2" w14:textId="77777777" w:rsidR="0025781A" w:rsidRPr="0025781A" w:rsidRDefault="0025781A" w:rsidP="0025781A">
      <w:pPr>
        <w:jc w:val="left"/>
      </w:pPr>
      <w:r w:rsidRPr="0025781A">
        <w:t>The dataset can be used for:</w:t>
      </w:r>
      <w:r w:rsidRPr="0025781A">
        <w:br/>
      </w:r>
      <w:r w:rsidRPr="0025781A">
        <w:rPr>
          <w:rFonts w:ascii="Segoe UI Emoji" w:hAnsi="Segoe UI Emoji" w:cs="Segoe UI Emoji"/>
        </w:rPr>
        <w:t>✔️</w:t>
      </w:r>
      <w:r w:rsidRPr="0025781A">
        <w:t xml:space="preserve"> Predictive modeling – Identify patterns in MBA decisions</w:t>
      </w:r>
      <w:r w:rsidRPr="0025781A">
        <w:br/>
      </w:r>
      <w:r w:rsidRPr="0025781A">
        <w:rPr>
          <w:rFonts w:ascii="Segoe UI Emoji" w:hAnsi="Segoe UI Emoji" w:cs="Segoe UI Emoji"/>
        </w:rPr>
        <w:t>✔️</w:t>
      </w:r>
      <w:r w:rsidRPr="0025781A">
        <w:t xml:space="preserve"> Career insights – Understand how work experience &amp; salary impact choices</w:t>
      </w:r>
      <w:r w:rsidRPr="0025781A">
        <w:br/>
      </w:r>
      <w:r w:rsidRPr="0025781A">
        <w:rPr>
          <w:rFonts w:ascii="Segoe UI Emoji" w:hAnsi="Segoe UI Emoji" w:cs="Segoe UI Emoji"/>
        </w:rPr>
        <w:t>✔️</w:t>
      </w:r>
      <w:r w:rsidRPr="0025781A">
        <w:t xml:space="preserve"> Business education research – Study MBA trends across industries</w:t>
      </w:r>
    </w:p>
    <w:p w14:paraId="7DA6CAD2" w14:textId="77777777" w:rsidR="0025781A" w:rsidRDefault="0025781A" w:rsidP="0025781A">
      <w:pPr>
        <w:jc w:val="left"/>
      </w:pPr>
      <w:r w:rsidRPr="0025781A">
        <w:t>Person ID – Unique identifier</w:t>
      </w:r>
      <w:r w:rsidRPr="0025781A">
        <w:br/>
        <w:t>Age – Age at the time of decision</w:t>
      </w:r>
      <w:r w:rsidRPr="0025781A">
        <w:br/>
        <w:t>Gender – Male, Female, Other</w:t>
      </w:r>
      <w:r w:rsidRPr="0025781A">
        <w:br/>
        <w:t>Undergraduate Major – Engineering, Business, Arts, Science, etc.</w:t>
      </w:r>
      <w:r w:rsidRPr="0025781A">
        <w:br/>
        <w:t>Undergraduate GPA – Scale from 0 to 4</w:t>
      </w:r>
      <w:r w:rsidRPr="0025781A">
        <w:br/>
        <w:t>Years of Work Experience – Years before MBA decision</w:t>
      </w:r>
      <w:r w:rsidRPr="0025781A">
        <w:br/>
        <w:t>Current Job Title – Analyst, Manager, Consultant, etc.</w:t>
      </w:r>
      <w:r w:rsidRPr="0025781A">
        <w:br/>
        <w:t>Annual Salary (Before MBA) – In USD</w:t>
      </w:r>
      <w:r w:rsidRPr="0025781A">
        <w:br/>
        <w:t>Has Management Experience – Yes/No</w:t>
      </w:r>
      <w:r w:rsidRPr="0025781A">
        <w:br/>
        <w:t>GRE/GMAT Score – Standardized test score</w:t>
      </w:r>
      <w:r w:rsidRPr="0025781A">
        <w:br/>
        <w:t>Undergrad University Ranking – Ranking of Bachelor's institution</w:t>
      </w:r>
      <w:r w:rsidRPr="0025781A">
        <w:br/>
      </w:r>
      <w:r w:rsidRPr="0025781A">
        <w:lastRenderedPageBreak/>
        <w:t>Entrepreneurial Interest – Scale from 1 to 10</w:t>
      </w:r>
      <w:r w:rsidRPr="0025781A">
        <w:br/>
        <w:t>Networking Importance – Scale from 1 to 10</w:t>
      </w:r>
      <w:r w:rsidRPr="0025781A">
        <w:br/>
        <w:t>MBA Funding Source – Self-funded, Loan, Scholarship, Employer</w:t>
      </w:r>
      <w:r w:rsidRPr="0025781A">
        <w:br/>
        <w:t>Desired Post-MBA Role – Consultant, Executive, Startup Founder, etc.</w:t>
      </w:r>
      <w:r w:rsidRPr="0025781A">
        <w:br/>
        <w:t>Expected Post-MBA Salary – Expected salary after MBA</w:t>
      </w:r>
      <w:r w:rsidRPr="0025781A">
        <w:br/>
        <w:t>Location Preference (Post-MBA) – Domestic, International</w:t>
      </w:r>
      <w:r w:rsidRPr="0025781A">
        <w:br/>
        <w:t>Reason for MBA – Career Growth, Skill Enhancement, Entrepreneurship, etc.</w:t>
      </w:r>
      <w:r w:rsidRPr="0025781A">
        <w:br/>
        <w:t>Online vs. On-Campus MBA – Preference for learning mode</w:t>
      </w:r>
      <w:r w:rsidRPr="0025781A">
        <w:br/>
        <w:t>Decided to Pursue MBA? – Yes/No (Target Variable)</w:t>
      </w:r>
    </w:p>
    <w:p w14:paraId="23BD9B18" w14:textId="4D781197" w:rsidR="002D0CE5" w:rsidRDefault="002D0CE5" w:rsidP="0025781A">
      <w:pPr>
        <w:jc w:val="left"/>
      </w:pPr>
      <w:r>
        <w:rPr>
          <w:noProof/>
        </w:rPr>
        <w:drawing>
          <wp:inline distT="0" distB="0" distL="0" distR="0" wp14:anchorId="1247B7E2" wp14:editId="2C1D6096">
            <wp:extent cx="5943600" cy="3681730"/>
            <wp:effectExtent l="0" t="0" r="0" b="0"/>
            <wp:docPr id="44779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93606" name=""/>
                    <pic:cNvPicPr/>
                  </pic:nvPicPr>
                  <pic:blipFill>
                    <a:blip r:embed="rId5"/>
                    <a:stretch>
                      <a:fillRect/>
                    </a:stretch>
                  </pic:blipFill>
                  <pic:spPr>
                    <a:xfrm>
                      <a:off x="0" y="0"/>
                      <a:ext cx="5943600" cy="3681730"/>
                    </a:xfrm>
                    <a:prstGeom prst="rect">
                      <a:avLst/>
                    </a:prstGeom>
                  </pic:spPr>
                </pic:pic>
              </a:graphicData>
            </a:graphic>
          </wp:inline>
        </w:drawing>
      </w:r>
    </w:p>
    <w:p w14:paraId="26D08424" w14:textId="26A85D22" w:rsidR="002D0CE5" w:rsidRPr="0025781A" w:rsidRDefault="002D0CE5" w:rsidP="0025781A">
      <w:pPr>
        <w:jc w:val="left"/>
      </w:pPr>
      <w:r>
        <w:rPr>
          <w:noProof/>
        </w:rPr>
        <w:lastRenderedPageBreak/>
        <w:drawing>
          <wp:inline distT="0" distB="0" distL="0" distR="0" wp14:anchorId="2409AD8E" wp14:editId="1370AC66">
            <wp:extent cx="5943600" cy="3094355"/>
            <wp:effectExtent l="0" t="0" r="0" b="0"/>
            <wp:docPr id="38109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8497" name=""/>
                    <pic:cNvPicPr/>
                  </pic:nvPicPr>
                  <pic:blipFill>
                    <a:blip r:embed="rId6"/>
                    <a:stretch>
                      <a:fillRect/>
                    </a:stretch>
                  </pic:blipFill>
                  <pic:spPr>
                    <a:xfrm>
                      <a:off x="0" y="0"/>
                      <a:ext cx="5943600" cy="3094355"/>
                    </a:xfrm>
                    <a:prstGeom prst="rect">
                      <a:avLst/>
                    </a:prstGeom>
                  </pic:spPr>
                </pic:pic>
              </a:graphicData>
            </a:graphic>
          </wp:inline>
        </w:drawing>
      </w:r>
    </w:p>
    <w:p w14:paraId="1B2C90A1" w14:textId="77777777" w:rsidR="00187238" w:rsidRDefault="00187238" w:rsidP="0025781A">
      <w:pPr>
        <w:jc w:val="left"/>
      </w:pPr>
    </w:p>
    <w:sectPr w:rsidR="0018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E0"/>
    <w:rsid w:val="00187238"/>
    <w:rsid w:val="0025781A"/>
    <w:rsid w:val="002D0CE5"/>
    <w:rsid w:val="005C0357"/>
    <w:rsid w:val="008F785E"/>
    <w:rsid w:val="00A61550"/>
    <w:rsid w:val="00B41CE0"/>
    <w:rsid w:val="00B80AE7"/>
    <w:rsid w:val="00D25ABF"/>
    <w:rsid w:val="00ED7C29"/>
    <w:rsid w:val="00FA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F43C"/>
  <w15:chartTrackingRefBased/>
  <w15:docId w15:val="{720AE77F-E2B5-461D-B3B6-3BE7DF4B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50"/>
    <w:pPr>
      <w:spacing w:line="480"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A61550"/>
    <w:pPr>
      <w:jc w:val="center"/>
      <w:outlineLvl w:val="0"/>
    </w:pPr>
    <w:rPr>
      <w:rFonts w:cs="Times New Roman"/>
      <w:b/>
    </w:rPr>
  </w:style>
  <w:style w:type="paragraph" w:styleId="Heading2">
    <w:name w:val="heading 2"/>
    <w:basedOn w:val="Heading1"/>
    <w:next w:val="Normal"/>
    <w:link w:val="Heading2Char"/>
    <w:uiPriority w:val="9"/>
    <w:unhideWhenUsed/>
    <w:qFormat/>
    <w:rsid w:val="00A61550"/>
    <w:pPr>
      <w:jc w:val="both"/>
      <w:outlineLvl w:val="1"/>
    </w:pPr>
  </w:style>
  <w:style w:type="paragraph" w:styleId="Heading3">
    <w:name w:val="heading 3"/>
    <w:basedOn w:val="Heading2"/>
    <w:next w:val="Normal"/>
    <w:link w:val="Heading3Char"/>
    <w:uiPriority w:val="9"/>
    <w:unhideWhenUsed/>
    <w:qFormat/>
    <w:rsid w:val="00A61550"/>
    <w:pPr>
      <w:outlineLvl w:val="2"/>
    </w:pPr>
    <w:rPr>
      <w:i/>
    </w:rPr>
  </w:style>
  <w:style w:type="paragraph" w:styleId="Heading4">
    <w:name w:val="heading 4"/>
    <w:basedOn w:val="Heading3"/>
    <w:next w:val="Normal"/>
    <w:link w:val="Heading4Char"/>
    <w:uiPriority w:val="9"/>
    <w:unhideWhenUsed/>
    <w:qFormat/>
    <w:rsid w:val="00A61550"/>
    <w:pPr>
      <w:outlineLvl w:val="3"/>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5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61550"/>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A61550"/>
    <w:rPr>
      <w:rFonts w:ascii="Times New Roman" w:hAnsi="Times New Roman" w:cs="Times New Roman"/>
      <w:b/>
      <w:i/>
      <w:sz w:val="24"/>
      <w:szCs w:val="24"/>
    </w:rPr>
  </w:style>
  <w:style w:type="character" w:customStyle="1" w:styleId="Heading4Char">
    <w:name w:val="Heading 4 Char"/>
    <w:basedOn w:val="DefaultParagraphFont"/>
    <w:link w:val="Heading4"/>
    <w:uiPriority w:val="9"/>
    <w:rsid w:val="00A61550"/>
    <w:rPr>
      <w:rFonts w:ascii="Times New Roman" w:hAnsi="Times New Roman" w:cs="Times New Roman"/>
      <w:i/>
      <w:sz w:val="24"/>
      <w:szCs w:val="24"/>
    </w:rPr>
  </w:style>
  <w:style w:type="character" w:styleId="Hyperlink">
    <w:name w:val="Hyperlink"/>
    <w:basedOn w:val="DefaultParagraphFont"/>
    <w:uiPriority w:val="99"/>
    <w:unhideWhenUsed/>
    <w:rsid w:val="0025781A"/>
    <w:rPr>
      <w:color w:val="0563C1" w:themeColor="hyperlink"/>
      <w:u w:val="single"/>
    </w:rPr>
  </w:style>
  <w:style w:type="character" w:styleId="UnresolvedMention">
    <w:name w:val="Unresolved Mention"/>
    <w:basedOn w:val="DefaultParagraphFont"/>
    <w:uiPriority w:val="99"/>
    <w:semiHidden/>
    <w:unhideWhenUsed/>
    <w:rsid w:val="00257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9514">
      <w:bodyDiv w:val="1"/>
      <w:marLeft w:val="0"/>
      <w:marRight w:val="0"/>
      <w:marTop w:val="0"/>
      <w:marBottom w:val="0"/>
      <w:divBdr>
        <w:top w:val="none" w:sz="0" w:space="0" w:color="auto"/>
        <w:left w:val="none" w:sz="0" w:space="0" w:color="auto"/>
        <w:bottom w:val="none" w:sz="0" w:space="0" w:color="auto"/>
        <w:right w:val="none" w:sz="0" w:space="0" w:color="auto"/>
      </w:divBdr>
    </w:div>
    <w:div w:id="814180179">
      <w:bodyDiv w:val="1"/>
      <w:marLeft w:val="0"/>
      <w:marRight w:val="0"/>
      <w:marTop w:val="0"/>
      <w:marBottom w:val="0"/>
      <w:divBdr>
        <w:top w:val="none" w:sz="0" w:space="0" w:color="auto"/>
        <w:left w:val="none" w:sz="0" w:space="0" w:color="auto"/>
        <w:bottom w:val="none" w:sz="0" w:space="0" w:color="auto"/>
        <w:right w:val="none" w:sz="0" w:space="0" w:color="auto"/>
      </w:divBdr>
    </w:div>
    <w:div w:id="1264072953">
      <w:bodyDiv w:val="1"/>
      <w:marLeft w:val="0"/>
      <w:marRight w:val="0"/>
      <w:marTop w:val="0"/>
      <w:marBottom w:val="0"/>
      <w:divBdr>
        <w:top w:val="none" w:sz="0" w:space="0" w:color="auto"/>
        <w:left w:val="none" w:sz="0" w:space="0" w:color="auto"/>
        <w:bottom w:val="none" w:sz="0" w:space="0" w:color="auto"/>
        <w:right w:val="none" w:sz="0" w:space="0" w:color="auto"/>
      </w:divBdr>
    </w:div>
    <w:div w:id="17488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ashaychoudhary/dataset-mba-decision-after-bache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Asamba</dc:creator>
  <cp:keywords/>
  <dc:description/>
  <cp:lastModifiedBy>Enock Asamba</cp:lastModifiedBy>
  <cp:revision>3</cp:revision>
  <dcterms:created xsi:type="dcterms:W3CDTF">2025-01-31T08:36:00Z</dcterms:created>
  <dcterms:modified xsi:type="dcterms:W3CDTF">2025-01-31T08:39:00Z</dcterms:modified>
</cp:coreProperties>
</file>