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实验二 Web前端编程之Vue框架</w:t>
      </w:r>
    </w:p>
    <w:p>
      <w:pPr>
        <w:pStyle w:val="3"/>
        <w:shd w:val="clear" w:color="auto" w:fill="FFFFFF"/>
        <w:rPr>
          <w:rStyle w:val="14"/>
          <w:rFonts w:eastAsia="宋体"/>
          <w:b w:val="0"/>
          <w:bCs w:val="0"/>
          <w:sz w:val="24"/>
          <w:szCs w:val="24"/>
          <w:lang w:eastAsia="zh-CN"/>
        </w:rPr>
      </w:pPr>
      <w:r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1，任</w:t>
      </w:r>
      <w:r>
        <w:rPr>
          <w:rStyle w:val="14"/>
          <w:rFonts w:hint="eastAsia"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务</w:t>
      </w:r>
      <w:r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目的</w:t>
      </w:r>
    </w:p>
    <w:p>
      <w:pPr>
        <w:pStyle w:val="15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4"/>
          <w:rFonts w:ascii="Open Sans" w:hAnsi="Open Sans" w:cs="Open Sans"/>
          <w:color w:val="333333"/>
        </w:rPr>
        <w:t>掌握</w:t>
      </w:r>
      <w:r>
        <w:rPr>
          <w:rStyle w:val="14"/>
          <w:rFonts w:hint="eastAsia" w:ascii="Open Sans" w:hAnsi="Open Sans" w:cs="Open Sans"/>
          <w:color w:val="333333"/>
        </w:rPr>
        <w:t>Vue</w:t>
      </w:r>
      <w:r>
        <w:rPr>
          <w:rStyle w:val="14"/>
          <w:rFonts w:ascii="Open Sans" w:hAnsi="Open Sans" w:cs="Open Sans"/>
          <w:color w:val="333333"/>
        </w:rPr>
        <w:t>的</w:t>
      </w:r>
      <w:r>
        <w:rPr>
          <w:rStyle w:val="14"/>
          <w:rFonts w:hint="eastAsia" w:ascii="Open Sans" w:hAnsi="Open Sans" w:cs="Open Sans"/>
          <w:color w:val="333333"/>
        </w:rPr>
        <w:t>基础知识</w:t>
      </w:r>
      <w:r>
        <w:rPr>
          <w:rStyle w:val="14"/>
          <w:rFonts w:ascii="Open Sans" w:hAnsi="Open Sans" w:cs="Open Sans"/>
          <w:color w:val="333333"/>
        </w:rPr>
        <w:t>，学会使用</w:t>
      </w:r>
      <w:r>
        <w:rPr>
          <w:rStyle w:val="14"/>
          <w:rFonts w:hint="eastAsia" w:ascii="Open Sans" w:hAnsi="Open Sans" w:cs="Open Sans"/>
          <w:color w:val="333333"/>
        </w:rPr>
        <w:t>Vue的组件化、数据绑定、事件处理机制来构建现代化的Web页面。</w:t>
      </w:r>
    </w:p>
    <w:p>
      <w:pPr>
        <w:pStyle w:val="3"/>
        <w:shd w:val="clear" w:color="auto" w:fill="FFFFFF"/>
        <w:rPr>
          <w:rStyle w:val="14"/>
          <w:rFonts w:eastAsia="宋体"/>
          <w:b w:val="0"/>
          <w:bCs w:val="0"/>
          <w:sz w:val="24"/>
          <w:szCs w:val="24"/>
          <w:lang w:eastAsia="zh-CN"/>
        </w:rPr>
      </w:pPr>
      <w:r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2，</w:t>
      </w:r>
      <w:r>
        <w:rPr>
          <w:rStyle w:val="14"/>
          <w:rFonts w:hint="eastAsia"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实验内容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beforeAutospacing="0" w:after="192" w:afterAutospacing="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组件化：在Vue框架下将实验一实现效果如下图展示的Web页面转换为拆分成多个可复用的组件，如</w:t>
      </w:r>
      <w:r>
        <w:rPr>
          <w:rStyle w:val="14"/>
          <w:rFonts w:ascii="Open Sans" w:hAnsi="Open Sans" w:cs="Open Sans"/>
          <w:color w:val="333333"/>
        </w:rPr>
        <w:t xml:space="preserve"> Header</w:t>
      </w:r>
      <w:r>
        <w:rPr>
          <w:rStyle w:val="14"/>
          <w:rFonts w:hint="eastAsia" w:ascii="Open Sans" w:hAnsi="Open Sans" w:cs="Open Sans"/>
          <w:color w:val="333333"/>
        </w:rPr>
        <w:t>、</w:t>
      </w:r>
      <w:r>
        <w:rPr>
          <w:rStyle w:val="14"/>
          <w:rFonts w:ascii="Open Sans" w:hAnsi="Open Sans" w:cs="Open Sans"/>
          <w:color w:val="333333"/>
        </w:rPr>
        <w:t>Banner</w:t>
      </w:r>
      <w:r>
        <w:rPr>
          <w:rStyle w:val="14"/>
          <w:rFonts w:hint="eastAsia" w:ascii="Open Sans" w:hAnsi="Open Sans" w:cs="Open Sans"/>
          <w:color w:val="333333"/>
        </w:rPr>
        <w:t>、</w:t>
      </w:r>
      <w:r>
        <w:rPr>
          <w:rStyle w:val="14"/>
          <w:rFonts w:ascii="Open Sans" w:hAnsi="Open Sans" w:cs="Open Sans"/>
          <w:color w:val="333333"/>
        </w:rPr>
        <w:t>Feature</w:t>
      </w:r>
      <w:r>
        <w:rPr>
          <w:rStyle w:val="14"/>
          <w:rFonts w:hint="eastAsia" w:ascii="Open Sans" w:hAnsi="Open Sans" w:cs="Open Sans"/>
          <w:color w:val="333333"/>
        </w:rPr>
        <w:t>、</w:t>
      </w:r>
      <w:r>
        <w:rPr>
          <w:rStyle w:val="14"/>
          <w:rFonts w:ascii="Open Sans" w:hAnsi="Open Sans" w:cs="Open Sans"/>
          <w:color w:val="333333"/>
        </w:rPr>
        <w:t>Footer</w:t>
      </w:r>
      <w:r>
        <w:rPr>
          <w:rStyle w:val="14"/>
          <w:rFonts w:hint="eastAsia" w:ascii="Open Sans" w:hAnsi="Open Sans" w:cs="Open Sans"/>
          <w:color w:val="333333"/>
        </w:rPr>
        <w:t>、Login、Register</w:t>
      </w:r>
      <w:r>
        <w:rPr>
          <w:rStyle w:val="14"/>
          <w:rFonts w:ascii="Open Sans" w:hAnsi="Open Sans" w:cs="Open Sans"/>
          <w:color w:val="333333"/>
        </w:rPr>
        <w:t xml:space="preserve"> </w:t>
      </w:r>
      <w:r>
        <w:rPr>
          <w:rStyle w:val="14"/>
          <w:rFonts w:hint="eastAsia" w:ascii="Open Sans" w:hAnsi="Open Sans" w:cs="Open Sans"/>
          <w:color w:val="333333"/>
        </w:rPr>
        <w:t>等。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beforeAutospacing="0" w:after="192" w:afterAutospacing="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事件处理：分别为页面上的“马上学习”和“了解”按钮添加一个点击事件，为了简化目前点击后仅弹出信息框，信息框提示文字自拟。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beforeAutospacing="0" w:after="192" w:afterAutospacing="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数据绑定与后端交互：点击登录和注册按钮，弹出对话框，效果如下图所示。</w:t>
      </w: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2567940" cy="180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6922" cy="18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4"/>
          <w:rFonts w:hint="eastAsia" w:ascii="Open Sans" w:hAnsi="Open Sans" w:cs="Open Sans"/>
          <w:color w:val="333333"/>
        </w:rPr>
        <w:t xml:space="preserve"> </w:t>
      </w: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2506980" cy="17437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603" cy="17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192" w:beforeAutospacing="0" w:after="192" w:afterAutospacing="0"/>
        <w:ind w:left="440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2514600" cy="2159635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7559" cy="2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2474595" cy="2091055"/>
            <wp:effectExtent l="0" t="0" r="1905" b="4445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950" cy="21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192" w:beforeAutospacing="0" w:after="192" w:afterAutospacing="0"/>
        <w:ind w:left="440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1．使用</w:t>
      </w:r>
      <w:r>
        <w:rPr>
          <w:rStyle w:val="14"/>
          <w:rFonts w:ascii="Open Sans" w:hAnsi="Open Sans" w:cs="Open Sans"/>
          <w:color w:val="333333"/>
        </w:rPr>
        <w:t>json-server</w:t>
      </w:r>
      <w:r>
        <w:rPr>
          <w:rStyle w:val="14"/>
          <w:rFonts w:hint="eastAsia" w:ascii="Open Sans" w:hAnsi="Open Sans" w:cs="Open Sans"/>
          <w:color w:val="333333"/>
        </w:rPr>
        <w:t>来模拟后端接口，具体步骤参考如下：</w:t>
      </w:r>
    </w:p>
    <w:p>
      <w:pPr>
        <w:pStyle w:val="15"/>
        <w:shd w:val="clear" w:color="auto" w:fill="FFFFFF"/>
        <w:spacing w:before="192" w:beforeAutospacing="0" w:after="192" w:afterAutospacing="0"/>
        <w:ind w:left="44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5486400" cy="4765040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192" w:beforeAutospacing="0" w:after="192" w:afterAutospacing="0"/>
        <w:ind w:left="44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2.</w:t>
      </w:r>
      <w:r>
        <w:rPr>
          <w:rStyle w:val="14"/>
          <w:rFonts w:ascii="Open Sans" w:hAnsi="Open Sans" w:cs="Open Sans"/>
          <w:color w:val="333333"/>
        </w:rPr>
        <w:tab/>
      </w:r>
      <w:r>
        <w:rPr>
          <w:rStyle w:val="14"/>
          <w:rFonts w:hint="eastAsia" w:ascii="Open Sans" w:hAnsi="Open Sans" w:cs="Open Sans"/>
          <w:color w:val="333333"/>
        </w:rPr>
        <w:t>使用axios来实现前后端的数据请求。参</w:t>
      </w:r>
      <w:r>
        <w:rPr>
          <w:rStyle w:val="14"/>
          <w:rFonts w:hint="eastAsia" w:ascii="Open Sans" w:hAnsi="Open Sans" w:cs="Open Sans"/>
          <w:color w:val="333333"/>
          <w:lang w:eastAsia="zh-CN"/>
        </w:rPr>
        <w:t>{</w:t>
      </w:r>
      <w:bookmarkStart w:id="0" w:name="_GoBack"/>
      <w:bookmarkEnd w:id="0"/>
      <w:r>
        <w:rPr>
          <w:rStyle w:val="14"/>
          <w:rFonts w:hint="eastAsia" w:ascii="Open Sans" w:hAnsi="Open Sans" w:cs="Open Sans"/>
          <w:color w:val="333333"/>
          <w:lang w:eastAsia="zh-CN"/>
        </w:rPr>
        <w:t>“</w:t>
      </w:r>
      <w:r>
        <w:rPr>
          <w:rStyle w:val="14"/>
          <w:rFonts w:hint="eastAsia" w:ascii="Open Sans" w:hAnsi="Open Sans" w:cs="Open Sans"/>
          <w:color w:val="333333"/>
        </w:rPr>
        <w:t>考代码如下。</w:t>
      </w:r>
    </w:p>
    <w:p>
      <w:pPr>
        <w:pStyle w:val="15"/>
        <w:shd w:val="clear" w:color="auto" w:fill="FFFFFF"/>
        <w:spacing w:before="192" w:beforeAutospacing="0" w:after="192" w:afterAutospacing="0"/>
        <w:ind w:left="44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5486400" cy="6071870"/>
            <wp:effectExtent l="0" t="0" r="0" b="889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192" w:beforeAutospacing="0" w:after="192" w:afterAutospacing="0"/>
        <w:ind w:left="440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ascii="Open Sans" w:hAnsi="Open Sans" w:cs="Open Sans"/>
          <w:color w:val="333333"/>
        </w:rPr>
        <w:drawing>
          <wp:inline distT="0" distB="0" distL="0" distR="0">
            <wp:extent cx="5486400" cy="6113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lang w:eastAsia="zh-CN"/>
        </w:rPr>
        <w:drawing>
          <wp:inline distT="0" distB="0" distL="0" distR="0">
            <wp:extent cx="4902835" cy="8229600"/>
            <wp:effectExtent l="0" t="0" r="0" b="0"/>
            <wp:docPr id="1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网站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192" w:beforeAutospacing="0" w:after="192" w:afterAutospacing="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3. 撰写</w:t>
      </w:r>
      <w:r>
        <w:rPr>
          <w:rStyle w:val="14"/>
          <w:rFonts w:ascii="Open Sans" w:hAnsi="Open Sans" w:cs="Open Sans"/>
          <w:color w:val="333333"/>
        </w:rPr>
        <w:t>实验报告</w:t>
      </w:r>
      <w:r>
        <w:rPr>
          <w:rStyle w:val="14"/>
          <w:rFonts w:hint="eastAsia" w:ascii="Open Sans" w:hAnsi="Open Sans" w:cs="Open Sans"/>
          <w:color w:val="333333"/>
        </w:rPr>
        <w:t>二</w:t>
      </w:r>
      <w:r>
        <w:rPr>
          <w:rStyle w:val="14"/>
          <w:rFonts w:ascii="Open Sans" w:hAnsi="Open Sans" w:cs="Open Sans"/>
          <w:color w:val="333333"/>
        </w:rPr>
        <w:t>，推荐提交项目代码至 Github 并在实验报告中给出项目的仓库地址</w:t>
      </w:r>
      <w:r>
        <w:rPr>
          <w:rStyle w:val="14"/>
          <w:rFonts w:hint="eastAsia" w:ascii="Open Sans" w:hAnsi="Open Sans" w:cs="Open Sans"/>
          <w:color w:val="333333"/>
        </w:rPr>
        <w:t>（</w:t>
      </w:r>
      <w:r>
        <w:rPr>
          <w:rStyle w:val="14"/>
          <w:rFonts w:hint="eastAsia" w:ascii="Open Sans" w:hAnsi="Open Sans" w:cs="Open Sans"/>
          <w:color w:val="FF0000"/>
        </w:rPr>
        <w:t>加分项</w:t>
      </w:r>
      <w:r>
        <w:rPr>
          <w:rStyle w:val="14"/>
          <w:rFonts w:hint="eastAsia" w:ascii="Open Sans" w:hAnsi="Open Sans" w:cs="Open Sans"/>
          <w:color w:val="333333"/>
        </w:rPr>
        <w:t>）</w:t>
      </w:r>
      <w:r>
        <w:rPr>
          <w:rStyle w:val="14"/>
          <w:rFonts w:ascii="Open Sans" w:hAnsi="Open Sans" w:cs="Open Sans"/>
          <w:color w:val="333333"/>
        </w:rPr>
        <w:t>。</w:t>
      </w:r>
      <w:r>
        <w:rPr>
          <w:rStyle w:val="14"/>
          <w:rFonts w:hint="eastAsia" w:ascii="Open Sans" w:hAnsi="Open Sans" w:cs="Open Sans"/>
          <w:color w:val="333333"/>
        </w:rPr>
        <w:t>实验报告请在最后一起编卷成册上交。</w:t>
      </w:r>
    </w:p>
    <w:p>
      <w:pPr>
        <w:jc w:val="right"/>
        <w:rPr>
          <w:rFonts w:ascii="Open Sans" w:hAnsi="Open Sans" w:eastAsia="宋体" w:cs="Open Sans"/>
          <w:color w:val="333333"/>
          <w:lang w:eastAsia="zh-CN"/>
        </w:rPr>
      </w:pPr>
      <w:r>
        <w:rPr>
          <w:rStyle w:val="14"/>
          <w:rFonts w:hint="eastAsia" w:ascii="Open Sans" w:hAnsi="Open Sans" w:eastAsia="宋体" w:cs="Open Sans"/>
          <w:color w:val="333333"/>
        </w:rPr>
        <w:t>最后修改时间：2024-03-2</w:t>
      </w:r>
      <w:r>
        <w:rPr>
          <w:rStyle w:val="14"/>
          <w:rFonts w:hint="eastAsia" w:ascii="Open Sans" w:hAnsi="Open Sans" w:eastAsia="宋体" w:cs="Open Sans"/>
          <w:color w:val="333333"/>
          <w:lang w:eastAsia="zh-CN"/>
        </w:rPr>
        <w:t>6</w:t>
      </w:r>
    </w:p>
    <w:sectPr>
      <w:headerReference r:id="rId3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Open Sans">
    <w:altName w:val="Times New Roman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  <w:rPr>
        <w:rFonts w:ascii="仿宋" w:hAnsi="仿宋" w:eastAsia="仿宋"/>
        <w:sz w:val="21"/>
        <w:szCs w:val="21"/>
        <w:lang w:eastAsia="zh-CN"/>
      </w:rPr>
    </w:pPr>
    <w:r>
      <w:rPr>
        <w:rFonts w:hint="eastAsia" w:ascii="仿宋" w:hAnsi="仿宋" w:eastAsia="仿宋"/>
        <w:sz w:val="21"/>
        <w:szCs w:val="21"/>
        <w:lang w:eastAsia="zh-CN"/>
      </w:rPr>
      <w:t>高级Web技术实验任务书-陈向-湖南科技大学计算机科学与工程学院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0E10D0"/>
    <w:multiLevelType w:val="multilevel"/>
    <w:tmpl w:val="230E10D0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E0Y2Y5ZGVjNzBlZmM3ODhmODYxZTA3NmQ3ZTc2YjAifQ=="/>
  </w:docVars>
  <w:rsids>
    <w:rsidRoot w:val="00BE298A"/>
    <w:rsid w:val="00004C34"/>
    <w:rsid w:val="000142C1"/>
    <w:rsid w:val="000170AE"/>
    <w:rsid w:val="000263C1"/>
    <w:rsid w:val="000318B3"/>
    <w:rsid w:val="000328C8"/>
    <w:rsid w:val="00043C7C"/>
    <w:rsid w:val="00045DEB"/>
    <w:rsid w:val="00060009"/>
    <w:rsid w:val="00062DE9"/>
    <w:rsid w:val="00063E81"/>
    <w:rsid w:val="00086DBD"/>
    <w:rsid w:val="0009473D"/>
    <w:rsid w:val="00095337"/>
    <w:rsid w:val="000A0BAF"/>
    <w:rsid w:val="000B07C2"/>
    <w:rsid w:val="000C1F82"/>
    <w:rsid w:val="000C5272"/>
    <w:rsid w:val="000E0B20"/>
    <w:rsid w:val="000E3D54"/>
    <w:rsid w:val="000F0848"/>
    <w:rsid w:val="000F180A"/>
    <w:rsid w:val="000F3962"/>
    <w:rsid w:val="000F4821"/>
    <w:rsid w:val="001048AD"/>
    <w:rsid w:val="001245FF"/>
    <w:rsid w:val="00127ABC"/>
    <w:rsid w:val="001306D6"/>
    <w:rsid w:val="00171735"/>
    <w:rsid w:val="00190DD7"/>
    <w:rsid w:val="001B47A0"/>
    <w:rsid w:val="001B7450"/>
    <w:rsid w:val="001C7C7E"/>
    <w:rsid w:val="001D3B3F"/>
    <w:rsid w:val="001E35E2"/>
    <w:rsid w:val="001E3D7A"/>
    <w:rsid w:val="001F3133"/>
    <w:rsid w:val="00214F2C"/>
    <w:rsid w:val="00231C85"/>
    <w:rsid w:val="002446BE"/>
    <w:rsid w:val="0024567A"/>
    <w:rsid w:val="00254061"/>
    <w:rsid w:val="00254469"/>
    <w:rsid w:val="00281D04"/>
    <w:rsid w:val="002B2255"/>
    <w:rsid w:val="002C299B"/>
    <w:rsid w:val="00307C8E"/>
    <w:rsid w:val="00351578"/>
    <w:rsid w:val="00367F43"/>
    <w:rsid w:val="003714A1"/>
    <w:rsid w:val="00394B6C"/>
    <w:rsid w:val="00397770"/>
    <w:rsid w:val="003B3FBE"/>
    <w:rsid w:val="003C4DAA"/>
    <w:rsid w:val="003C5513"/>
    <w:rsid w:val="003D4BEA"/>
    <w:rsid w:val="003F384E"/>
    <w:rsid w:val="004011E8"/>
    <w:rsid w:val="00425BA8"/>
    <w:rsid w:val="0043551E"/>
    <w:rsid w:val="004454F1"/>
    <w:rsid w:val="0045472D"/>
    <w:rsid w:val="00473037"/>
    <w:rsid w:val="0047727A"/>
    <w:rsid w:val="004A3FA9"/>
    <w:rsid w:val="004B491E"/>
    <w:rsid w:val="004C0CD3"/>
    <w:rsid w:val="004C54B0"/>
    <w:rsid w:val="004D1B24"/>
    <w:rsid w:val="004D2421"/>
    <w:rsid w:val="004F0E16"/>
    <w:rsid w:val="00502775"/>
    <w:rsid w:val="00503DBB"/>
    <w:rsid w:val="00513FE8"/>
    <w:rsid w:val="00522ED6"/>
    <w:rsid w:val="005248B4"/>
    <w:rsid w:val="00543D92"/>
    <w:rsid w:val="00563E90"/>
    <w:rsid w:val="005A0D16"/>
    <w:rsid w:val="005A2E2B"/>
    <w:rsid w:val="005A4DAB"/>
    <w:rsid w:val="005B54AD"/>
    <w:rsid w:val="005B6D4E"/>
    <w:rsid w:val="005D3475"/>
    <w:rsid w:val="005D6A3A"/>
    <w:rsid w:val="006032B5"/>
    <w:rsid w:val="006236E9"/>
    <w:rsid w:val="006373A0"/>
    <w:rsid w:val="0066005F"/>
    <w:rsid w:val="00684FEC"/>
    <w:rsid w:val="006A01A3"/>
    <w:rsid w:val="006A2AEC"/>
    <w:rsid w:val="006C15A2"/>
    <w:rsid w:val="006E0CA6"/>
    <w:rsid w:val="00730663"/>
    <w:rsid w:val="00734EE6"/>
    <w:rsid w:val="007640DE"/>
    <w:rsid w:val="00792A6B"/>
    <w:rsid w:val="007A1C19"/>
    <w:rsid w:val="007A7843"/>
    <w:rsid w:val="007C7E67"/>
    <w:rsid w:val="007E7087"/>
    <w:rsid w:val="007F02D6"/>
    <w:rsid w:val="007F2539"/>
    <w:rsid w:val="00821CB1"/>
    <w:rsid w:val="008359AB"/>
    <w:rsid w:val="00842708"/>
    <w:rsid w:val="0085145A"/>
    <w:rsid w:val="00861133"/>
    <w:rsid w:val="00863080"/>
    <w:rsid w:val="00877333"/>
    <w:rsid w:val="008850F0"/>
    <w:rsid w:val="00897A7A"/>
    <w:rsid w:val="008B1678"/>
    <w:rsid w:val="008F0CC2"/>
    <w:rsid w:val="00944AF3"/>
    <w:rsid w:val="00953BC4"/>
    <w:rsid w:val="00967A5A"/>
    <w:rsid w:val="00970BE7"/>
    <w:rsid w:val="009851F4"/>
    <w:rsid w:val="009A6665"/>
    <w:rsid w:val="009D1BE0"/>
    <w:rsid w:val="009E06AA"/>
    <w:rsid w:val="00A060F4"/>
    <w:rsid w:val="00A072A1"/>
    <w:rsid w:val="00A12EBC"/>
    <w:rsid w:val="00A20829"/>
    <w:rsid w:val="00A523E0"/>
    <w:rsid w:val="00A83A09"/>
    <w:rsid w:val="00A90242"/>
    <w:rsid w:val="00AA4108"/>
    <w:rsid w:val="00AB24EB"/>
    <w:rsid w:val="00AB610D"/>
    <w:rsid w:val="00AB78F8"/>
    <w:rsid w:val="00AC04D3"/>
    <w:rsid w:val="00AE007B"/>
    <w:rsid w:val="00AE3210"/>
    <w:rsid w:val="00AF0230"/>
    <w:rsid w:val="00B27B8F"/>
    <w:rsid w:val="00B32C24"/>
    <w:rsid w:val="00B460E0"/>
    <w:rsid w:val="00B5504E"/>
    <w:rsid w:val="00B60097"/>
    <w:rsid w:val="00B62039"/>
    <w:rsid w:val="00B66435"/>
    <w:rsid w:val="00B8123D"/>
    <w:rsid w:val="00BA6673"/>
    <w:rsid w:val="00BB28E9"/>
    <w:rsid w:val="00BB6DD0"/>
    <w:rsid w:val="00BC0A32"/>
    <w:rsid w:val="00BE298A"/>
    <w:rsid w:val="00BF37CB"/>
    <w:rsid w:val="00C07430"/>
    <w:rsid w:val="00C471CB"/>
    <w:rsid w:val="00C75CDE"/>
    <w:rsid w:val="00C779F8"/>
    <w:rsid w:val="00C77F48"/>
    <w:rsid w:val="00C80602"/>
    <w:rsid w:val="00C93EB9"/>
    <w:rsid w:val="00CA7016"/>
    <w:rsid w:val="00CA7CA5"/>
    <w:rsid w:val="00CD0DFB"/>
    <w:rsid w:val="00CD2D1F"/>
    <w:rsid w:val="00CE4832"/>
    <w:rsid w:val="00CE496D"/>
    <w:rsid w:val="00CF66CF"/>
    <w:rsid w:val="00D17C01"/>
    <w:rsid w:val="00D33368"/>
    <w:rsid w:val="00D41B52"/>
    <w:rsid w:val="00D747E6"/>
    <w:rsid w:val="00D754FF"/>
    <w:rsid w:val="00D90EC7"/>
    <w:rsid w:val="00DA1896"/>
    <w:rsid w:val="00DB28D4"/>
    <w:rsid w:val="00DD5F9C"/>
    <w:rsid w:val="00DF3727"/>
    <w:rsid w:val="00DF63BA"/>
    <w:rsid w:val="00E03A9D"/>
    <w:rsid w:val="00E20801"/>
    <w:rsid w:val="00E216A5"/>
    <w:rsid w:val="00E236AF"/>
    <w:rsid w:val="00E27CD3"/>
    <w:rsid w:val="00E420FD"/>
    <w:rsid w:val="00E6699C"/>
    <w:rsid w:val="00E701CA"/>
    <w:rsid w:val="00E75604"/>
    <w:rsid w:val="00E76B77"/>
    <w:rsid w:val="00E83CEA"/>
    <w:rsid w:val="00E9147C"/>
    <w:rsid w:val="00EA04FA"/>
    <w:rsid w:val="00EB442F"/>
    <w:rsid w:val="00ED61D2"/>
    <w:rsid w:val="00EE6CFC"/>
    <w:rsid w:val="00EF0831"/>
    <w:rsid w:val="00EF10B3"/>
    <w:rsid w:val="00EF41F0"/>
    <w:rsid w:val="00EF4903"/>
    <w:rsid w:val="00EF5932"/>
    <w:rsid w:val="00F004AE"/>
    <w:rsid w:val="00F13E2E"/>
    <w:rsid w:val="00F14008"/>
    <w:rsid w:val="00F2667C"/>
    <w:rsid w:val="00F40E11"/>
    <w:rsid w:val="00F52F9C"/>
    <w:rsid w:val="00F677FF"/>
    <w:rsid w:val="00F71C64"/>
    <w:rsid w:val="00F81224"/>
    <w:rsid w:val="00F940BD"/>
    <w:rsid w:val="00FC5077"/>
    <w:rsid w:val="00FE0355"/>
    <w:rsid w:val="00FE2F9C"/>
    <w:rsid w:val="143E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2"/>
    <w:basedOn w:val="1"/>
    <w:link w:val="12"/>
    <w:autoRedefine/>
    <w:qFormat/>
    <w:uiPriority w:val="9"/>
    <w:pPr>
      <w:spacing w:before="100" w:beforeAutospacing="1" w:after="100" w:afterAutospacing="1"/>
      <w:outlineLvl w:val="1"/>
    </w:pPr>
    <w:rPr>
      <w:rFonts w:ascii="宋体" w:hAnsi="宋体" w:eastAsia="宋体" w:cs="宋体"/>
      <w:b/>
      <w:bCs/>
      <w:sz w:val="36"/>
      <w:szCs w:val="36"/>
      <w:lang w:eastAsia="zh-CN"/>
    </w:rPr>
  </w:style>
  <w:style w:type="paragraph" w:styleId="3">
    <w:name w:val="heading 3"/>
    <w:basedOn w:val="1"/>
    <w:next w:val="1"/>
    <w:link w:val="13"/>
    <w:autoRedefine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1">
    <w:name w:val="lead"/>
    <w:basedOn w:val="1"/>
    <w:qFormat/>
    <w:uiPriority w:val="0"/>
    <w:pPr>
      <w:spacing w:before="100" w:beforeAutospacing="1" w:after="100" w:afterAutospacing="1"/>
    </w:pPr>
    <w:rPr>
      <w:rFonts w:ascii="宋体" w:hAnsi="宋体" w:eastAsia="宋体" w:cs="宋体"/>
      <w:lang w:eastAsia="zh-CN"/>
    </w:rPr>
  </w:style>
  <w:style w:type="character" w:customStyle="1" w:styleId="12">
    <w:name w:val="标题 2 字符"/>
    <w:basedOn w:val="8"/>
    <w:link w:val="2"/>
    <w:uiPriority w:val="9"/>
    <w:rPr>
      <w:rFonts w:ascii="宋体" w:hAnsi="宋体" w:eastAsia="宋体" w:cs="宋体"/>
      <w:b/>
      <w:bCs/>
      <w:sz w:val="36"/>
      <w:szCs w:val="36"/>
      <w:lang w:eastAsia="zh-CN"/>
    </w:rPr>
  </w:style>
  <w:style w:type="character" w:customStyle="1" w:styleId="13">
    <w:name w:val="标题 3 字符"/>
    <w:basedOn w:val="8"/>
    <w:link w:val="3"/>
    <w:autoRedefine/>
    <w:semiHidden/>
    <w:uiPriority w:val="9"/>
    <w:rPr>
      <w:b/>
      <w:bCs/>
      <w:sz w:val="32"/>
      <w:szCs w:val="32"/>
    </w:rPr>
  </w:style>
  <w:style w:type="character" w:customStyle="1" w:styleId="14">
    <w:name w:val="md-plain"/>
    <w:basedOn w:val="8"/>
    <w:qFormat/>
    <w:uiPriority w:val="0"/>
  </w:style>
  <w:style w:type="paragraph" w:customStyle="1" w:styleId="15">
    <w:name w:val="md-end-block"/>
    <w:basedOn w:val="1"/>
    <w:autoRedefine/>
    <w:uiPriority w:val="0"/>
    <w:pPr>
      <w:spacing w:before="100" w:beforeAutospacing="1" w:after="100" w:afterAutospacing="1"/>
    </w:pPr>
    <w:rPr>
      <w:rFonts w:ascii="宋体" w:hAnsi="宋体" w:eastAsia="宋体" w:cs="宋体"/>
      <w:lang w:eastAsia="zh-CN"/>
    </w:rPr>
  </w:style>
  <w:style w:type="character" w:customStyle="1" w:styleId="16">
    <w:name w:val="md-softbreak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</Words>
  <Characters>370</Characters>
  <Lines>3</Lines>
  <Paragraphs>1</Paragraphs>
  <TotalTime>0</TotalTime>
  <ScaleCrop>false</ScaleCrop>
  <LinksUpToDate>false</LinksUpToDate>
  <CharactersWithSpaces>433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2014-01-14T12:04:00Z</dcterms:created>
  <dc:creator>Wu Coral</dc:creator>
  <cp:lastModifiedBy>YB.</cp:lastModifiedBy>
  <dcterms:modified xsi:type="dcterms:W3CDTF">2024-04-09T01:27:27Z</dcterms:modified>
  <cp:revision>230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3B5F4DA17F9149E1A6B19C42337EF5BD_13</vt:lpwstr>
  </property>
</Properties>
</file>