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Dashboard Schema: Quick Guide</w:t>
      </w:r>
    </w:p>
    <w:p>
      <w:pPr/>
      <w:r>
        <w:t xml:space="preserve">One schema per app, one shared route. Nothing else changes between apps.</w:t>
      </w:r>
    </w:p>
    <w:p>
      <w:pPr/>
      <w:r>
        <w:rPr>
          <w:b/>
        </w:rPr>
        <w:t xml:space="preserve">What it is.</w:t>
      </w:r>
      <w:r>
        <w:t xml:space="preserve"> </w:t>
      </w:r>
      <w:r>
        <w:rPr>
          <w:rStyle w:val="CodeChar"/>
        </w:rPr>
        <w:t xml:space="preserve">dashboard.schema.js</w:t>
      </w:r>
      <w:r>
        <w:t xml:space="preserve"> holds the whole screen (filters, cards, "Needs your attention", charts) and the queries behind it. The browser receives the layout only. SQL stays on the server, and the tenant always comes from the login token.</w:t>
      </w:r>
    </w:p>
    <w:p>
      <w:pPr>
        <w:pStyle w:val="Heading2"/>
      </w:pPr>
      <w:r>
        <w:t xml:space="preserve">How to generate it (developer or coding agent)</w:t>
      </w:r>
    </w:p>
    <w:p>
      <w:pPr>
        <w:pStyle w:val="ListParagraph"/>
        <w:numPr>
          <w:ilvl w:val="0"/>
          <w:numId w:val="2"/>
        </w:numPr>
      </w:pPr>
      <w:r>
        <w:t xml:space="preserve">Give the agent this guide and your tables dump (</w:t>
      </w:r>
      <w:r>
        <w:rPr>
          <w:rStyle w:val="CodeChar"/>
        </w:rPr>
        <w:t xml:space="preserve">//Table name : x</w:t>
      </w:r>
      <w:r>
        <w:t xml:space="preserve"> then </w:t>
      </w:r>
      <w:r>
        <w:rPr>
          <w:rStyle w:val="CodeChar"/>
        </w:rPr>
        <w:t xml:space="preserve">// columns : ...</w:t>
      </w:r>
      <w:r>
        <w:t xml:space="preserve">).</w:t>
      </w:r>
    </w:p>
    <w:p>
      <w:pPr>
        <w:pStyle w:val="ListParagraph"/>
        <w:numPr>
          <w:ilvl w:val="0"/>
          <w:numId w:val="2"/>
        </w:numPr>
      </w:pPr>
      <w:r>
        <w:t xml:space="preserve">Ask: </w:t>
      </w:r>
      <w:r>
        <w:rPr>
          <w:i/>
        </w:rPr>
        <w:t xml:space="preserve">"Write dashboard.schema.js for &lt;app&gt;: money cards, counts, things needing attention, three monthly charts."</w:t>
      </w:r>
    </w:p>
    <w:p>
      <w:pPr>
        <w:pStyle w:val="ListParagraph"/>
        <w:numPr>
          <w:ilvl w:val="0"/>
          <w:numId w:val="2"/>
        </w:numPr>
      </w:pPr>
      <w:r>
        <w:t xml:space="preserve">Use the simple form (</w:t>
      </w:r>
      <w:r>
        <w:rPr>
          <w:rStyle w:val="CodeChar"/>
        </w:rPr>
        <w:t xml:space="preserve">table</w:t>
      </w:r>
      <w:r>
        <w:t xml:space="preserve">, </w:t>
      </w:r>
      <w:r>
        <w:rPr>
          <w:rStyle w:val="CodeChar"/>
        </w:rPr>
        <w:t xml:space="preserve">agg</w:t>
      </w:r>
      <w:r>
        <w:t xml:space="preserve">, </w:t>
      </w:r>
      <w:r>
        <w:rPr>
          <w:rStyle w:val="CodeChar"/>
        </w:rPr>
        <w:t xml:space="preserve">col</w:t>
      </w:r>
      <w:r>
        <w:t xml:space="preserve">, </w:t>
      </w:r>
      <w:r>
        <w:rPr>
          <w:rStyle w:val="CodeChar"/>
        </w:rPr>
        <w:t xml:space="preserve">dateCol</w:t>
      </w:r>
      <w:r>
        <w:t xml:space="preserve">, </w:t>
      </w:r>
      <w:r>
        <w:rPr>
          <w:rStyle w:val="CodeChar"/>
        </w:rPr>
        <w:t xml:space="preserve">where</w:t>
      </w:r>
      <w:r>
        <w:t xml:space="preserve">, </w:t>
      </w:r>
      <w:r>
        <w:rPr>
          <w:rStyle w:val="CodeChar"/>
        </w:rPr>
        <w:t xml:space="preserve">groupBy</w:t>
      </w:r>
      <w:r>
        <w:t xml:space="preserve">) first. Use raw </w:t>
      </w:r>
      <w:r>
        <w:rPr>
          <w:rStyle w:val="CodeChar"/>
        </w:rPr>
        <w:t xml:space="preserve">sql</w:t>
      </w:r>
      <w:r>
        <w:t xml:space="preserve"> only for joins, and always write </w:t>
      </w:r>
      <w:r>
        <w:rPr>
          <w:rStyle w:val="CodeChar"/>
        </w:rPr>
        <w:t xml:space="preserve">{db}</w:t>
      </w:r>
      <w:r>
        <w:t xml:space="preserve"> and </w:t>
      </w:r>
      <w:r>
        <w:rPr>
          <w:rStyle w:val="CodeChar"/>
        </w:rPr>
        <w:t xml:space="preserve">(:site IS NULL OR t.hive_site_id = :site)</w:t>
      </w:r>
      <w:r>
        <w:t xml:space="preserve">.</w:t>
      </w:r>
    </w:p>
    <w:p>
      <w:pPr>
        <w:pStyle w:val="ListParagraph"/>
        <w:numPr>
          <w:ilvl w:val="0"/>
          <w:numId w:val="2"/>
        </w:numPr>
      </w:pPr>
      <w:r>
        <w:t xml:space="preserve">Only use status values that really exist. List the ones you assumed in a comment at the top of the file.</w:t>
      </w:r>
    </w:p>
    <w:p>
      <w:pPr>
        <w:pStyle w:val="ListParagraph"/>
        <w:numPr>
          <w:ilvl w:val="0"/>
          <w:numId w:val="2"/>
        </w:numPr>
      </w:pPr>
      <w:r>
        <w:t xml:space="preserve">Check it: open the dashboard as superadmin with </w:t>
      </w:r>
      <w:r>
        <w:rPr>
          <w:rStyle w:val="CodeChar"/>
        </w:rPr>
        <w:t xml:space="preserve">?debug=1</w:t>
      </w:r>
      <w:r>
        <w:t xml:space="preserve">.</w:t>
      </w:r>
    </w:p>
    <w:p>
      <w:pPr/>
      <w:r>
        <w:rPr>
          <w:b/>
        </w:rPr>
        <w:t xml:space="preserve">Files.</w:t>
      </w:r>
      <w:r>
        <w:t xml:space="preserve"> Backend: </w:t>
      </w:r>
      <w:r>
        <w:rPr>
          <w:rStyle w:val="CodeChar"/>
        </w:rPr>
        <w:t xml:space="preserve">route.js</w:t>
      </w:r>
      <w:r>
        <w:t xml:space="preserve"> and </w:t>
      </w:r>
      <w:r>
        <w:rPr>
          <w:rStyle w:val="CodeChar"/>
        </w:rPr>
        <w:t xml:space="preserve">processor.js</w:t>
      </w:r>
      <w:r>
        <w:t xml:space="preserve"> (copy unchanged) plus </w:t>
      </w:r>
      <w:r>
        <w:rPr>
          <w:rStyle w:val="CodeChar"/>
        </w:rPr>
        <w:t xml:space="preserve">dashboard.schema.js</w:t>
      </w:r>
      <w:r>
        <w:t xml:space="preserve"> (yours). Frontend: copy the </w:t>
      </w:r>
      <w:r>
        <w:rPr>
          <w:rStyle w:val="CodeChar"/>
        </w:rPr>
        <w:t xml:space="preserve">frontend/</w:t>
      </w:r>
      <w:r>
        <w:t xml:space="preserve"> folder.</w:t>
      </w:r>
    </w:p>
    <w:p>
      <w:pPr>
        <w:pStyle w:val="Heading2"/>
      </w:pPr>
      <w:r>
        <w:t xml:space="preserve">Example</w:t>
      </w:r>
    </w:p>
    <w:p>
      <w:pPr>
        <w:pStyle w:val="Code"/>
      </w:pPr>
      <w:bookmarkStart w:id="1" w:name="bongo_lang_js_1"/>
      <w:bookmarkEnd w:id="1"/>
      <w:r>
        <w:t xml:space="preserve">export default {</w:t>
        <w:br/>
        <w:t xml:space="preserve">  brand: 'Simu ya Mkopo',</w:t>
        <w:br/>
        <w:t xml:space="preserve">  tz: 'Africa/Nairobi',</w:t>
        <w:br/>
        <w:t xml:space="preserve">  cacheMs: 15000,</w:t>
        <w:br/>
        <w:t xml:space="preserve">  refreshMs: 30000,</w:t>
        <w:br/>
        <w:br/>
        <w:t xml:space="preserve">  layout: [</w:t>
        <w:br/>
        <w:t xml:space="preserve">    { kind: 'filters', id: 'filters', date: true, fields: [</w:t>
        <w:br/>
        <w:t xml:space="preserve">      { key: 'payment_frequency', label: 'Frequency', column: 'payment_frequency',</w:t>
        <w:br/>
        <w:t xml:space="preserve">        optionsQuery: { table: 'loans', value: 'payment_frequency' } },</w:t>
        <w:br/>
        <w:t xml:space="preserve">    ] },</w:t>
        <w:br/>
        <w:br/>
        <w:t xml:space="preserve">    { kind: 'stats', id: 'kpis', items: [</w:t>
        <w:br/>
        <w:t xml:space="preserve">      { id: 'collected', label: 'Collected', prefix: 'KES ', compare: true, className: 'od-grad-emerald',</w:t>
        <w:br/>
        <w:t xml:space="preserve">        query: { table: 'payments', agg: 'sum', col: 'amount', dateCol: 'payment_date',</w:t>
        <w:br/>
        <w:t xml:space="preserve">                 where: [{ col: 'status', notIn: ['reversed', 'failed'], lower: true }] } },</w:t>
        <w:br/>
        <w:t xml:space="preserve">      { id: 'clients', label: 'Clients', compare: true,</w:t>
        <w:br/>
        <w:t xml:space="preserve">        query: { table: 'clients', dateCol: 'reg_date' } },</w:t>
        <w:br/>
        <w:t xml:space="preserve">      { id: 'overdue', label: 'Overdue amount', prefix: 'KES ', className: 'od-grad-rose',</w:t>
        <w:br/>
        <w:t xml:space="preserve">        query: { sql: `SELECT COALESCE(SUM(i.balance_amount), 0) AS value</w:t>
        <w:br/>
        <w:t xml:space="preserve">                       FROM {db}.loan_installments i</w:t>
        <w:br/>
        <w:t xml:space="preserve">                       WHERE (:site IS NULL OR i.hive_site_id = :site)</w:t>
        <w:br/>
        <w:t xml:space="preserve">                         AND i.due_date &lt; CURDATE() AND i.balance_amount &gt; 0` } },</w:t>
        <w:br/>
        <w:t xml:space="preserve">    ] },</w:t>
        <w:br/>
        <w:br/>
        <w:t xml:space="preserve">    { kind: 'attention', id: 'attention', title: 'Needs your attention', items: [</w:t>
        <w:br/>
        <w:t xml:space="preserve">      { id: 'pendingApps', text: '{n} loan applications waiting for a decision', tone: 'warn',</w:t>
        <w:br/>
        <w:t xml:space="preserve">        href: '/simukopa/loanapplications/list',</w:t>
        <w:br/>
        <w:t xml:space="preserve">        hrefFilter: { col: 'status', value: 'pending' },</w:t>
        <w:br/>
        <w:t xml:space="preserve">        query: { table: 'loan_applications', where: [{ col: 'status', eq: 'pending', lower: true }] } },</w:t>
        <w:br/>
        <w:t xml:space="preserve">    ] },</w:t>
        <w:br/>
        <w:br/>
        <w:t xml:space="preserve">    { kind: 'chart', id: 'collectionsMonthly', type: 'trend', title: 'Collections by Month', prefix: 'KES ',</w:t>
        <w:br/>
        <w:t xml:space="preserve">      query: { table: 'payments', agg: 'sum', col: 'amount', groupBy: { month: 'payment_date' } } },</w:t>
        <w:br/>
        <w:t xml:space="preserve">  ],</w:t>
        <w:br/>
        <w:t xml:space="preserve">};</w:t>
      </w:r>
    </w:p>
    <w:p>
      <w:pPr>
        <w:pBdr>
          <w:bottom w:val="single" w:sz="6" w:space="1" w:color="auto"/>
        </w:pBdr>
      </w:pPr>
    </w:p>
    <w:p>
      <w:pPr>
        <w:pStyle w:val="Heading2"/>
      </w:pPr>
      <w:r>
        <w:t xml:space="preserve">What each part does</w:t>
      </w:r>
    </w:p>
    <w:p>
      <w:pPr>
        <w:pStyle w:val="ListParagraph"/>
        <w:numPr>
          <w:ilvl w:val="0"/>
          <w:numId w:val="3"/>
        </w:numPr>
      </w:pPr>
      <w:r>
        <w:rPr>
          <w:rStyle w:val="CodeChar"/>
          <w:b/>
        </w:rPr>
        <w:t xml:space="preserve">brand</w:t>
      </w:r>
      <w:r>
        <w:rPr>
          <w:b/>
        </w:rPr>
        <w:t xml:space="preserve">, </w:t>
      </w:r>
      <w:r>
        <w:rPr>
          <w:rStyle w:val="CodeChar"/>
          <w:b/>
        </w:rPr>
        <w:t xml:space="preserve">tz</w:t>
      </w:r>
      <w:r>
        <w:t xml:space="preserve">: the name shown on the page and the timezone used for dates.</w:t>
      </w:r>
    </w:p>
    <w:p>
      <w:pPr>
        <w:pStyle w:val="ListParagraph"/>
        <w:numPr>
          <w:ilvl w:val="0"/>
          <w:numId w:val="3"/>
        </w:numPr>
      </w:pPr>
      <w:r>
        <w:rPr>
          <w:rStyle w:val="CodeChar"/>
          <w:b/>
        </w:rPr>
        <w:t xml:space="preserve">cacheMs</w:t>
      </w:r>
      <w:r>
        <w:rPr>
          <w:b/>
        </w:rPr>
        <w:t xml:space="preserve">, </w:t>
      </w:r>
      <w:r>
        <w:rPr>
          <w:rStyle w:val="CodeChar"/>
          <w:b/>
        </w:rPr>
        <w:t xml:space="preserve">refreshMs</w:t>
      </w:r>
      <w:r>
        <w:t xml:space="preserve">: how long the server keeps an answer, and how often the page refreshes itself.</w:t>
      </w:r>
    </w:p>
    <w:p>
      <w:pPr>
        <w:pStyle w:val="ListParagraph"/>
        <w:numPr>
          <w:ilvl w:val="0"/>
          <w:numId w:val="3"/>
        </w:numPr>
      </w:pPr>
      <w:r>
        <w:rPr>
          <w:rStyle w:val="CodeChar"/>
          <w:b/>
        </w:rPr>
        <w:t xml:space="preserve">layout</w:t>
      </w:r>
      <w:r>
        <w:t xml:space="preserve">: the screen from top to bottom. Each block has a </w:t>
      </w:r>
      <w:r>
        <w:rPr>
          <w:rStyle w:val="CodeChar"/>
        </w:rPr>
        <w:t xml:space="preserve">kind</w:t>
      </w:r>
      <w:r>
        <w:t xml:space="preserve"> (</w:t>
      </w:r>
      <w:r>
        <w:rPr>
          <w:rStyle w:val="CodeChar"/>
        </w:rPr>
        <w:t xml:space="preserve">filters</w:t>
      </w:r>
      <w:r>
        <w:t xml:space="preserve">, </w:t>
      </w:r>
      <w:r>
        <w:rPr>
          <w:rStyle w:val="CodeChar"/>
        </w:rPr>
        <w:t xml:space="preserve">stats</w:t>
      </w:r>
      <w:r>
        <w:t xml:space="preserve">, </w:t>
      </w:r>
      <w:r>
        <w:rPr>
          <w:rStyle w:val="CodeChar"/>
        </w:rPr>
        <w:t xml:space="preserve">attention</w:t>
      </w:r>
      <w:r>
        <w:t xml:space="preserve">, </w:t>
      </w:r>
      <w:r>
        <w:rPr>
          <w:rStyle w:val="CodeChar"/>
        </w:rPr>
        <w:t xml:space="preserve">chart</w:t>
      </w:r>
      <w:r>
        <w:t xml:space="preserve">, </w:t>
      </w:r>
      <w:r>
        <w:rPr>
          <w:rStyle w:val="CodeChar"/>
        </w:rPr>
        <w:t xml:space="preserve">grid</w:t>
      </w:r>
      <w:r>
        <w:t xml:space="preserve">, </w:t>
      </w:r>
      <w:r>
        <w:rPr>
          <w:rStyle w:val="CodeChar"/>
        </w:rPr>
        <w:t xml:space="preserve">heading</w:t>
      </w:r>
      <w:r>
        <w:t xml:space="preserve">) and an </w:t>
      </w:r>
      <w:r>
        <w:rPr>
          <w:rStyle w:val="CodeChar"/>
        </w:rPr>
        <w:t xml:space="preserve">id</w:t>
      </w:r>
      <w:r>
        <w:t xml:space="preserve">.</w:t>
      </w:r>
    </w:p>
    <w:p>
      <w:pPr>
        <w:pStyle w:val="ListParagraph"/>
        <w:numPr>
          <w:ilvl w:val="0"/>
          <w:numId w:val="3"/>
        </w:numPr>
      </w:pPr>
      <w:r>
        <w:rPr>
          <w:rStyle w:val="CodeChar"/>
          <w:b/>
        </w:rPr>
        <w:t xml:space="preserve">filters</w:t>
      </w:r>
      <w:r>
        <w:t xml:space="preserve">: the date range plus dropdowns. </w:t>
      </w:r>
      <w:r>
        <w:rPr>
          <w:rStyle w:val="CodeChar"/>
        </w:rPr>
        <w:t xml:space="preserve">column</w:t>
      </w:r>
      <w:r>
        <w:t xml:space="preserve"> is the column it filters. A filter applies automatically to every card and chart that reads a table having that column. </w:t>
      </w:r>
      <w:r>
        <w:rPr>
          <w:rStyle w:val="CodeChar"/>
        </w:rPr>
        <w:t xml:space="preserve">optionsQuery</w:t>
      </w:r>
      <w:r>
        <w:t xml:space="preserve"> fills the dropdown from the data.</w:t>
      </w:r>
    </w:p>
    <w:p>
      <w:pPr>
        <w:pStyle w:val="ListParagraph"/>
        <w:numPr>
          <w:ilvl w:val="0"/>
          <w:numId w:val="3"/>
        </w:numPr>
      </w:pPr>
      <w:r>
        <w:rPr>
          <w:rStyle w:val="CodeChar"/>
          <w:b/>
        </w:rPr>
        <w:t xml:space="preserve">stats</w:t>
      </w:r>
      <w:r>
        <w:t xml:space="preserve">: the cards. </w:t>
      </w:r>
      <w:r>
        <w:rPr>
          <w:rStyle w:val="CodeChar"/>
        </w:rPr>
        <w:t xml:space="preserve">label</w:t>
      </w:r>
      <w:r>
        <w:t xml:space="preserve"> is the title, </w:t>
      </w:r>
      <w:r>
        <w:rPr>
          <w:rStyle w:val="CodeChar"/>
        </w:rPr>
        <w:t xml:space="preserve">prefix</w:t>
      </w:r>
      <w:r>
        <w:t xml:space="preserve"> goes before the number, and </w:t>
      </w:r>
      <w:r>
        <w:rPr>
          <w:rStyle w:val="CodeChar"/>
        </w:rPr>
        <w:t xml:space="preserve">compare: true</w:t>
      </w:r>
      <w:r>
        <w:t xml:space="preserve"> adds "vs the previous period". </w:t>
      </w:r>
      <w:r>
        <w:rPr>
          <w:rStyle w:val="CodeChar"/>
        </w:rPr>
        <w:t xml:space="preserve">className</w:t>
      </w:r>
      <w:r>
        <w:t xml:space="preserve"> sets the colour (</w:t>
      </w:r>
      <w:r>
        <w:rPr>
          <w:rStyle w:val="CodeChar"/>
        </w:rPr>
        <w:t xml:space="preserve">od-grad-emerald</w:t>
      </w:r>
      <w:r>
        <w:t xml:space="preserve">, </w:t>
      </w:r>
      <w:r>
        <w:rPr>
          <w:rStyle w:val="CodeChar"/>
        </w:rPr>
        <w:t xml:space="preserve">od-grad-rose</w:t>
      </w:r>
      <w:r>
        <w:t xml:space="preserve">, </w:t>
      </w:r>
      <w:r>
        <w:rPr>
          <w:rStyle w:val="CodeChar"/>
        </w:rPr>
        <w:t xml:space="preserve">od-grad-ocean</w:t>
      </w:r>
      <w:r>
        <w:t xml:space="preserve">, or your own class). Add a Bootstrap </w:t>
      </w:r>
      <w:r>
        <w:rPr>
          <w:rStyle w:val="CodeChar"/>
        </w:rPr>
        <w:t xml:space="preserve">col</w:t>
      </w:r>
      <w:r>
        <w:t xml:space="preserve"> class if you want to control how many cards fit on a row.</w:t>
      </w:r>
    </w:p>
    <w:p>
      <w:pPr>
        <w:pStyle w:val="ListParagraph"/>
        <w:numPr>
          <w:ilvl w:val="0"/>
          <w:numId w:val="3"/>
        </w:numPr>
      </w:pPr>
      <w:r>
        <w:rPr>
          <w:rStyle w:val="CodeChar"/>
          <w:b/>
        </w:rPr>
        <w:t xml:space="preserve">query</w:t>
      </w:r>
      <w:r>
        <w:rPr>
          <w:b/>
        </w:rPr>
        <w:t xml:space="preserve"> (simple form)</w:t>
      </w:r>
      <w:r>
        <w:t xml:space="preserve">: </w:t>
      </w:r>
      <w:r>
        <w:rPr>
          <w:rStyle w:val="CodeChar"/>
        </w:rPr>
        <w:t xml:space="preserve">table</w:t>
      </w:r>
      <w:r>
        <w:t xml:space="preserve">, </w:t>
      </w:r>
      <w:r>
        <w:rPr>
          <w:rStyle w:val="CodeChar"/>
        </w:rPr>
        <w:t xml:space="preserve">agg</w:t>
      </w:r>
      <w:r>
        <w:t xml:space="preserve"> (</w:t>
      </w:r>
      <w:r>
        <w:rPr>
          <w:rStyle w:val="CodeChar"/>
        </w:rPr>
        <w:t xml:space="preserve">count</w:t>
      </w:r>
      <w:r>
        <w:t xml:space="preserve"> is the default; </w:t>
      </w:r>
      <w:r>
        <w:rPr>
          <w:rStyle w:val="CodeChar"/>
        </w:rPr>
        <w:t xml:space="preserve">sum</w:t>
      </w:r>
      <w:r>
        <w:t xml:space="preserve">, </w:t>
      </w:r>
      <w:r>
        <w:rPr>
          <w:rStyle w:val="CodeChar"/>
        </w:rPr>
        <w:t xml:space="preserve">avg</w:t>
      </w:r>
      <w:r>
        <w:t xml:space="preserve">, </w:t>
      </w:r>
      <w:r>
        <w:rPr>
          <w:rStyle w:val="CodeChar"/>
        </w:rPr>
        <w:t xml:space="preserve">min</w:t>
      </w:r>
      <w:r>
        <w:t xml:space="preserve">, </w:t>
      </w:r>
      <w:r>
        <w:rPr>
          <w:rStyle w:val="CodeChar"/>
        </w:rPr>
        <w:t xml:space="preserve">max</w:t>
      </w:r>
      <w:r>
        <w:t xml:space="preserve">), </w:t>
      </w:r>
      <w:r>
        <w:rPr>
          <w:rStyle w:val="CodeChar"/>
        </w:rPr>
        <w:t xml:space="preserve">col</w:t>
      </w:r>
      <w:r>
        <w:t xml:space="preserve">, </w:t>
      </w:r>
      <w:r>
        <w:rPr>
          <w:rStyle w:val="CodeChar"/>
        </w:rPr>
        <w:t xml:space="preserve">dateCol</w:t>
      </w:r>
      <w:r>
        <w:t xml:space="preserve"> (the column the date filter applies to), and </w:t>
      </w:r>
      <w:r>
        <w:rPr>
          <w:rStyle w:val="CodeChar"/>
        </w:rPr>
        <w:t xml:space="preserve">where</w:t>
      </w:r>
      <w:r>
        <w:t xml:space="preserve">. A </w:t>
      </w:r>
      <w:r>
        <w:rPr>
          <w:rStyle w:val="CodeChar"/>
        </w:rPr>
        <w:t xml:space="preserve">where</w:t>
      </w:r>
      <w:r>
        <w:t xml:space="preserve"> item is </w:t>
      </w:r>
      <w:r>
        <w:rPr>
          <w:rStyle w:val="CodeChar"/>
        </w:rPr>
        <w:t xml:space="preserve">{ col, eq | ne | gt | gte | lt | lte | like | in | notIn | between | isNull | notNull }</w:t>
      </w:r>
      <w:r>
        <w:t xml:space="preserve">. Add </w:t>
      </w:r>
      <w:r>
        <w:rPr>
          <w:rStyle w:val="CodeChar"/>
        </w:rPr>
        <w:t xml:space="preserve">lower: true</w:t>
      </w:r>
      <w:r>
        <w:t xml:space="preserve"> to ignore upper/lower case.</w:t>
      </w:r>
    </w:p>
    <w:p>
      <w:pPr>
        <w:pStyle w:val="ListParagraph"/>
        <w:numPr>
          <w:ilvl w:val="0"/>
          <w:numId w:val="3"/>
        </w:numPr>
      </w:pPr>
      <w:r>
        <w:rPr>
          <w:rStyle w:val="CodeChar"/>
          <w:b/>
        </w:rPr>
        <w:t xml:space="preserve">query</w:t>
      </w:r>
      <w:r>
        <w:rPr>
          <w:b/>
        </w:rPr>
        <w:t xml:space="preserve"> (raw </w:t>
      </w:r>
      <w:r>
        <w:rPr>
          <w:rStyle w:val="CodeChar"/>
          <w:b/>
        </w:rPr>
        <w:t xml:space="preserve">sql</w:t>
      </w:r>
      <w:r>
        <w:rPr>
          <w:b/>
        </w:rPr>
        <w:t xml:space="preserve">)</w:t>
      </w:r>
      <w:r>
        <w:t xml:space="preserve">: use it for joins or anything unusual. It must return a column named </w:t>
      </w:r>
      <w:r>
        <w:rPr>
          <w:rStyle w:val="CodeChar"/>
        </w:rPr>
        <w:t xml:space="preserve">value</w:t>
      </w:r>
      <w:r>
        <w:t xml:space="preserve"> (cards) or </w:t>
      </w:r>
      <w:r>
        <w:rPr>
          <w:rStyle w:val="CodeChar"/>
        </w:rPr>
        <w:t xml:space="preserve">label</w:t>
      </w:r>
      <w:r>
        <w:t xml:space="preserve"> and </w:t>
      </w:r>
      <w:r>
        <w:rPr>
          <w:rStyle w:val="CodeChar"/>
        </w:rPr>
        <w:t xml:space="preserve">value</w:t>
      </w:r>
      <w:r>
        <w:t xml:space="preserve"> (charts). Named parameters are </w:t>
      </w:r>
      <w:r>
        <w:rPr>
          <w:rStyle w:val="CodeChar"/>
        </w:rPr>
        <w:t xml:space="preserve">:site</w:t>
      </w:r>
      <w:r>
        <w:t xml:space="preserve">, </w:t>
      </w:r>
      <w:r>
        <w:rPr>
          <w:rStyle w:val="CodeChar"/>
        </w:rPr>
        <w:t xml:space="preserve">:from</w:t>
      </w:r>
      <w:r>
        <w:t xml:space="preserve">, </w:t>
      </w:r>
      <w:r>
        <w:rPr>
          <w:rStyle w:val="CodeChar"/>
        </w:rPr>
        <w:t xml:space="preserve">:to</w:t>
      </w:r>
      <w:r>
        <w:t xml:space="preserve">. Write the table as </w:t>
      </w:r>
      <w:r>
        <w:rPr>
          <w:rStyle w:val="CodeChar"/>
        </w:rPr>
        <w:t xml:space="preserve">{db}.table</w:t>
      </w:r>
      <w:r>
        <w:t xml:space="preserve">.</w:t>
      </w:r>
    </w:p>
    <w:p>
      <w:pPr>
        <w:pStyle w:val="ListParagraph"/>
        <w:numPr>
          <w:ilvl w:val="0"/>
          <w:numId w:val="3"/>
        </w:numPr>
      </w:pPr>
      <w:r>
        <w:rPr>
          <w:rStyle w:val="CodeChar"/>
          <w:b/>
        </w:rPr>
        <w:t xml:space="preserve">attention</w:t>
      </w:r>
      <w:r>
        <w:t xml:space="preserve">: the "Needs your attention" list. </w:t>
      </w:r>
      <w:r>
        <w:rPr>
          <w:rStyle w:val="CodeChar"/>
        </w:rPr>
        <w:t xml:space="preserve">text</w:t>
      </w:r>
      <w:r>
        <w:t xml:space="preserve"> uses </w:t>
      </w:r>
      <w:r>
        <w:rPr>
          <w:rStyle w:val="CodeChar"/>
        </w:rPr>
        <w:t xml:space="preserve">{n}</w:t>
      </w:r>
      <w:r>
        <w:t xml:space="preserve"> for the count, and </w:t>
      </w:r>
      <w:r>
        <w:rPr>
          <w:rStyle w:val="CodeChar"/>
        </w:rPr>
        <w:t xml:space="preserve">tone</w:t>
      </w:r>
      <w:r>
        <w:t xml:space="preserve"> is </w:t>
      </w:r>
      <w:r>
        <w:rPr>
          <w:rStyle w:val="CodeChar"/>
        </w:rPr>
        <w:t xml:space="preserve">danger</w:t>
      </w:r>
      <w:r>
        <w:t xml:space="preserve">, </w:t>
      </w:r>
      <w:r>
        <w:rPr>
          <w:rStyle w:val="CodeChar"/>
        </w:rPr>
        <w:t xml:space="preserve">warn</w:t>
      </w:r>
      <w:r>
        <w:t xml:space="preserve"> or </w:t>
      </w:r>
      <w:r>
        <w:rPr>
          <w:rStyle w:val="CodeChar"/>
        </w:rPr>
        <w:t xml:space="preserve">info</w:t>
      </w:r>
      <w:r>
        <w:t xml:space="preserve">. A row with a count of 0 stays hidden.</w:t>
      </w:r>
    </w:p>
    <w:p>
      <w:pPr>
        <w:pStyle w:val="ListParagraph"/>
        <w:numPr>
          <w:ilvl w:val="0"/>
          <w:numId w:val="3"/>
        </w:numPr>
      </w:pPr>
      <w:r>
        <w:rPr>
          <w:rStyle w:val="CodeChar"/>
          <w:b/>
        </w:rPr>
        <w:t xml:space="preserve">href</w:t>
      </w:r>
      <w:r>
        <w:rPr>
          <w:b/>
        </w:rPr>
        <w:t xml:space="preserve"> and </w:t>
      </w:r>
      <w:r>
        <w:rPr>
          <w:rStyle w:val="CodeChar"/>
          <w:b/>
        </w:rPr>
        <w:t xml:space="preserve">hrefFilter</w:t>
      </w:r>
      <w:r>
        <w:t xml:space="preserve">: make a row or card clickable. </w:t>
      </w:r>
      <w:r>
        <w:rPr>
          <w:rStyle w:val="CodeChar"/>
        </w:rPr>
        <w:t xml:space="preserve">hrefFilter</w:t>
      </w:r>
      <w:r>
        <w:t xml:space="preserve"> opens the list already filtered, by adding </w:t>
      </w:r>
      <w:r>
        <w:rPr>
          <w:rStyle w:val="CodeChar"/>
        </w:rPr>
        <w:t xml:space="preserve">?&lt;table&gt;_mosyfilter=...</w:t>
      </w:r>
      <w:r>
        <w:t xml:space="preserve"> to the link. The column name is converted to camelCase for you.</w:t>
      </w:r>
    </w:p>
    <w:p>
      <w:pPr>
        <w:pStyle w:val="ListParagraph"/>
        <w:numPr>
          <w:ilvl w:val="0"/>
          <w:numId w:val="3"/>
        </w:numPr>
      </w:pPr>
      <w:r>
        <w:rPr>
          <w:rStyle w:val="CodeChar"/>
          <w:b/>
        </w:rPr>
        <w:t xml:space="preserve">chart</w:t>
      </w:r>
      <w:r>
        <w:t xml:space="preserve">: </w:t>
      </w:r>
      <w:r>
        <w:rPr>
          <w:rStyle w:val="CodeChar"/>
        </w:rPr>
        <w:t xml:space="preserve">type</w:t>
      </w:r>
      <w:r>
        <w:t xml:space="preserve"> is </w:t>
      </w:r>
      <w:r>
        <w:rPr>
          <w:rStyle w:val="CodeChar"/>
        </w:rPr>
        <w:t xml:space="preserve">trend</w:t>
      </w:r>
      <w:r>
        <w:t xml:space="preserve"> (a line over time) or another chart type your frontend supports. </w:t>
      </w:r>
      <w:r>
        <w:rPr>
          <w:rStyle w:val="CodeChar"/>
        </w:rPr>
        <w:t xml:space="preserve">groupBy: { month: 'col' }</w:t>
      </w:r>
      <w:r>
        <w:t xml:space="preserve"> or </w:t>
      </w:r>
      <w:r>
        <w:rPr>
          <w:rStyle w:val="CodeChar"/>
        </w:rPr>
        <w:t xml:space="preserve">{ day: 'col' }</w:t>
      </w:r>
      <w:r>
        <w:t xml:space="preserve"> groups by time, and </w:t>
      </w:r>
      <w:r>
        <w:rPr>
          <w:rStyle w:val="CodeChar"/>
        </w:rPr>
        <w:t xml:space="preserve">groupBy: 'col'</w:t>
      </w:r>
      <w:r>
        <w:t xml:space="preserve"> groups by a value.</w:t>
      </w:r>
    </w:p>
    <w:p>
      <w:pPr>
        <w:pStyle w:val="ListParagraph"/>
        <w:numPr>
          <w:ilvl w:val="0"/>
          <w:numId w:val="3"/>
        </w:numPr>
      </w:pPr>
      <w:r>
        <w:rPr>
          <w:rStyle w:val="CodeChar"/>
          <w:b/>
        </w:rPr>
        <w:t xml:space="preserve">hidden: true</w:t>
      </w:r>
      <w:r>
        <w:t xml:space="preserve"> on any block hides it without deleting it.</w:t>
      </w:r>
    </w:p>
    <w:p>
      <w:pPr>
        <w:pStyle w:val="ListParagraph"/>
        <w:numPr>
          <w:ilvl w:val="0"/>
          <w:numId w:val="3"/>
        </w:numPr>
      </w:pPr>
      <w:r>
        <w:rPr>
          <w:b/>
        </w:rPr>
        <w:t xml:space="preserve">Safety</w:t>
      </w:r>
      <w:r>
        <w:t xml:space="preserve">: queries use bound parameters only, names are checked, and the tenant column is forced from the token. A card that fails shows its own error and does not break the rest of the page.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Dashboard Schema Quick Guide</dc:title>
  <dc:description>Claude Docs node/f82b737d-2edc@1 docx-w7</dc:description>
  <cp:revision>1</cp:revision>
</cp:coreProperties>
</file>