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Report Map: Quick Guide</w:t>
      </w:r>
    </w:p>
    <w:p>
      <w:pPr/>
      <w:r>
        <w:t xml:space="preserve">A report is a few lines in </w:t>
      </w:r>
      <w:r>
        <w:rPr>
          <w:rStyle w:val="CodeChar"/>
        </w:rPr>
        <w:t xml:space="preserve">report.map</w:t>
      </w:r>
      <w:r>
        <w:t xml:space="preserve">. </w:t>
      </w:r>
      <w:r>
        <w:rPr>
          <w:rStyle w:val="CodeChar"/>
        </w:rPr>
        <w:t xml:space="preserve">gen-report.js</w:t>
      </w:r>
      <w:r>
        <w:t xml:space="preserve"> turns them into the page, the route and the schema. You get a table by month, day or year (or by something like contract or model) with totals, remarks, hover explanations and a forecast.</w:t>
      </w:r>
    </w:p>
    <w:p>
      <w:pPr>
        <w:pStyle w:val="Heading2"/>
      </w:pPr>
      <w:r>
        <w:t xml:space="preserve">How to generate it (developer or coding agent)</w:t>
      </w:r>
    </w:p>
    <w:p>
      <w:pPr>
        <w:pStyle w:val="ListParagraph"/>
        <w:numPr>
          <w:ilvl w:val="0"/>
          <w:numId w:val="2"/>
        </w:numPr>
      </w:pPr>
      <w:r>
        <w:t xml:space="preserve">Give the agent this guide and your tables dump (</w:t>
      </w:r>
      <w:r>
        <w:rPr>
          <w:rStyle w:val="CodeChar"/>
        </w:rPr>
        <w:t xml:space="preserve">//Table name : x</w:t>
      </w:r>
      <w:r>
        <w:t xml:space="preserve"> then </w:t>
      </w:r>
      <w:r>
        <w:rPr>
          <w:rStyle w:val="CodeChar"/>
        </w:rPr>
        <w:t xml:space="preserve">// columns : ...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Ask: </w:t>
      </w:r>
      <w:r>
        <w:rPr>
          <w:i/>
        </w:rPr>
        <w:t xml:space="preserve">"Write report.map blocks for: loans issued, overdue payments, devices allocated. Use the real table and column names."</w:t>
      </w:r>
    </w:p>
    <w:p>
      <w:pPr>
        <w:pStyle w:val="ListParagraph"/>
        <w:numPr>
          <w:ilvl w:val="0"/>
          <w:numId w:val="2"/>
        </w:numPr>
      </w:pPr>
      <w:r>
        <w:t xml:space="preserve">Build and check: </w:t>
      </w:r>
      <w:r>
        <w:rPr>
          <w:rStyle w:val="CodeChar"/>
        </w:rPr>
        <w:t xml:space="preserve">node gen-report.js --file=reportmap.txt --tables=tables.txt</w:t>
      </w:r>
      <w:r>
        <w:t xml:space="preserve">. It checks every table and column against your dump before it builds anything.</w:t>
      </w:r>
    </w:p>
    <w:p>
      <w:pPr>
        <w:pStyle w:val="ListParagraph"/>
        <w:numPr>
          <w:ilvl w:val="0"/>
          <w:numId w:val="2"/>
        </w:numPr>
      </w:pPr>
      <w:r>
        <w:t xml:space="preserve">Rules: table and column names must match the dump exactly. Note any status values you assumed in a comment. </w:t>
      </w:r>
      <w:r>
        <w:rPr>
          <w:rStyle w:val="CodeChar"/>
        </w:rPr>
        <w:t xml:space="preserve">forecast</w:t>
      </w:r>
      <w:r>
        <w:t xml:space="preserve"> only works on a </w:t>
      </w:r>
      <w:r>
        <w:rPr>
          <w:rStyle w:val="CodeChar"/>
        </w:rPr>
        <w:t xml:space="preserve">count</w:t>
      </w:r>
      <w:r>
        <w:t xml:space="preserve"> or </w:t>
      </w:r>
      <w:r>
        <w:rPr>
          <w:rStyle w:val="CodeChar"/>
        </w:rPr>
        <w:t xml:space="preserve">sum</w:t>
      </w:r>
      <w:r>
        <w:t xml:space="preserve"> line in a time report.</w:t>
      </w:r>
    </w:p>
    <w:p>
      <w:pPr>
        <w:pStyle w:val="Heading2"/>
      </w:pPr>
      <w:r>
        <w:t xml:space="preserve">Example 1: a time report with forecast</w:t>
      </w:r>
    </w:p>
    <w:p>
      <w:pPr>
        <w:pStyle w:val="Code"/>
      </w:pPr>
      <w:r>
        <w:t xml:space="preserve">report Performance "Loan Performance"</w:t>
        <w:br/>
        <w:t xml:space="preserve">  nest loans</w:t>
        <w:br/>
        <w:t xml:space="preserve">  by month|day|year</w:t>
        <w:br/>
        <w:t xml:space="preserve">  date start_date</w:t>
        <w:br/>
        <w:t xml:space="preserve">  entity simukopa_loans_performance</w:t>
        <w:br/>
        <w:t xml:space="preserve">  role view_reports</w:t>
        <w:br/>
        <w:t xml:space="preserve">  currency KES</w:t>
        <w:br/>
        <w:t xml:space="preserve">  cache 60</w:t>
        <w:br/>
        <w:t xml:space="preserve">  maxrange 1200</w:t>
        <w:br/>
        <w:br/>
        <w:t xml:space="preserve">  filter status = status</w:t>
        <w:br/>
        <w:br/>
        <w:t xml:space="preserve">  loans     = count loans "Loans Issued"</w:t>
        <w:br/>
        <w:t xml:space="preserve">  principal = sum loans.principal_amount "Principal Lent" money</w:t>
        <w:br/>
        <w:t xml:space="preserve">  defaulted = count loans where default_status=defaulted "Defaulted Loans"</w:t>
        <w:br/>
        <w:t xml:space="preserve">  avg_loan  = principal / loans "Average Loan" money</w:t>
        <w:br/>
        <w:t xml:space="preserve">  chg       = change(principal) "Lent vs Previous"</w:t>
        <w:br/>
        <w:br/>
        <w:t xml:space="preserve">  forecast loans next 10</w:t>
        <w:br/>
        <w:t xml:space="preserve">  forecast principal next 10</w:t>
        <w:br/>
        <w:br/>
        <w:t xml:space="preserve">  headline {label}: {loans} loans issued, {principal} lent[, {updown} {abs(chg)}% on {prev_label}].</w:t>
        <w:br/>
        <w:t xml:space="preserve">  remark loans == 0 | watch | No loans | No loans were issued in {label}.</w:t>
        <w:br/>
        <w:t xml:space="preserve">  remark defaulted &gt; 0 | bad | Defaults | {defaulted} of the {loans} loans issued in {label} have defaulted.</w:t>
        <w:br/>
        <w:t xml:space="preserve">  remark true | neutral | Loan activity | {loans} loans worth {principal} issued.</w:t>
      </w:r>
    </w:p>
    <w:p>
      <w:pPr>
        <w:pStyle w:val="Heading2"/>
      </w:pPr>
      <w:r>
        <w:t xml:space="preserve">Example 2: a report by something other than time</w:t>
      </w:r>
    </w:p>
    <w:p>
      <w:pPr>
        <w:pStyle w:val="Code"/>
      </w:pPr>
      <w:r>
        <w:t xml:space="preserve">report Contracts "Overdue by Contract"</w:t>
        <w:br/>
        <w:t xml:space="preserve">  nest collections</w:t>
        <w:br/>
        <w:t xml:space="preserve">  by dimension</w:t>
        <w:br/>
        <w:t xml:space="preserve">  date due_date</w:t>
        <w:br/>
        <w:t xml:space="preserve">  group loan_id</w:t>
        <w:br/>
        <w:t xml:space="preserve">  rows "Contract"</w:t>
        <w:br/>
        <w:t xml:space="preserve">  labels loans.record_id &gt; contract_number</w:t>
        <w:br/>
        <w:t xml:space="preserve">  sort late_amount desc</w:t>
        <w:br/>
        <w:br/>
        <w:t xml:space="preserve">  late        = count loan_installments where status=overdue "Overdue Installments"</w:t>
        <w:br/>
        <w:t xml:space="preserve">  late_amount = sum loan_installments.balance_amount where status=overdue "Overdue Amount" money</w:t>
        <w:br/>
        <w:t xml:space="preserve">  share       = share(late_amount) "Share of Overdue"</w:t>
        <w:br/>
        <w:br/>
        <w:t xml:space="preserve">  headline {label} is the most overdue: {late_amount} across {late} installments.</w:t>
        <w:br/>
        <w:t xml:space="preserve">  remark late &gt; 0 | watch | Overdue | {label}: {late} overdue installments worth {late_amount}.</w:t>
        <w:br/>
        <w:t xml:space="preserve">  remark true | good | Up to date | {label} has nothing overdue.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What each line does</w:t>
      </w:r>
    </w:p>
    <w:p>
      <w:pPr/>
      <w:r>
        <w:rPr>
          <w:b/>
        </w:rPr>
        <w:t xml:space="preserve">Setup lines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report Performance "Loan Performance"</w:t>
      </w:r>
      <w:r>
        <w:t xml:space="preserve">: the report's name and its title on the page.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nest loans</w:t>
      </w:r>
      <w:r>
        <w:t xml:space="preserve">: the menu folder it lives under.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by month|day|year</w:t>
      </w:r>
      <w:r>
        <w:t xml:space="preserve">: rows are time buckets, and the first one is the default. The reader can switch. Use </w:t>
      </w:r>
      <w:r>
        <w:rPr>
          <w:rStyle w:val="CodeChar"/>
        </w:rPr>
        <w:t xml:space="preserve">by dimension</w:t>
      </w:r>
      <w:r>
        <w:t xml:space="preserve"> for rows that are things (contracts, models, agents).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date start_date</w:t>
      </w:r>
      <w:r>
        <w:t xml:space="preserve">: the date column used for every measure, unless a measure says </w:t>
      </w:r>
      <w:r>
        <w:rPr>
          <w:rStyle w:val="CodeChar"/>
        </w:rPr>
        <w:t xml:space="preserve">by=column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entity</w:t>
      </w:r>
      <w:r>
        <w:rPr>
          <w:b/>
        </w:rPr>
        <w:t xml:space="preserve">, </w:t>
      </w:r>
      <w:r>
        <w:rPr>
          <w:rStyle w:val="CodeChar"/>
          <w:b/>
        </w:rPr>
        <w:t xml:space="preserve">role</w:t>
      </w:r>
      <w:r>
        <w:rPr>
          <w:b/>
        </w:rPr>
        <w:t xml:space="preserve">, </w:t>
      </w:r>
      <w:r>
        <w:rPr>
          <w:rStyle w:val="CodeChar"/>
          <w:b/>
        </w:rPr>
        <w:t xml:space="preserve">currency</w:t>
      </w:r>
      <w:r>
        <w:rPr>
          <w:b/>
        </w:rPr>
        <w:t xml:space="preserve">, </w:t>
      </w:r>
      <w:r>
        <w:rPr>
          <w:rStyle w:val="CodeChar"/>
          <w:b/>
        </w:rPr>
        <w:t xml:space="preserve">cache</w:t>
      </w:r>
      <w:r>
        <w:rPr>
          <w:b/>
        </w:rPr>
        <w:t xml:space="preserve">, </w:t>
      </w:r>
      <w:r>
        <w:rPr>
          <w:rStyle w:val="CodeChar"/>
          <w:b/>
        </w:rPr>
        <w:t xml:space="preserve">maxrange</w:t>
      </w:r>
      <w:r>
        <w:t xml:space="preserve">: the internal name, the permission needed to open it, the currency, minutes to cache, and the longest date range allowed in days.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filter status = status</w:t>
      </w:r>
      <w:r>
        <w:t xml:space="preserve">: lets the page filter by </w:t>
      </w:r>
      <w:r>
        <w:rPr>
          <w:rStyle w:val="CodeChar"/>
        </w:rPr>
        <w:t xml:space="preserve">?status=...</w:t>
      </w:r>
      <w:r>
        <w:t xml:space="preserve">. It is applied to every table that has that column.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group</w:t>
      </w:r>
      <w:r>
        <w:rPr>
          <w:b/>
        </w:rPr>
        <w:t xml:space="preserve">, </w:t>
      </w:r>
      <w:r>
        <w:rPr>
          <w:rStyle w:val="CodeChar"/>
          <w:b/>
        </w:rPr>
        <w:t xml:space="preserve">rows</w:t>
      </w:r>
      <w:r>
        <w:rPr>
          <w:b/>
        </w:rPr>
        <w:t xml:space="preserve">, </w:t>
      </w:r>
      <w:r>
        <w:rPr>
          <w:rStyle w:val="CodeChar"/>
          <w:b/>
        </w:rPr>
        <w:t xml:space="preserve">labels</w:t>
      </w:r>
      <w:r>
        <w:rPr>
          <w:b/>
        </w:rPr>
        <w:t xml:space="preserve">, </w:t>
      </w:r>
      <w:r>
        <w:rPr>
          <w:rStyle w:val="CodeChar"/>
          <w:b/>
        </w:rPr>
        <w:t xml:space="preserve">sort</w:t>
      </w:r>
      <w:r>
        <w:t xml:space="preserve"> (dimension reports): the column the rows are grouped by, the title of the first column, how to turn an id into a readable name, and the order.</w:t>
      </w:r>
    </w:p>
    <w:p>
      <w:pPr/>
      <w:r>
        <w:rPr>
          <w:b/>
        </w:rPr>
        <w:t xml:space="preserve">Measures: </w:t>
      </w:r>
      <w:r>
        <w:rPr>
          <w:rStyle w:val="CodeChar"/>
          <w:b/>
        </w:rPr>
        <w:t xml:space="preserve">name = verb table[.column] [where ...] "Label" [money]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Verbs</w:t>
      </w:r>
      <w:r>
        <w:t xml:space="preserve">: 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sum</w:t>
      </w:r>
      <w:r>
        <w:t xml:space="preserve">, </w:t>
      </w:r>
      <w:r>
        <w:rPr>
          <w:rStyle w:val="CodeChar"/>
        </w:rPr>
        <w:t xml:space="preserve">avg</w:t>
      </w:r>
      <w:r>
        <w:t xml:space="preserve">, </w:t>
      </w:r>
      <w:r>
        <w:rPr>
          <w:rStyle w:val="CodeChar"/>
        </w:rPr>
        <w:t xml:space="preserve">min</w:t>
      </w:r>
      <w:r>
        <w:t xml:space="preserve">, </w:t>
      </w:r>
      <w:r>
        <w:rPr>
          <w:rStyle w:val="CodeChar"/>
        </w:rPr>
        <w:t xml:space="preserve">max</w:t>
      </w:r>
      <w:r>
        <w:t xml:space="preserve">, </w:t>
      </w:r>
      <w:r>
        <w:rPr>
          <w:rStyle w:val="CodeChar"/>
        </w:rPr>
        <w:t xml:space="preserve">countDistinct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where</w:t>
      </w:r>
      <w:r>
        <w:t xml:space="preserve">: </w:t>
      </w:r>
      <w:r>
        <w:rPr>
          <w:rStyle w:val="CodeChar"/>
        </w:rPr>
        <w:t xml:space="preserve">col=value</w:t>
      </w:r>
      <w:r>
        <w:t xml:space="preserve">, </w:t>
      </w:r>
      <w:r>
        <w:rPr>
          <w:rStyle w:val="CodeChar"/>
        </w:rPr>
        <w:t xml:space="preserve">!=</w:t>
      </w:r>
      <w:r>
        <w:t xml:space="preserve">, </w:t>
      </w:r>
      <w:r>
        <w:rPr>
          <w:rStyle w:val="CodeChar"/>
        </w:rPr>
        <w:t xml:space="preserve">&gt;</w:t>
      </w:r>
      <w:r>
        <w:t xml:space="preserve">, </w:t>
      </w:r>
      <w:r>
        <w:rPr>
          <w:rStyle w:val="CodeChar"/>
        </w:rPr>
        <w:t xml:space="preserve">&gt;=</w:t>
      </w:r>
      <w:r>
        <w:t xml:space="preserve">, </w:t>
      </w:r>
      <w:r>
        <w:rPr>
          <w:rStyle w:val="CodeChar"/>
        </w:rPr>
        <w:t xml:space="preserve">&lt;</w:t>
      </w:r>
      <w:r>
        <w:t xml:space="preserve">, </w:t>
      </w:r>
      <w:r>
        <w:rPr>
          <w:rStyle w:val="CodeChar"/>
        </w:rPr>
        <w:t xml:space="preserve">&lt;=</w:t>
      </w:r>
      <w:r>
        <w:t xml:space="preserve">, </w:t>
      </w:r>
      <w:r>
        <w:rPr>
          <w:rStyle w:val="CodeChar"/>
        </w:rPr>
        <w:t xml:space="preserve">like</w:t>
      </w:r>
      <w:r>
        <w:t xml:space="preserve">, </w:t>
      </w:r>
      <w:r>
        <w:rPr>
          <w:rStyle w:val="CodeChar"/>
        </w:rPr>
        <w:t xml:space="preserve">in a,b</w:t>
      </w:r>
      <w:r>
        <w:t xml:space="preserve">, joined with </w:t>
      </w:r>
      <w:r>
        <w:rPr>
          <w:rStyle w:val="CodeChar"/>
        </w:rPr>
        <w:t xml:space="preserve">and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money</w:t>
      </w:r>
      <w:r>
        <w:t xml:space="preserve">: show the number as currency.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by=column</w:t>
      </w:r>
      <w:r>
        <w:t xml:space="preserve">: use another date column for this measure. </w:t>
      </w:r>
      <w:r>
        <w:rPr>
          <w:rStyle w:val="CodeChar"/>
          <w:b/>
        </w:rPr>
        <w:t xml:space="preserve">via table on a=b</w:t>
      </w:r>
      <w:r>
        <w:t xml:space="preserve">: reach the group through another table.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line that is not a verb is a formula.</w:t>
      </w:r>
      <w:r>
        <w:t xml:space="preserve"> It can use other measures, </w:t>
      </w:r>
      <w:r>
        <w:rPr>
          <w:rStyle w:val="CodeChar"/>
        </w:rPr>
        <w:t xml:space="preserve">+ - * /</w:t>
      </w:r>
      <w:r>
        <w:t xml:space="preserve">, brackets, and </w:t>
      </w:r>
      <w:r>
        <w:rPr>
          <w:rStyle w:val="CodeChar"/>
        </w:rPr>
        <w:t xml:space="preserve">round</w:t>
      </w:r>
      <w:r>
        <w:t xml:space="preserve">, </w:t>
      </w:r>
      <w:r>
        <w:rPr>
          <w:rStyle w:val="CodeChar"/>
        </w:rPr>
        <w:t xml:space="preserve">abs</w:t>
      </w:r>
      <w:r>
        <w:t xml:space="preserve">, </w:t>
      </w:r>
      <w:r>
        <w:rPr>
          <w:rStyle w:val="CodeChar"/>
        </w:rPr>
        <w:t xml:space="preserve">min</w:t>
      </w:r>
      <w:r>
        <w:t xml:space="preserve">, </w:t>
      </w:r>
      <w:r>
        <w:rPr>
          <w:rStyle w:val="CodeChar"/>
        </w:rPr>
        <w:t xml:space="preserve">max</w:t>
      </w:r>
      <w:r>
        <w:t xml:space="preserve">, </w:t>
      </w:r>
      <w:r>
        <w:rPr>
          <w:rStyle w:val="CodeChar"/>
        </w:rPr>
        <w:t xml:space="preserve">change(x)</w:t>
      </w:r>
      <w:r>
        <w:t xml:space="preserve"> (percent change on the previous row) and </w:t>
      </w:r>
      <w:r>
        <w:rPr>
          <w:rStyle w:val="CodeChar"/>
        </w:rPr>
        <w:t xml:space="preserve">share(x)</w:t>
      </w:r>
      <w:r>
        <w:t xml:space="preserve"> (this row's share of the column).</w:t>
      </w:r>
    </w:p>
    <w:p>
      <w:pPr/>
      <w:r>
        <w:rPr>
          <w:b/>
        </w:rPr>
        <w:t xml:space="preserve">Forecast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forecast loans next 10</w:t>
      </w:r>
      <w:r>
        <w:t xml:space="preserve">: adds 10 coming periods after the history. Each one shows lower side, average and upper side, plus a running total that starts from an Opening total row. The reader can change how many periods ahead, or pick an end date, and can hide it with one button.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Options</w:t>
      </w:r>
      <w:r>
        <w:t xml:space="preserve">: </w:t>
      </w:r>
      <w:r>
        <w:rPr>
          <w:rStyle w:val="CodeChar"/>
        </w:rPr>
        <w:t xml:space="preserve">method=auto|avg|trend|recent</w:t>
      </w:r>
      <w:r>
        <w:t xml:space="preserve"> (auto is the default) and </w:t>
      </w:r>
      <w:r>
        <w:rPr>
          <w:rStyle w:val="CodeChar"/>
        </w:rPr>
        <w:t xml:space="preserve">window=N</w:t>
      </w:r>
      <w:r>
        <w:t xml:space="preserve"> (use only the last N periods). It works even with one month of history, but the page then says it is a rough guide.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Only on time reports</w:t>
      </w:r>
      <w:r>
        <w:t xml:space="preserve">, and only on </w:t>
      </w:r>
      <w:r>
        <w:rPr>
          <w:rStyle w:val="CodeChar"/>
        </w:rPr>
        <w:t xml:space="preserve">count</w:t>
      </w:r>
      <w:r>
        <w:t xml:space="preserve"> or </w:t>
      </w:r>
      <w:r>
        <w:rPr>
          <w:rStyle w:val="CodeChar"/>
        </w:rPr>
        <w:t xml:space="preserve">sum</w:t>
      </w:r>
      <w:r>
        <w:t xml:space="preserve"> lines.</w:t>
      </w:r>
    </w:p>
    <w:p>
      <w:pPr/>
      <w:r>
        <w:rPr>
          <w:b/>
        </w:rPr>
        <w:t xml:space="preserve">Remarks and headline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remark condition | tone | title | sentence</w:t>
      </w:r>
      <w:r>
        <w:t xml:space="preserve">: checked top to bottom, and the first one that is true is used. Tones are </w:t>
      </w:r>
      <w:r>
        <w:rPr>
          <w:rStyle w:val="CodeChar"/>
        </w:rPr>
        <w:t xml:space="preserve">good</w:t>
      </w:r>
      <w:r>
        <w:t xml:space="preserve">, </w:t>
      </w:r>
      <w:r>
        <w:rPr>
          <w:rStyle w:val="CodeChar"/>
        </w:rPr>
        <w:t xml:space="preserve">watch</w:t>
      </w:r>
      <w:r>
        <w:t xml:space="preserve">, </w:t>
      </w:r>
      <w:r>
        <w:rPr>
          <w:rStyle w:val="CodeChar"/>
        </w:rPr>
        <w:t xml:space="preserve">bad</w:t>
      </w:r>
      <w:r>
        <w:t xml:space="preserve">, </w:t>
      </w:r>
      <w:r>
        <w:rPr>
          <w:rStyle w:val="CodeChar"/>
        </w:rPr>
        <w:t xml:space="preserve">neutral</w:t>
      </w:r>
      <w:r>
        <w:t xml:space="preserve">. Always end with </w:t>
      </w:r>
      <w:r>
        <w:rPr>
          <w:rStyle w:val="CodeChar"/>
        </w:rPr>
        <w:t xml:space="preserve">remark true | ...</w:t>
      </w:r>
      <w:r>
        <w:t xml:space="preserve"> as the default. Hovering a remark shows why it was chosen.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headline</w:t>
      </w:r>
      <w:r>
        <w:t xml:space="preserve">: one sentence about the latest row. </w:t>
      </w:r>
      <w:r>
        <w:rPr>
          <w:rStyle w:val="CodeChar"/>
        </w:rPr>
        <w:t xml:space="preserve">{label}</w:t>
      </w:r>
      <w:r>
        <w:t xml:space="preserve"> is the row name, </w:t>
      </w:r>
      <w:r>
        <w:rPr>
          <w:rStyle w:val="CodeChar"/>
        </w:rPr>
        <w:t xml:space="preserve">{prev_label}</w:t>
      </w:r>
      <w:r>
        <w:t xml:space="preserve"> the one before, </w:t>
      </w:r>
      <w:r>
        <w:rPr>
          <w:rStyle w:val="CodeChar"/>
        </w:rPr>
        <w:t xml:space="preserve">{updown}</w:t>
      </w:r>
      <w:r>
        <w:t xml:space="preserve"> is up or down, and </w:t>
      </w:r>
      <w:r>
        <w:rPr>
          <w:rStyle w:val="CodeChar"/>
        </w:rPr>
        <w:t xml:space="preserve">[ ... ]</w:t>
      </w:r>
      <w:r>
        <w:t xml:space="preserve"> is shown only when every value inside it exists.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 Map Quick Guide</dc:title>
  <dc:description>Claude Docs node/fd48055e-dd48@1 docx-w7</dc:description>
  <cp:revision>1</cp:revision>
</cp:coreProperties>
</file>