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20" w:line="240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9"/>
          <w:u w:val="none"/>
        </w:rPr>
        <w:t>ASAR IQBAL</w:t>
      </w:r>
    </w:p>
    <w:p>
      <w:pPr>
        <w:keepLines w:val="0"/>
        <w:spacing w:before="0" w:after="60" w:line="240" w:lineRule="auto"/>
        <w:jc w:val="right"/>
      </w:pPr>
      <w:r>
        <w:rPr>
          <w:rFonts w:ascii="Times New Roman" w:hAnsi="Times New Roman"/>
          <w:b w:val="0"/>
          <w:i w:val="0"/>
          <w:color w:val="0563C1"/>
          <w:sz w:val="18"/>
          <w:u w:val="single"/>
        </w:rPr>
        <w:t>asariqbal433@gmail.com</w:t>
      </w:r>
      <w:r>
        <w:rPr>
          <w:rFonts w:ascii="Times New Roman" w:hAnsi="Times New Roman"/>
          <w:b w:val="0"/>
          <w:i w:val="0"/>
          <w:color w:val="000000"/>
          <w:sz w:val="18"/>
          <w:u w:val="none"/>
        </w:rPr>
        <w:t xml:space="preserve"> | London | +44 7551604312 | </w:t>
      </w:r>
      <w:r>
        <w:rPr>
          <w:rFonts w:ascii="Times New Roman" w:hAnsi="Times New Roman"/>
          <w:b w:val="0"/>
          <w:i w:val="0"/>
          <w:color w:val="0563C1"/>
          <w:sz w:val="18"/>
          <w:u w:val="single"/>
        </w:rPr>
        <w:t>LinkedIn</w:t>
      </w:r>
      <w:r>
        <w:rPr>
          <w:rFonts w:ascii="Times New Roman" w:hAnsi="Times New Roman"/>
          <w:b w:val="0"/>
          <w:i w:val="0"/>
          <w:color w:val="000000"/>
          <w:sz w:val="18"/>
          <w:u w:val="none"/>
        </w:rPr>
        <w:t xml:space="preserve"> | </w:t>
      </w:r>
      <w:hyperlink r:id="rId9">
        <w:r>
          <w:rPr>
            <w:rFonts w:ascii="Times New Roman" w:hAnsi="Times New Roman"/>
            <w:color w:val="0563C1"/>
            <w:u w:val="single"/>
            <w:sz w:val="18"/>
          </w:rPr>
          <w:t>Portfolio</w:t>
        </w:r>
      </w:hyperlink>
    </w:p>
    <w:p>
      <w:pPr>
        <w:keepLines w:val="0"/>
        <w:spacing w:before="0" w:after="60" w:line="245" w:lineRule="auto"/>
      </w:pPr>
      <w:r>
        <w:rPr>
          <w:rFonts w:ascii="Times New Roman" w:hAnsi="Times New Roman"/>
          <w:b w:val="0"/>
          <w:i w:val="0"/>
          <w:color w:val="000000"/>
          <w:sz w:val="18"/>
          <w:u w:val="none"/>
        </w:rPr>
        <w:t>Analytical engineering graduate with a strong numerical background and experience applying data-driven problem-solving, automation thinking and stakeholder communication across complex operational environments. Currently working as a Production Planner, owning high-pressure decisions where errors can stop plant production, while using lean thinking, forecasting and process automation to improve operational control. Previously delivered £900k+ savings through SAP-driven data development, £237k/annum savings and 71% productivity uplift as a Lean Engineer. Motivated to build a long-term career in technology, customer-facing tech or engineering, with an ambition to develop into a commercially minded technical leader through future MBA study.</w:t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EDUCATION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Loughborough University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Loughborough,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Bachelor of Engineering in Automotive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2021 - 2025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Final Grade: 2:1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Final Year Project: Road Hazard Detection Using Machine Learning - Built a real-time hazard detection system using Python, YOLO-World, Kalman filtering and ZoeDepth, strengthening skills in probabilistic thinking, modelling uncertainty and data-driven decision-making.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Bluecoat Academy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Nottingham,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A-levels: Mathematics(A*), Physics(B), Chemistry(B)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2019 - 2021</w:t>
            </w:r>
          </w:p>
        </w:tc>
      </w:tr>
    </w:tbl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EXPERIENCE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Phinia Delphi - Global Automotive Parts Manufacturer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Stonehouse,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Production Planner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June 2026 - Present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Own daily production planning in a high-pressure environment where planning errors can stop plant production, requiring rapid prioritisation, accuracy and cross-functional coordination.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Use SAP and Excel fluently to manage planning priorities, monitor operational data and coordinate decisions across operations, logistics and production teams.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Lead a planning automation project with IESE Business School MBA student Rohin Punjabi, using scripting and workflow automation thinking to reduce repetitive Excel/SAP tasks.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Lean Engineer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August 2025 - May 2026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Developed SAP-driven data and PC&amp;L analysis to identify excess inventory, improve planning visibility and unlock £900k+ worth of savings.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Led capacity and demand modelling, applying WCT/WELS analysis and machine balancing to quantify operational risk and identify surplus vs. constrained capacity.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Delivered £237k/annum recurring lean operating system design and labour savings through scenario-based shift modelling and process redesign.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Translated complex datasets into clear recommendations for senior stakeholders, supporting technical, operational and risk-informed decision-making.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Managed and coordinated two engineering technicians, demonstrating ownership, accountability and delivery under time constraints.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Summer Internship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June 2025 - July 2025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Returned after placement to develop visual management tooling for standardising plant operations and improving day-to-day visibility.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Placement Engineer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September 2023 - August 2024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Delivered two operational change projects by analysing 17 KPIs, redesigning workflows and managing delivery risk, achieving 71% productivity uplift and £132k annual savings.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Designed SQL-driven Grafana dashboards for real-time performance monitoring, improving governance, auditability and early risk detection.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Conducted bottleneck and sensitivity analysis using SolidWorks layouts, increasing throughput by 30%+.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Presented technical and financial findings to global stakeholders; awarded partial sponsorship for outstanding analytical and leadership performance.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Euro Car Parts, Sainsbury, Shell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Nottingham,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5600"/>
        <w:gridCol w:w="3550"/>
      </w:tblGrid>
      <w:tr>
        <w:tc>
          <w:tcPr>
            <w:tcW w:type="dxa" w:w="56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Part-time Customer Assistant</w:t>
            </w:r>
          </w:p>
        </w:tc>
        <w:tc>
          <w:tcPr>
            <w:tcW w:type="dxa" w:w="35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 2022 - Sep 2023 | Aug 2024 - Present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Delivered 80+ daily customer interactions, using consultative questioning to recommend tailored automotive parts and solutions while balancing accuracy, speed and compliance.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Drove promotional sales performance, achieving a 15% bonus for leading regional performance in targeted product incentives.</w:t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EXTRACURRICULARS &amp; LEADERSHIP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Technology Hackathons &amp; Insight Programmes | Microsoft, Man Group, McKinsey/SkillStruct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Attended two Microsoft hackathons, including a Microsoft-sponsored Agentic AI pitch, leading structured problem-solving and evidence-based solution design.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Participated in a Man Group hackathon in London and a McKinsey/SkillStruct hackathon in London, applying data analysis, teamwork and client-style problem solving to real-world challenges.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UpReach - Tech500 Bootcamp | London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a car-themed AI application using GitHub Copilot and Azure AI tools, gaining exposure to agentic AI, cloud architecture and cybersecurity principles.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Humanity First Convention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Power BI dashboards (SQL + DAX) tracking 46,000+ attendees, identifying peak-risk periods and using trend analysis to reduce congestion.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Self-Directed Cybersecurity &amp; Automation Learning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a Proxmox home server and explored networking, firewall configuration, virtualisation, Power Automate, n8n and scripting logic.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Applied automation thinking to Excel and SAP-based business processes, identifying opportunities to make repetitive work faster and less manual.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Entrepreneurial Ventures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Founded a sneaker resale venture (£9k profit in 6 months) and vehicle repair service (£3.8k in 3 months), demonstrating commercial judgement, pricing risk assessment and cash-flow management.</w:t>
      </w:r>
    </w:p>
    <w:p>
      <w:r>
        <w:br w:type="page"/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SKILLS AND ADDITIONAL INFORMATION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Analytical: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Data analysis, KPI modelling, scenario analysis, process risk identification &amp; mitigation, root cause analysis &amp; structured problem-solving, capacity/demand modelling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Technical: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Python, SQL, Power BI, Excel - VBA, Grafana, MATLAB, SolidWorks, AutoCAD, NX, Power Automate, n8n, Proxmox, basic networking, Kaizen, 5S, VSMs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Professional: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Customer-facing communication, stakeholder management, cross-functional collaboration, high-pressure production planning, time management alongside study &amp; work commitments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Projects: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Road hazard detection using Python, YOLO-World, Kalman filtering and ZoeDepth; autonomous pothole-filler vehicle concept covering battery pack design, cooling routing and CAD layout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Languages: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English, Hindi, Urdu, Punjabi (Fluent), German/Turkish (Basic).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Associations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SEO London, 93% Club, Upreach, The Sutton Trust, Bright Network</w:t>
            </w:r>
          </w:p>
        </w:tc>
      </w:tr>
    </w:tbl>
    <w:sectPr w:rsidR="00FC693F" w:rsidRPr="0006063C" w:rsidSect="00034616">
      <w:pgSz w:w="12240" w:h="15840"/>
      <w:pgMar w:top="605" w:right="720" w:bottom="547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26" w:lineRule="auto"/>
      <w:ind w:left="446" w:hanging="245"/>
      <w:contextualSpacing/>
    </w:pPr>
    <w:rPr>
      <w:rFonts w:ascii="Times New Roman" w:hAnsi="Times New Roman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Users/AsarIqbal/Documents/my%20portfolio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