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azh8x65plxh6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ArrayList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about and use ArrayLists. ArrayLists are similar to arrays, except that they are a mutable list of object references. ArrayLists provide a convenient way to create adjustable arrays. This lesson corresponds with AP Computer Science A topic 7.1.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sdqmflvqn6zc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Represent collections of related object reference data using ArrayList objects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Lora" w:cs="Lora" w:eastAsia="Lora" w:hAnsi="Lora"/>
        </w:rPr>
      </w:pPr>
      <w:bookmarkStart w:colFirst="0" w:colLast="0" w:name="_3gw81adpeomp" w:id="2"/>
      <w:bookmarkEnd w:id="2"/>
      <w:r w:rsidDel="00000000" w:rsidR="00000000" w:rsidRPr="00000000">
        <w:rPr>
          <w:rFonts w:ascii="Lora" w:cs="Lora" w:eastAsia="Lora" w:hAnsi="Lora"/>
          <w:rtl w:val="0"/>
        </w:rPr>
        <w:t xml:space="preserve">Arrays vs. ArrayLists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Use this free response to reflect on the differences between Arrays and ArrayLists.</w:t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Please respond to all questions in complete sentences: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What are the primary differences between Arrays and ArrayLists?</w:t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Why might you use an Array instead of an ArrayList?</w:t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Why might you use an ArrayList instead of an Array?</w:t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How are Arrays and ArrayLists similar?</w:t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