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a7e31rju09t4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Objects: Instances of Classes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are introduced to classes and objects. These are the foundations of object oriented programming.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learn about objects that have state and behavior, and classes which are the templates for creating objects. This lesson corresponds with AP Computer Science A topic 2.1.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rFonts w:ascii="Lora" w:cs="Lora" w:eastAsia="Lora" w:hAnsi="Lora"/>
        </w:rPr>
      </w:pPr>
      <w:bookmarkStart w:colFirst="0" w:colLast="0" w:name="_q2uam0cjq644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Explain the relationship between a class and an object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Create classes with instance variables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