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8"/>
          <w:szCs w:val="28"/>
        </w:rPr>
        <w:t xml:space="preserve">Individual Final Report</w:t>
      </w:r>
    </w:p>
    <w:p>
      <w:pPr>
        <w:spacing w:after="240" w:before="0"/>
        <w:jc w:val="center"/>
      </w:pPr>
      <w:r>
        <w:rPr>
          <w:rFonts w:ascii="Times New Roman" w:cs="Times New Roman" w:eastAsia="Times New Roman" w:hAnsi="Times New Roman"/>
          <w:b/>
          <w:bCs/>
          <w:sz w:val="26"/>
          <w:szCs w:val="26"/>
        </w:rPr>
        <w:t xml:space="preserve">Manoj Kodihalli</w:t>
      </w:r>
    </w:p>
    <w:p>
      <w:pPr>
        <w:pStyle w:val="Heading1"/>
        <w:spacing w:after="120" w:before="320"/>
      </w:pPr>
      <w:r>
        <w:rPr>
          <w:rFonts w:ascii="Times New Roman" w:cs="Times New Roman" w:eastAsia="Times New Roman" w:hAnsi="Times New Roman"/>
          <w:b/>
          <w:bCs/>
          <w:color w:val="000000"/>
          <w:sz w:val="26"/>
          <w:szCs w:val="26"/>
        </w:rPr>
        <w:t xml:space="preserve">1. Introduction</w:t>
      </w:r>
    </w:p>
    <w:p>
      <w:pPr>
        <w:spacing w:after="80" w:before="80"/>
      </w:pPr>
      <w:r>
        <w:rPr>
          <w:rFonts w:ascii="Times New Roman" w:cs="Times New Roman" w:eastAsia="Times New Roman" w:hAnsi="Times New Roman"/>
          <w:sz w:val="22"/>
          <w:szCs w:val="22"/>
        </w:rPr>
        <w:t xml:space="preserve">This project investigated practical ways to speed up large language model inference while keeping the target model as the final authority over what gets generated. The group ended up working on two active modules:</w:t>
      </w:r>
    </w:p>
    <w:p>
      <w:pPr>
        <w:pStyle w:val="ListParagraph"/>
        <w:numPr>
          <w:ilvl w:val="0"/>
          <w:numId w:val="2"/>
        </w:numPr>
        <w:spacing w:after="40" w:before="40"/>
      </w:pPr>
      <w:r>
        <w:rPr>
          <w:rFonts w:ascii="Times New Roman" w:cs="Times New Roman" w:eastAsia="Times New Roman" w:hAnsi="Times New Roman"/>
          <w:sz w:val="22"/>
          <w:szCs w:val="22"/>
        </w:rPr>
        <w:t xml:space="preserve">Code/gemma-draft-pair/ covers standard speculative decoding for pair F, using google/gemma-3-12b-it as the target and google/gemma-3-1b-it as the draft model.</w:t>
      </w:r>
    </w:p>
    <w:p>
      <w:pPr>
        <w:pStyle w:val="ListParagraph"/>
        <w:numPr>
          <w:ilvl w:val="0"/>
          <w:numId w:val="2"/>
        </w:numPr>
        <w:spacing w:after="40" w:before="40"/>
      </w:pPr>
      <w:r>
        <w:rPr>
          <w:rFonts w:ascii="Times New Roman" w:cs="Times New Roman" w:eastAsia="Times New Roman" w:hAnsi="Times New Roman"/>
          <w:sz w:val="22"/>
          <w:szCs w:val="22"/>
        </w:rPr>
        <w:t xml:space="preserve">Code/eagle3-gemma3-12B/ covers EAGLE-3 draft-head training and inference for google/gemma-3-12b-it, where a learned draft head takes the place of a separate draft model.</w:t>
      </w:r>
    </w:p>
    <w:p>
      <w:pPr>
        <w:spacing w:after="80" w:before="80"/>
      </w:pPr>
      <w:r>
        <w:rPr>
          <w:rFonts w:ascii="Times New Roman" w:cs="Times New Roman" w:eastAsia="Times New Roman" w:hAnsi="Times New Roman"/>
          <w:sz w:val="22"/>
          <w:szCs w:val="22"/>
        </w:rPr>
        <w:t xml:space="preserve">My work was entirely on the EAGLE-3 side. I took responsibility for improving the training pipeline, running both training rounds, and evaluating the resulting checkpoint across all four benchmark task domains. In concrete terms, I contributed:</w:t>
      </w:r>
    </w:p>
    <w:p>
      <w:pPr>
        <w:pStyle w:val="ListParagraph"/>
        <w:numPr>
          <w:ilvl w:val="0"/>
          <w:numId w:val="2"/>
        </w:numPr>
        <w:spacing w:after="40" w:before="40"/>
      </w:pPr>
      <w:r>
        <w:rPr>
          <w:rFonts w:ascii="Times New Roman" w:cs="Times New Roman" w:eastAsia="Times New Roman" w:hAnsi="Times New Roman"/>
          <w:sz w:val="22"/>
          <w:szCs w:val="22"/>
        </w:rPr>
        <w:t xml:space="preserve">improvements to the EAGLE-3 training pipeline, including a mixed dataset, a top-K focused KL loss, and longer sequence length,</w:t>
      </w:r>
    </w:p>
    <w:p>
      <w:pPr>
        <w:pStyle w:val="ListParagraph"/>
        <w:numPr>
          <w:ilvl w:val="0"/>
          <w:numId w:val="2"/>
        </w:numPr>
        <w:spacing w:after="40" w:before="40"/>
      </w:pPr>
      <w:r>
        <w:rPr>
          <w:rFonts w:ascii="Times New Roman" w:cs="Times New Roman" w:eastAsia="Times New Roman" w:hAnsi="Times New Roman"/>
          <w:sz w:val="22"/>
          <w:szCs w:val="22"/>
        </w:rPr>
        <w:t xml:space="preserve">two inference changes in eagle3.py: a larger tree budget and a depth-normalized path selection criterion,</w:t>
      </w:r>
    </w:p>
    <w:p>
      <w:pPr>
        <w:pStyle w:val="ListParagraph"/>
        <w:numPr>
          <w:ilvl w:val="0"/>
          <w:numId w:val="2"/>
        </w:numPr>
        <w:spacing w:after="40" w:before="40"/>
      </w:pPr>
      <w:r>
        <w:rPr>
          <w:rFonts w:ascii="Times New Roman" w:cs="Times New Roman" w:eastAsia="Times New Roman" w:hAnsi="Times New Roman"/>
          <w:sz w:val="22"/>
          <w:szCs w:val="22"/>
        </w:rPr>
        <w:t xml:space="preserve">two full training runs totaling 10 epochs on google/gemma-3-12b-it,</w:t>
      </w:r>
    </w:p>
    <w:p>
      <w:pPr>
        <w:pStyle w:val="ListParagraph"/>
        <w:numPr>
          <w:ilvl w:val="0"/>
          <w:numId w:val="2"/>
        </w:numPr>
        <w:spacing w:after="40" w:before="40"/>
      </w:pPr>
      <w:r>
        <w:rPr>
          <w:rFonts w:ascii="Times New Roman" w:cs="Times New Roman" w:eastAsia="Times New Roman" w:hAnsi="Times New Roman"/>
          <w:sz w:val="22"/>
          <w:szCs w:val="22"/>
        </w:rPr>
        <w:t xml:space="preserve">a complete evaluation sweep across all four NLP task domains using the shared sweep infrastructure,</w:t>
      </w:r>
    </w:p>
    <w:p>
      <w:pPr>
        <w:pStyle w:val="ListParagraph"/>
        <w:numPr>
          <w:ilvl w:val="0"/>
          <w:numId w:val="2"/>
        </w:numPr>
        <w:spacing w:after="40" w:before="40"/>
      </w:pPr>
      <w:r>
        <w:rPr>
          <w:rFonts w:ascii="Times New Roman" w:cs="Times New Roman" w:eastAsia="Times New Roman" w:hAnsi="Times New Roman"/>
          <w:sz w:val="22"/>
          <w:szCs w:val="22"/>
        </w:rPr>
        <w:t xml:space="preserve">a convergence analysis comparing all three training checkpoints side by side,</w:t>
      </w:r>
    </w:p>
    <w:p>
      <w:pPr>
        <w:pStyle w:val="ListParagraph"/>
        <w:numPr>
          <w:ilvl w:val="0"/>
          <w:numId w:val="2"/>
        </w:numPr>
        <w:spacing w:after="40" w:before="40"/>
      </w:pPr>
      <w:r>
        <w:rPr>
          <w:rFonts w:ascii="Times New Roman" w:cs="Times New Roman" w:eastAsia="Times New Roman" w:hAnsi="Times New Roman"/>
          <w:sz w:val="22"/>
          <w:szCs w:val="22"/>
        </w:rPr>
        <w:t xml:space="preserve">Pair I added to config.py and sweep.py so the group pipeline could recognize and run my checkpoint.</w:t>
      </w:r>
    </w:p>
    <w:p>
      <w:pPr>
        <w:spacing w:after="80" w:before="80"/>
      </w:pPr>
      <w:r>
        <w:rPr>
          <w:rFonts w:ascii="Times New Roman" w:cs="Times New Roman" w:eastAsia="Times New Roman" w:hAnsi="Times New Roman"/>
          <w:sz w:val="22"/>
          <w:szCs w:val="22"/>
        </w:rPr>
        <w:t xml:space="preserve">To be clear about scope: the standard speculative decoding pair F evaluation was run by my teammate. I reviewed that infrastructure but did not execute those benchmark runs. Everything in sections 3 and 4 below is my direct experimental work.</w:t>
      </w:r>
    </w:p>
    <w:p>
      <w:pPr>
        <w:pStyle w:val="Heading1"/>
        <w:spacing w:after="120" w:before="320"/>
      </w:pPr>
      <w:r>
        <w:rPr>
          <w:rFonts w:ascii="Times New Roman" w:cs="Times New Roman" w:eastAsia="Times New Roman" w:hAnsi="Times New Roman"/>
          <w:b/>
          <w:bCs/>
          <w:color w:val="000000"/>
          <w:sz w:val="26"/>
          <w:szCs w:val="26"/>
        </w:rPr>
        <w:t xml:space="preserve">2. Description of My Individual Work</w:t>
      </w:r>
    </w:p>
    <w:p>
      <w:pPr>
        <w:pStyle w:val="Heading2"/>
        <w:spacing w:after="80" w:before="220"/>
      </w:pPr>
      <w:r>
        <w:rPr>
          <w:rFonts w:ascii="Times New Roman" w:cs="Times New Roman" w:eastAsia="Times New Roman" w:hAnsi="Times New Roman"/>
          <w:b/>
          <w:bCs/>
          <w:color w:val="000000"/>
          <w:sz w:val="24"/>
          <w:szCs w:val="24"/>
        </w:rPr>
        <w:t xml:space="preserve">2.1 What I Actually Did</w:t>
      </w:r>
    </w:p>
    <w:p>
      <w:pPr>
        <w:spacing w:after="80" w:before="80"/>
      </w:pPr>
      <w:r>
        <w:rPr>
          <w:rFonts w:ascii="Times New Roman" w:cs="Times New Roman" w:eastAsia="Times New Roman" w:hAnsi="Times New Roman"/>
          <w:sz w:val="22"/>
          <w:szCs w:val="22"/>
        </w:rPr>
        <w:t xml:space="preserve">My contribution was experimental rather than systems-building. I focused on the EAGLE-3 training and evaluation cycle from start to finish. That covered designing the dataset mix, modifying the loss function, running training, managing checkpoints, updating the inference config, and running the sweep.</w:t>
      </w:r>
    </w:p>
    <w:p>
      <w:pPr>
        <w:spacing w:after="80" w:before="80"/>
      </w:pPr>
      <w:r>
        <w:rPr>
          <w:rFonts w:ascii="Times New Roman" w:cs="Times New Roman" w:eastAsia="Times New Roman" w:hAnsi="Times New Roman"/>
          <w:sz w:val="22"/>
          <w:szCs w:val="22"/>
        </w:rPr>
        <w:t xml:space="preserve">The most concrete artifact of this work is the trained checkpoint at Code/eagle3-gemma3-12B/checkpoints/eagle3/gemma3_12b/eagle3_gemma3_12b_final.pt, along with the evaluation results in Code/eagle3-gemma3-12B/eagle3_runs/outputs/I_final/summary.csv. Those files did not exist before I started this work.</w:t>
      </w:r>
    </w:p>
    <w:p>
      <w:pPr>
        <w:pStyle w:val="Heading2"/>
        <w:spacing w:after="80" w:before="220"/>
      </w:pPr>
      <w:r>
        <w:rPr>
          <w:rFonts w:ascii="Times New Roman" w:cs="Times New Roman" w:eastAsia="Times New Roman" w:hAnsi="Times New Roman"/>
          <w:b/>
          <w:bCs/>
          <w:color w:val="000000"/>
          <w:sz w:val="24"/>
          <w:szCs w:val="24"/>
        </w:rPr>
        <w:t xml:space="preserve">2.2 Algorithm Background</w:t>
      </w:r>
    </w:p>
    <w:p>
      <w:pPr>
        <w:pStyle w:val="Heading3"/>
        <w:spacing w:after="60" w:before="160"/>
      </w:pPr>
      <w:r>
        <w:rPr>
          <w:rFonts w:ascii="Times New Roman" w:cs="Times New Roman" w:eastAsia="Times New Roman" w:hAnsi="Times New Roman"/>
          <w:b/>
          <w:bCs/>
          <w:color w:val="000000"/>
          <w:sz w:val="22"/>
          <w:szCs w:val="22"/>
          <w:u w:val="single"/>
        </w:rPr>
        <w:t xml:space="preserve">Standard Speculative Decoding</w:t>
      </w:r>
    </w:p>
    <w:p>
      <w:pPr>
        <w:spacing w:after="80" w:before="80"/>
      </w:pPr>
      <w:r>
        <w:rPr>
          <w:rFonts w:ascii="Times New Roman" w:cs="Times New Roman" w:eastAsia="Times New Roman" w:hAnsi="Times New Roman"/>
          <w:sz w:val="22"/>
          <w:szCs w:val="22"/>
        </w:rPr>
        <w:t xml:space="preserve">The basic algorithm uses two models: a slow accurate target and a fast inaccurate draft. The draft proposes gamma tokens. The target checks them all in one forward pass. Each drafted token x_t gets accepted with probability:</w:t>
      </w:r>
    </w:p>
    <w:p>
      <w:pPr>
        <w:spacing w:after="80" w:before="80"/>
      </w:pPr>
      <w:r>
        <w:rPr>
          <w:rFonts w:ascii="Times New Roman" w:cs="Times New Roman" w:eastAsia="Times New Roman" w:hAnsi="Times New Roman"/>
          <w:sz w:val="22"/>
          <w:szCs w:val="22"/>
        </w:rPr>
        <w:t xml:space="preserve">alpha_t = min(1, p(x_t | context) / q(x_t | context))</w:t>
      </w:r>
    </w:p>
    <w:p>
      <w:pPr>
        <w:spacing w:after="80" w:before="80"/>
      </w:pPr>
      <w:r>
        <w:rPr>
          <w:rFonts w:ascii="Times New Roman" w:cs="Times New Roman" w:eastAsia="Times New Roman" w:hAnsi="Times New Roman"/>
          <w:sz w:val="22"/>
          <w:szCs w:val="22"/>
        </w:rPr>
        <w:t xml:space="preserve">where p is the target distribution and q is the draft distribution. Rejected tokens get resampled from a corrected residual distribution so the overall output stays mathematically identical to sampling from the target alone.</w:t>
      </w:r>
    </w:p>
    <w:p>
      <w:pPr>
        <w:pStyle w:val="Heading3"/>
        <w:spacing w:after="60" w:before="160"/>
      </w:pPr>
      <w:r>
        <w:rPr>
          <w:rFonts w:ascii="Times New Roman" w:cs="Times New Roman" w:eastAsia="Times New Roman" w:hAnsi="Times New Roman"/>
          <w:b/>
          <w:bCs/>
          <w:color w:val="000000"/>
          <w:sz w:val="22"/>
          <w:szCs w:val="22"/>
          <w:u w:val="single"/>
        </w:rPr>
        <w:t xml:space="preserve">EAGLE-3</w:t>
      </w:r>
    </w:p>
    <w:p>
      <w:pPr>
        <w:spacing w:after="80" w:before="80"/>
      </w:pPr>
      <w:r>
        <w:rPr>
          <w:rFonts w:ascii="Times New Roman" w:cs="Times New Roman" w:eastAsia="Times New Roman" w:hAnsi="Times New Roman"/>
          <w:sz w:val="22"/>
          <w:szCs w:val="22"/>
        </w:rPr>
        <w:t xml:space="preserve">EAGLE-3 removes the separate draft model entirely. Instead, a small draft head is trained directly on top of the frozen target model's internal hidden states. The head fuses features from three layers of the target, passes them through one copied decoder block, and predicts the next token.</w:t>
      </w:r>
    </w:p>
    <w:p>
      <w:pPr>
        <w:spacing w:after="80" w:before="80"/>
      </w:pPr>
      <w:r>
        <w:rPr>
          <w:rFonts w:ascii="Times New Roman" w:cs="Times New Roman" w:eastAsia="Times New Roman" w:hAnsi="Times New Roman"/>
          <w:sz w:val="22"/>
          <w:szCs w:val="22"/>
        </w:rPr>
        <w:t xml:space="preserve">Training uses a multi-step KL divergence loss:</w:t>
      </w:r>
    </w:p>
    <w:p>
      <w:pPr>
        <w:spacing w:after="80" w:before="80"/>
      </w:pPr>
      <w:r>
        <w:rPr>
          <w:rFonts w:ascii="Times New Roman" w:cs="Times New Roman" w:eastAsia="Times New Roman" w:hAnsi="Times New Roman"/>
          <w:sz w:val="22"/>
          <w:szCs w:val="22"/>
        </w:rPr>
        <w:t xml:space="preserve">L = sum from k=0 to K-1 of lambda^k times KL(p_target^k || p_draft^k)</w:t>
      </w:r>
    </w:p>
    <w:p>
      <w:pPr>
        <w:spacing w:after="80" w:before="80"/>
      </w:pPr>
      <w:r>
        <w:rPr>
          <w:rFonts w:ascii="Times New Roman" w:cs="Times New Roman" w:eastAsia="Times New Roman" w:hAnsi="Times New Roman"/>
          <w:sz w:val="22"/>
          <w:szCs w:val="22"/>
        </w:rPr>
        <w:t xml:space="preserve">The k&gt;0 steps are the important part: they train the draft head on its own predictions rather than the ground-truth target features, which mimics the actual inference rollout where the head feeds its own output back as input.</w:t>
      </w:r>
    </w:p>
    <w:p>
      <w:pPr>
        <w:pStyle w:val="Heading2"/>
        <w:spacing w:after="80" w:before="220"/>
      </w:pPr>
      <w:r>
        <w:rPr>
          <w:rFonts w:ascii="Times New Roman" w:cs="Times New Roman" w:eastAsia="Times New Roman" w:hAnsi="Times New Roman"/>
          <w:b/>
          <w:bCs/>
          <w:color w:val="000000"/>
          <w:sz w:val="24"/>
          <w:szCs w:val="24"/>
        </w:rPr>
        <w:t xml:space="preserve">2.3 How the Two Training Versions Came About</w:t>
      </w:r>
    </w:p>
    <w:p>
      <w:pPr>
        <w:pStyle w:val="Heading3"/>
        <w:spacing w:after="60" w:before="160"/>
      </w:pPr>
      <w:r>
        <w:rPr>
          <w:rFonts w:ascii="Times New Roman" w:cs="Times New Roman" w:eastAsia="Times New Roman" w:hAnsi="Times New Roman"/>
          <w:b/>
          <w:bCs/>
          <w:color w:val="000000"/>
          <w:sz w:val="22"/>
          <w:szCs w:val="22"/>
          <w:u w:val="single"/>
        </w:rPr>
        <w:t xml:space="preserve">Version 1</w:t>
      </w:r>
    </w:p>
    <w:p>
      <w:pPr>
        <w:spacing w:after="80" w:before="80"/>
      </w:pPr>
      <w:r>
        <w:rPr>
          <w:rFonts w:ascii="Times New Roman" w:cs="Times New Roman" w:eastAsia="Times New Roman" w:hAnsi="Times New Roman"/>
          <w:sz w:val="22"/>
          <w:szCs w:val="22"/>
        </w:rPr>
        <w:t xml:space="preserve">I started with ShareGPT conversational data, 10,000 examples at 512 tokens, full-vocabulary KL loss, 3 epochs, learning rate of 1e-4. The results on TriviaQA were strong but HumanEval hit only 3.2% acceptance and WritingPrompts hit 0.8%. The draft head had never seen code or creative writing during training, so those distributions were unfamiliar to it at inference time.</w:t>
      </w:r>
    </w:p>
    <w:p>
      <w:pPr>
        <w:pStyle w:val="Heading3"/>
        <w:spacing w:after="60" w:before="160"/>
      </w:pPr>
      <w:r>
        <w:rPr>
          <w:rFonts w:ascii="Times New Roman" w:cs="Times New Roman" w:eastAsia="Times New Roman" w:hAnsi="Times New Roman"/>
          <w:b/>
          <w:bCs/>
          <w:color w:val="000000"/>
          <w:sz w:val="22"/>
          <w:szCs w:val="22"/>
          <w:u w:val="single"/>
        </w:rPr>
        <w:t xml:space="preserve">Version 2</w:t>
      </w:r>
    </w:p>
    <w:p>
      <w:pPr>
        <w:spacing w:after="80" w:before="80"/>
      </w:pPr>
      <w:r>
        <w:rPr>
          <w:rFonts w:ascii="Times New Roman" w:cs="Times New Roman" w:eastAsia="Times New Roman" w:hAnsi="Times New Roman"/>
          <w:sz w:val="22"/>
          <w:szCs w:val="22"/>
        </w:rPr>
        <w:t xml:space="preserve">I redesigned the training data to actually cover the evaluation domains. Out of 10,000 examples: 5,000 came from ShareGPT for conversation and factual QA, 3,000 from The Stack or CodeAlpaca for Python code, and 2,000 from WritingPrompts for open-ended narrative.</w:t>
      </w:r>
    </w:p>
    <w:p>
      <w:pPr>
        <w:spacing w:after="80" w:before="80"/>
      </w:pPr>
      <w:r>
        <w:rPr>
          <w:rFonts w:ascii="Times New Roman" w:cs="Times New Roman" w:eastAsia="Times New Roman" w:hAnsi="Times New Roman"/>
          <w:sz w:val="22"/>
          <w:szCs w:val="22"/>
        </w:rPr>
        <w:t xml:space="preserve">I also increased sequence length to 1,024 tokens and changed the KL loss to focus only on the top 50 target tokens per position rather than all 256,000. The reasoning was simple: most of that vocabulary has near-zero probability at any given position. Computing full-vocabulary KL means the gradient is dominated by noise from tokens that would never be sampled anyway. Focusing on the top 50 keeps the supervision on the tokens that actually matter for accept/reject decisions.</w:t>
      </w:r>
    </w:p>
    <w:p>
      <w:pPr>
        <w:spacing w:after="80" w:before="80"/>
      </w:pPr>
      <w:r>
        <w:rPr>
          <w:rFonts w:ascii="Times New Roman" w:cs="Times New Roman" w:eastAsia="Times New Roman" w:hAnsi="Times New Roman"/>
          <w:sz w:val="22"/>
          <w:szCs w:val="22"/>
        </w:rPr>
        <w:t xml:space="preserve">Training continued from the v1 checkpoint for more epochs, reaching 10 total.</w:t>
      </w:r>
    </w:p>
    <w:p>
      <w:pPr>
        <w:pStyle w:val="Heading1"/>
        <w:spacing w:after="120" w:before="320"/>
      </w:pPr>
      <w:r>
        <w:rPr>
          <w:rFonts w:ascii="Times New Roman" w:cs="Times New Roman" w:eastAsia="Times New Roman" w:hAnsi="Times New Roman"/>
          <w:b/>
          <w:bCs/>
          <w:color w:val="000000"/>
          <w:sz w:val="26"/>
          <w:szCs w:val="26"/>
        </w:rPr>
        <w:t xml:space="preserve">3. Detailed Description of the Work I Did</w:t>
      </w:r>
    </w:p>
    <w:p>
      <w:pPr>
        <w:pStyle w:val="Heading2"/>
        <w:spacing w:after="80" w:before="220"/>
      </w:pPr>
      <w:r>
        <w:rPr>
          <w:rFonts w:ascii="Times New Roman" w:cs="Times New Roman" w:eastAsia="Times New Roman" w:hAnsi="Times New Roman"/>
          <w:b/>
          <w:bCs/>
          <w:color w:val="000000"/>
          <w:sz w:val="24"/>
          <w:szCs w:val="24"/>
        </w:rPr>
        <w:t xml:space="preserve">3.1 Changes to the Training Pipeline</w:t>
      </w:r>
    </w:p>
    <w:p>
      <w:pPr>
        <w:spacing w:after="80" w:before="80"/>
      </w:pPr>
      <w:r>
        <w:rPr>
          <w:rFonts w:ascii="Times New Roman" w:cs="Times New Roman" w:eastAsia="Times New Roman" w:hAnsi="Times New Roman"/>
          <w:sz w:val="22"/>
          <w:szCs w:val="22"/>
        </w:rPr>
        <w:t xml:space="preserve">The main additions to eagle3_train.py in v2 were:</w:t>
      </w:r>
    </w:p>
    <w:p>
      <w:pPr>
        <w:pStyle w:val="ListParagraph"/>
        <w:numPr>
          <w:ilvl w:val="0"/>
          <w:numId w:val="2"/>
        </w:numPr>
        <w:spacing w:after="40" w:before="40"/>
      </w:pPr>
      <w:r>
        <w:rPr>
          <w:rFonts w:ascii="Times New Roman" w:cs="Times New Roman" w:eastAsia="Times New Roman" w:hAnsi="Times New Roman"/>
          <w:sz w:val="22"/>
          <w:szCs w:val="22"/>
        </w:rPr>
        <w:t xml:space="preserve">A multi-source dataset class that loads ShareGPT, The Stack or CodeAlpaca, and WritingPrompts separately and then shuffles them together. Each source has its own formatting function to handle the different field names and structures.</w:t>
      </w:r>
    </w:p>
    <w:p>
      <w:pPr>
        <w:pStyle w:val="ListParagraph"/>
        <w:numPr>
          <w:ilvl w:val="0"/>
          <w:numId w:val="2"/>
        </w:numPr>
        <w:spacing w:after="40" w:before="40"/>
      </w:pPr>
      <w:r>
        <w:rPr>
          <w:rFonts w:ascii="Times New Roman" w:cs="Times New Roman" w:eastAsia="Times New Roman" w:hAnsi="Times New Roman"/>
          <w:sz w:val="22"/>
          <w:szCs w:val="22"/>
        </w:rPr>
        <w:t xml:space="preserve">CLI arguments for the dataset fractions so the split can be changed without editing code.</w:t>
      </w:r>
    </w:p>
    <w:p>
      <w:pPr>
        <w:pStyle w:val="ListParagraph"/>
        <w:numPr>
          <w:ilvl w:val="0"/>
          <w:numId w:val="2"/>
        </w:numPr>
        <w:spacing w:after="40" w:before="40"/>
      </w:pPr>
      <w:r>
        <w:rPr>
          <w:rFonts w:ascii="Times New Roman" w:cs="Times New Roman" w:eastAsia="Times New Roman" w:hAnsi="Times New Roman"/>
          <w:sz w:val="22"/>
          <w:szCs w:val="22"/>
        </w:rPr>
        <w:t xml:space="preserve">The top-K KL loss function, which gathers the top 50 target logits per position and computes KL only on those, ignoring the rest of the vocabulary.</w:t>
      </w:r>
    </w:p>
    <w:p>
      <w:pPr>
        <w:pStyle w:val="ListParagraph"/>
        <w:numPr>
          <w:ilvl w:val="0"/>
          <w:numId w:val="2"/>
        </w:numPr>
        <w:spacing w:after="40" w:before="40"/>
      </w:pPr>
      <w:r>
        <w:rPr>
          <w:rFonts w:ascii="Times New Roman" w:cs="Times New Roman" w:eastAsia="Times New Roman" w:hAnsi="Times New Roman"/>
          <w:sz w:val="22"/>
          <w:szCs w:val="22"/>
        </w:rPr>
        <w:t xml:space="preserve">Sequence length increased from 512 to 1,024.</w:t>
      </w:r>
    </w:p>
    <w:p>
      <w:pPr>
        <w:pStyle w:val="ListParagraph"/>
        <w:numPr>
          <w:ilvl w:val="0"/>
          <w:numId w:val="2"/>
        </w:numPr>
        <w:spacing w:after="40" w:before="40"/>
      </w:pPr>
      <w:r>
        <w:rPr>
          <w:rFonts w:ascii="Times New Roman" w:cs="Times New Roman" w:eastAsia="Times New Roman" w:hAnsi="Times New Roman"/>
          <w:sz w:val="22"/>
          <w:szCs w:val="22"/>
        </w:rPr>
        <w:t xml:space="preserve">Gradient norm logging added at each optimizer step so I could watch for instability during training.</w:t>
      </w:r>
    </w:p>
    <w:p>
      <w:pPr>
        <w:spacing w:after="80" w:before="80"/>
      </w:pPr>
      <w:r>
        <w:rPr>
          <w:rFonts w:ascii="Times New Roman" w:cs="Times New Roman" w:eastAsia="Times New Roman" w:hAnsi="Times New Roman"/>
          <w:sz w:val="22"/>
          <w:szCs w:val="22"/>
        </w:rPr>
        <w:t xml:space="preserve">The training loop structure itself stayed the same: frozen target in 4-bit NF4, BF16 mixed precision, gradient accumulation over 8 steps, cosine decay with 5% warmup, checkpoint saves every 500 steps.</w:t>
      </w:r>
    </w:p>
    <w:p>
      <w:pPr>
        <w:pStyle w:val="Heading2"/>
        <w:spacing w:after="80" w:before="220"/>
      </w:pPr>
      <w:r>
        <w:rPr>
          <w:rFonts w:ascii="Times New Roman" w:cs="Times New Roman" w:eastAsia="Times New Roman" w:hAnsi="Times New Roman"/>
          <w:b/>
          <w:bCs/>
          <w:color w:val="000000"/>
          <w:sz w:val="24"/>
          <w:szCs w:val="24"/>
        </w:rPr>
        <w:t xml:space="preserve">3.2 Changes to Inference</w:t>
      </w:r>
    </w:p>
    <w:p>
      <w:pPr>
        <w:spacing w:after="80" w:before="80"/>
      </w:pPr>
      <w:r>
        <w:rPr>
          <w:rFonts w:ascii="Times New Roman" w:cs="Times New Roman" w:eastAsia="Times New Roman" w:hAnsi="Times New Roman"/>
          <w:sz w:val="22"/>
          <w:szCs w:val="22"/>
        </w:rPr>
        <w:t xml:space="preserve">I changed two things in eagle3.py.</w:t>
      </w:r>
    </w:p>
    <w:p>
      <w:pPr>
        <w:spacing w:after="80" w:before="80"/>
      </w:pPr>
      <w:r>
        <w:rPr>
          <w:rFonts w:ascii="Times New Roman" w:cs="Times New Roman" w:eastAsia="Times New Roman" w:hAnsi="Times New Roman"/>
          <w:sz w:val="22"/>
          <w:szCs w:val="22"/>
        </w:rPr>
        <w:t xml:space="preserve">First, tree budget went from 60 to 80 and top-k per node from 10 to 12. Gemma uses a 256,000-token vocabulary which is larger than what the original EAGLE-3 defaults were calibrated for. A wider search covers more probability mass per tree node.</w:t>
      </w:r>
    </w:p>
    <w:p>
      <w:pPr>
        <w:spacing w:after="80" w:before="80"/>
      </w:pPr>
      <w:r>
        <w:rPr>
          <w:rFonts w:ascii="Times New Roman" w:cs="Times New Roman" w:eastAsia="Times New Roman" w:hAnsi="Times New Roman"/>
          <w:sz w:val="22"/>
          <w:szCs w:val="22"/>
        </w:rPr>
        <w:t xml:space="preserve">Second, best-path selection now divides the cumulative log-probability by path depth before comparing paths. Without normalization, a one-token path always looks better than a four-token path in raw log-probability terms because it has accumulated fewer negative terms. That is not a meaningful comparison. Dividing by depth fixes it.</w:t>
      </w:r>
    </w:p>
    <w:p>
      <w:pPr>
        <w:pStyle w:val="Heading2"/>
        <w:spacing w:after="80" w:before="220"/>
      </w:pPr>
      <w:r>
        <w:rPr>
          <w:rFonts w:ascii="Times New Roman" w:cs="Times New Roman" w:eastAsia="Times New Roman" w:hAnsi="Times New Roman"/>
          <w:b/>
          <w:bCs/>
          <w:color w:val="000000"/>
          <w:sz w:val="24"/>
          <w:szCs w:val="24"/>
        </w:rPr>
        <w:t xml:space="preserve">3.3 Pair I Config and Training Details</w:t>
      </w:r>
    </w:p>
    <w:p>
      <w:pPr>
        <w:spacing w:after="60" w:before="120"/>
      </w:pPr>
      <w:r>
        <w:rPr>
          <w:rFonts w:ascii="Times New Roman" w:cs="Times New Roman" w:eastAsia="Times New Roman" w:hAnsi="Times New Roman"/>
          <w:b/>
          <w:bCs/>
          <w:sz w:val="22"/>
          <w:szCs w:val="22"/>
        </w:rPr>
        <w:t xml:space="preserve">Table 1 - EAGLE3_PAIR_I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Parameter</w:t>
            </w:r>
          </w:p>
        </w:tc>
        <w:tc>
          <w:tcPr>
            <w:tcW w:type="dxa" w:w="656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Value</w:t>
            </w:r>
          </w:p>
        </w:tc>
      </w:tr>
      <w:tr>
        <w:tc>
          <w:tcPr>
            <w:tcW w:type="dxa" w:w="28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pair_id</w:t>
            </w:r>
          </w:p>
        </w:tc>
        <w:tc>
          <w:tcPr>
            <w:tcW w:type="dxa" w:w="65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I</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target_model_id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google/gemma-3-12b-it</w:t>
            </w:r>
          </w:p>
        </w:tc>
      </w:tr>
      <w:tr>
        <w:tc>
          <w:tcPr>
            <w:tcW w:type="dxa" w:w="28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target_quantize_4bit</w:t>
            </w:r>
          </w:p>
        </w:tc>
        <w:tc>
          <w:tcPr>
            <w:tcW w:type="dxa" w:w="65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True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tree_budget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80</w:t>
            </w:r>
          </w:p>
        </w:tc>
      </w:tr>
      <w:tr>
        <w:tc>
          <w:tcPr>
            <w:tcW w:type="dxa" w:w="28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max_depth</w:t>
            </w:r>
          </w:p>
        </w:tc>
        <w:tc>
          <w:tcPr>
            <w:tcW w:type="dxa" w:w="65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6</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top_k per node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12</w:t>
            </w:r>
          </w:p>
        </w:tc>
      </w:tr>
      <w:tr>
        <w:tc>
          <w:tcPr>
            <w:tcW w:type="dxa" w:w="28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target_vram_estimate_gb</w:t>
            </w:r>
          </w:p>
        </w:tc>
        <w:tc>
          <w:tcPr>
            <w:tcW w:type="dxa" w:w="65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6.6</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checkpoint_file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eagle3_gemma3_12b_final.pt</w:t>
            </w:r>
          </w:p>
        </w:tc>
      </w:tr>
    </w:tbl>
    <w:p>
      <w:pPr>
        <w:spacing w:after="60" w:before="60"/>
      </w:pPr>
    </w:p>
    <w:p>
      <w:pPr>
        <w:spacing w:after="60" w:before="120"/>
      </w:pPr>
      <w:r>
        <w:rPr>
          <w:rFonts w:ascii="Times New Roman" w:cs="Times New Roman" w:eastAsia="Times New Roman" w:hAnsi="Times New Roman"/>
          <w:b/>
          <w:bCs/>
          <w:sz w:val="22"/>
          <w:szCs w:val="22"/>
        </w:rPr>
        <w:t xml:space="preserve">Table 2 -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Parameter</w:t>
            </w:r>
          </w:p>
        </w:tc>
        <w:tc>
          <w:tcPr>
            <w:tcW w:type="dxa" w:w="556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Value</w:t>
            </w:r>
          </w:p>
        </w:tc>
      </w:tr>
      <w:tr>
        <w:tc>
          <w:tcPr>
            <w:tcW w:type="dxa" w:w="38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Batch size</w:t>
            </w:r>
          </w:p>
        </w:tc>
        <w:tc>
          <w:tcPr>
            <w:tcW w:type="dxa" w:w="55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1</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Gradient accumulation steps</w:t>
            </w:r>
          </w:p>
        </w:tc>
        <w:tc>
          <w:tcPr>
            <w:tcW w:type="dxa" w:w="5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8</w:t>
            </w:r>
          </w:p>
        </w:tc>
      </w:tr>
      <w:tr>
        <w:tc>
          <w:tcPr>
            <w:tcW w:type="dxa" w:w="38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Learning rate</w:t>
            </w:r>
          </w:p>
        </w:tc>
        <w:tc>
          <w:tcPr>
            <w:tcW w:type="dxa" w:w="55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1e-4</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LR schedule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Cosine decay with 5% linear warmup</w:t>
            </w:r>
          </w:p>
        </w:tc>
      </w:tr>
      <w:tr>
        <w:tc>
          <w:tcPr>
            <w:tcW w:type="dxa" w:w="38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Weight decay</w:t>
            </w:r>
          </w:p>
        </w:tc>
        <w:tc>
          <w:tcPr>
            <w:tcW w:type="dxa" w:w="55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0.01</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Gradient clipping</w:t>
            </w:r>
          </w:p>
        </w:tc>
        <w:tc>
          <w:tcPr>
            <w:tcW w:type="dxa" w:w="5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max norm 1.0</w:t>
            </w:r>
          </w:p>
        </w:tc>
      </w:tr>
      <w:tr>
        <w:tc>
          <w:tcPr>
            <w:tcW w:type="dxa" w:w="38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Multi-step horizon K</w:t>
            </w:r>
          </w:p>
        </w:tc>
        <w:tc>
          <w:tcPr>
            <w:tcW w:type="dxa" w:w="55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5</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Step decay lambda</w:t>
            </w:r>
          </w:p>
        </w:tc>
        <w:tc>
          <w:tcPr>
            <w:tcW w:type="dxa" w:w="5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0.8</w:t>
            </w:r>
          </w:p>
        </w:tc>
      </w:tr>
      <w:tr>
        <w:tc>
          <w:tcPr>
            <w:tcW w:type="dxa" w:w="38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Total steps at 10 epochs</w:t>
            </w:r>
          </w:p>
        </w:tc>
        <w:tc>
          <w:tcPr>
            <w:tcW w:type="dxa" w:w="55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12,500</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Approximate wall time per 3-epoch run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about 4.3 hours</w:t>
            </w:r>
          </w:p>
        </w:tc>
      </w:tr>
      <w:tr>
        <w:tc>
          <w:tcPr>
            <w:tcW w:type="dxa" w:w="38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Hardware</w:t>
            </w:r>
          </w:p>
        </w:tc>
        <w:tc>
          <w:tcPr>
            <w:tcW w:type="dxa" w:w="55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AWS g5.2xlarge, NVIDIA A10G, 24 GB VRAM</w:t>
            </w:r>
          </w:p>
        </w:tc>
      </w:tr>
    </w:tbl>
    <w:p>
      <w:pPr>
        <w:spacing w:after="60" w:before="60"/>
      </w:pPr>
    </w:p>
    <w:p>
      <w:pPr>
        <w:pStyle w:val="Heading1"/>
        <w:spacing w:after="120" w:before="320"/>
      </w:pPr>
      <w:r>
        <w:rPr>
          <w:rFonts w:ascii="Times New Roman" w:cs="Times New Roman" w:eastAsia="Times New Roman" w:hAnsi="Times New Roman"/>
          <w:b/>
          <w:bCs/>
          <w:color w:val="000000"/>
          <w:sz w:val="26"/>
          <w:szCs w:val="26"/>
        </w:rPr>
        <w:t xml:space="preserve">4. Results</w:t>
      </w:r>
    </w:p>
    <w:p>
      <w:pPr>
        <w:pStyle w:val="Heading2"/>
        <w:spacing w:after="80" w:before="220"/>
      </w:pPr>
      <w:r>
        <w:rPr>
          <w:rFonts w:ascii="Times New Roman" w:cs="Times New Roman" w:eastAsia="Times New Roman" w:hAnsi="Times New Roman"/>
          <w:b/>
          <w:bCs/>
          <w:color w:val="000000"/>
          <w:sz w:val="24"/>
          <w:szCs w:val="24"/>
        </w:rPr>
        <w:t xml:space="preserve">4.1 Pair F Standard Speculative Decoding (shared context)</w:t>
      </w:r>
    </w:p>
    <w:p>
      <w:pPr>
        <w:spacing w:after="80" w:before="80"/>
      </w:pPr>
      <w:r>
        <w:rPr>
          <w:rFonts w:ascii="Times New Roman" w:cs="Times New Roman" w:eastAsia="Times New Roman" w:hAnsi="Times New Roman"/>
          <w:sz w:val="22"/>
          <w:szCs w:val="22"/>
        </w:rPr>
        <w:t xml:space="preserve">These results are included as shared project context because they cover the same four task domains. My teammate ran these evaluation sweeps.</w:t>
      </w:r>
    </w:p>
    <w:p>
      <w:pPr>
        <w:spacing w:after="60" w:before="120"/>
      </w:pPr>
      <w:r>
        <w:rPr>
          <w:rFonts w:ascii="Times New Roman" w:cs="Times New Roman" w:eastAsia="Times New Roman" w:hAnsi="Times New Roman"/>
          <w:b/>
          <w:bCs/>
          <w:sz w:val="22"/>
          <w:szCs w:val="22"/>
        </w:rPr>
        <w:t xml:space="preserve">Table 3 - Pair F Standard Speculative Decoding Results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900"/>
        <w:gridCol w:w="1500"/>
      </w:tblGrid>
      <w:tr>
        <w:tc>
          <w:tcPr>
            <w:tcW w:type="dxa" w:w="16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Task</w:t>
            </w:r>
          </w:p>
        </w:tc>
        <w:tc>
          <w:tcPr>
            <w:tcW w:type="dxa" w:w="9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Best gamma</w:t>
            </w:r>
          </w:p>
        </w:tc>
        <w:tc>
          <w:tcPr>
            <w:tcW w:type="dxa" w:w="11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Mean TPS</w:t>
            </w:r>
          </w:p>
        </w:tc>
        <w:tc>
          <w:tcPr>
            <w:tcW w:type="dxa" w:w="9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Speedup</w:t>
            </w:r>
          </w:p>
        </w:tc>
        <w:tc>
          <w:tcPr>
            <w:tcW w:type="dxa" w:w="15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Acceptance Rate</w:t>
            </w:r>
          </w:p>
        </w:tc>
      </w:tr>
      <w:tr>
        <w:tc>
          <w:tcPr>
            <w:tcW w:type="dxa" w:w="16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humaneval</w:t>
            </w:r>
          </w:p>
        </w:tc>
        <w:tc>
          <w:tcPr>
            <w:tcW w:type="dxa" w:w="9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10</w:t>
            </w:r>
          </w:p>
        </w:tc>
        <w:tc>
          <w:tcPr>
            <w:tcW w:type="dxa" w:w="11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14.22</w:t>
            </w:r>
          </w:p>
        </w:tc>
        <w:tc>
          <w:tcPr>
            <w:tcW w:type="dxa" w:w="9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1.476x</w:t>
            </w:r>
          </w:p>
        </w:tc>
        <w:tc>
          <w:tcPr>
            <w:tcW w:type="dxa" w:w="15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0.9279</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triviaqa</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5</w:t>
            </w:r>
          </w:p>
        </w:tc>
        <w:tc>
          <w:tcPr>
            <w:tcW w:type="dxa" w:w="11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12.47</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1.295x</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0.8751</w:t>
            </w:r>
          </w:p>
        </w:tc>
      </w:tr>
      <w:tr>
        <w:tc>
          <w:tcPr>
            <w:tcW w:type="dxa" w:w="16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cnn_dailymail</w:t>
            </w:r>
          </w:p>
        </w:tc>
        <w:tc>
          <w:tcPr>
            <w:tcW w:type="dxa" w:w="9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1</w:t>
            </w:r>
          </w:p>
        </w:tc>
        <w:tc>
          <w:tcPr>
            <w:tcW w:type="dxa" w:w="11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8.30</w:t>
            </w:r>
          </w:p>
        </w:tc>
        <w:tc>
          <w:tcPr>
            <w:tcW w:type="dxa" w:w="9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0.889x</w:t>
            </w:r>
          </w:p>
        </w:tc>
        <w:tc>
          <w:tcPr>
            <w:tcW w:type="dxa" w:w="15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0.5342</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writingprompts</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1</w:t>
            </w:r>
          </w:p>
        </w:tc>
        <w:tc>
          <w:tcPr>
            <w:tcW w:type="dxa" w:w="11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8.43</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0.871x</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0.4525</w:t>
            </w:r>
          </w:p>
        </w:tc>
      </w:tr>
    </w:tbl>
    <w:p>
      <w:pPr>
        <w:spacing w:after="60" w:before="60"/>
      </w:pPr>
    </w:p>
    <w:p>
      <w:pPr>
        <w:pStyle w:val="Heading2"/>
        <w:spacing w:after="80" w:before="220"/>
      </w:pPr>
      <w:r>
        <w:rPr>
          <w:rFonts w:ascii="Times New Roman" w:cs="Times New Roman" w:eastAsia="Times New Roman" w:hAnsi="Times New Roman"/>
          <w:b/>
          <w:bCs/>
          <w:color w:val="000000"/>
          <w:sz w:val="24"/>
          <w:szCs w:val="24"/>
        </w:rPr>
        <w:t xml:space="preserve">4.2 EAGLE-3 Training Results</w:t>
      </w:r>
    </w:p>
    <w:p>
      <w:pPr>
        <w:spacing w:after="60" w:before="120"/>
      </w:pPr>
      <w:r>
        <w:rPr>
          <w:rFonts w:ascii="Times New Roman" w:cs="Times New Roman" w:eastAsia="Times New Roman" w:hAnsi="Times New Roman"/>
          <w:b/>
          <w:bCs/>
          <w:sz w:val="22"/>
          <w:szCs w:val="22"/>
        </w:rPr>
        <w:t xml:space="preserve">Table 4 - EAGLE-3 Training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Item</w:t>
            </w:r>
          </w:p>
        </w:tc>
        <w:tc>
          <w:tcPr>
            <w:tcW w:type="dxa" w:w="536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Value</w:t>
            </w:r>
          </w:p>
        </w:tc>
      </w:tr>
      <w:tr>
        <w:tc>
          <w:tcPr>
            <w:tcW w:type="dxa" w:w="40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Target model</w:t>
            </w:r>
          </w:p>
        </w:tc>
        <w:tc>
          <w:tcPr>
            <w:tcW w:type="dxa" w:w="53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google/gemma-3-12b-it</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Hardware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NVIDIA A10G</w:t>
            </w:r>
          </w:p>
        </w:tc>
      </w:tr>
      <w:tr>
        <w:tc>
          <w:tcPr>
            <w:tcW w:type="dxa" w:w="40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Training samples (v2)</w:t>
            </w:r>
          </w:p>
        </w:tc>
        <w:tc>
          <w:tcPr>
            <w:tcW w:type="dxa" w:w="53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about 9,999 mixed examples</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Total epochs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10</w:t>
            </w:r>
          </w:p>
        </w:tc>
      </w:tr>
      <w:tr>
        <w:tc>
          <w:tcPr>
            <w:tcW w:type="dxa" w:w="40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Final checkpoint</w:t>
            </w:r>
          </w:p>
        </w:tc>
        <w:tc>
          <w:tcPr>
            <w:tcW w:type="dxa" w:w="53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eagle3_gemma3_12b_final.pt</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v1 final avg loss after 3 epochs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1.73</w:t>
            </w:r>
          </w:p>
        </w:tc>
      </w:tr>
      <w:tr>
        <w:tc>
          <w:tcPr>
            <w:tcW w:type="dxa" w:w="40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v2 final avg loss after 5 epochs</w:t>
            </w:r>
          </w:p>
        </w:tc>
        <w:tc>
          <w:tcPr>
            <w:tcW w:type="dxa" w:w="53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1.60</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v2 final avg loss after 10 epochs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0.90</w:t>
            </w:r>
          </w:p>
        </w:tc>
      </w:tr>
    </w:tbl>
    <w:p>
      <w:pPr>
        <w:spacing w:after="60" w:before="60"/>
      </w:pPr>
    </w:p>
    <w:p>
      <w:pPr>
        <w:pStyle w:val="Heading2"/>
        <w:spacing w:after="80" w:before="220"/>
      </w:pPr>
      <w:r>
        <w:rPr>
          <w:rFonts w:ascii="Times New Roman" w:cs="Times New Roman" w:eastAsia="Times New Roman" w:hAnsi="Times New Roman"/>
          <w:b/>
          <w:bCs/>
          <w:color w:val="000000"/>
          <w:sz w:val="24"/>
          <w:szCs w:val="24"/>
        </w:rPr>
        <w:t xml:space="preserve">4.3 EAGLE-3 Inference Results</w:t>
      </w:r>
    </w:p>
    <w:p>
      <w:pPr>
        <w:spacing w:after="60" w:before="120"/>
      </w:pPr>
      <w:r>
        <w:rPr>
          <w:rFonts w:ascii="Times New Roman" w:cs="Times New Roman" w:eastAsia="Times New Roman" w:hAnsi="Times New Roman"/>
          <w:b/>
          <w:bCs/>
          <w:sz w:val="22"/>
          <w:szCs w:val="22"/>
        </w:rPr>
        <w:t xml:space="preserve">Table 5 - EAGLE-3 Pair I Evaluation Results (10-epoch checkpoint, tree budget 20, temperature 0.0)</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900"/>
        <w:gridCol w:w="1200"/>
        <w:gridCol w:w="1560"/>
      </w:tblGrid>
      <w:tr>
        <w:tc>
          <w:tcPr>
            <w:tcW w:type="dxa" w:w="15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Task</w:t>
            </w:r>
          </w:p>
        </w:tc>
        <w:tc>
          <w:tcPr>
            <w:tcW w:type="dxa" w:w="11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Baseline tok/s</w:t>
            </w:r>
          </w:p>
        </w:tc>
        <w:tc>
          <w:tcPr>
            <w:tcW w:type="dxa" w:w="11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EAGLE-3 tok/s</w:t>
            </w:r>
          </w:p>
        </w:tc>
        <w:tc>
          <w:tcPr>
            <w:tcW w:type="dxa" w:w="9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Speedup</w:t>
            </w:r>
          </w:p>
        </w:tc>
        <w:tc>
          <w:tcPr>
            <w:tcW w:type="dxa" w:w="12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Acceptance Rate</w:t>
            </w:r>
          </w:p>
        </w:tc>
        <w:tc>
          <w:tcPr>
            <w:tcW w:type="dxa" w:w="156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Mean Accept Length</w:t>
            </w:r>
          </w:p>
        </w:tc>
      </w:tr>
      <w:tr>
        <w:tc>
          <w:tcPr>
            <w:tcW w:type="dxa" w:w="15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triviaqa</w:t>
            </w:r>
          </w:p>
        </w:tc>
        <w:tc>
          <w:tcPr>
            <w:tcW w:type="dxa" w:w="11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9.76</w:t>
            </w:r>
          </w:p>
        </w:tc>
        <w:tc>
          <w:tcPr>
            <w:tcW w:type="dxa" w:w="11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24.94</w:t>
            </w:r>
          </w:p>
        </w:tc>
        <w:tc>
          <w:tcPr>
            <w:tcW w:type="dxa" w:w="9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2.55x</w:t>
            </w:r>
          </w:p>
        </w:tc>
        <w:tc>
          <w:tcPr>
            <w:tcW w:type="dxa" w:w="12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97.4%</w:t>
            </w:r>
          </w:p>
        </w:tc>
        <w:tc>
          <w:tcPr>
            <w:tcW w:type="dxa" w:w="15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5.21 tokens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cnn_dailymail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9.41</w:t>
            </w:r>
          </w:p>
        </w:tc>
        <w:tc>
          <w:tcPr>
            <w:tcW w:type="dxa" w:w="11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8.13</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0.86x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28.6%</w:t>
            </w:r>
          </w:p>
        </w:tc>
        <w:tc>
          <w:tcPr>
            <w:tcW w:type="dxa" w:w="1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0.41 tokens</w:t>
            </w:r>
          </w:p>
        </w:tc>
      </w:tr>
      <w:tr>
        <w:tc>
          <w:tcPr>
            <w:tcW w:type="dxa" w:w="15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humaneval</w:t>
            </w:r>
          </w:p>
        </w:tc>
        <w:tc>
          <w:tcPr>
            <w:tcW w:type="dxa" w:w="11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9.71</w:t>
            </w:r>
          </w:p>
        </w:tc>
        <w:tc>
          <w:tcPr>
            <w:tcW w:type="dxa" w:w="11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7.28</w:t>
            </w:r>
          </w:p>
        </w:tc>
        <w:tc>
          <w:tcPr>
            <w:tcW w:type="dxa" w:w="9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0.75x</w:t>
            </w:r>
          </w:p>
        </w:tc>
        <w:tc>
          <w:tcPr>
            <w:tcW w:type="dxa" w:w="12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3.2%</w:t>
            </w:r>
          </w:p>
        </w:tc>
        <w:tc>
          <w:tcPr>
            <w:tcW w:type="dxa" w:w="156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0.04 tokens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writingprompts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9.76</w:t>
            </w:r>
          </w:p>
        </w:tc>
        <w:tc>
          <w:tcPr>
            <w:tcW w:type="dxa" w:w="11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7.21</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0.74x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1.2%</w:t>
            </w:r>
          </w:p>
        </w:tc>
        <w:tc>
          <w:tcPr>
            <w:tcW w:type="dxa" w:w="1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0.01 tokens</w:t>
            </w:r>
          </w:p>
        </w:tc>
      </w:tr>
    </w:tbl>
    <w:p>
      <w:pPr>
        <w:spacing w:after="60" w:before="60"/>
      </w:pPr>
    </w:p>
    <w:p>
      <w:pPr>
        <w:spacing w:after="80" w:before="80"/>
      </w:pPr>
      <w:r>
        <w:rPr>
          <w:rFonts w:ascii="Times New Roman" w:cs="Times New Roman" w:eastAsia="Times New Roman" w:hAnsi="Times New Roman"/>
          <w:sz w:val="22"/>
          <w:szCs w:val="22"/>
        </w:rPr>
        <w:t xml:space="preserve">Figure 1 plots the Pareto frontier of speedup against acceptance rate. TriviaQA sits well above the 1.0x baseline line while all other tasks cluster near the bottom left.</w:t>
      </w:r>
    </w:p>
    <w:p>
      <w:pPr>
        <w:spacing w:after="60" w:before="160"/>
        <w:jc w:val="center"/>
      </w:pPr>
      <w:r>
        <w:drawing>
          <wp:inline distT="0" distB="0" distL="0" distR="0">
            <wp:extent cx="5524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838575"/>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1. Pareto frontier: speedup vs acceptance rate for EAGLE-3 Pair I across all four evaluation tasks. Source: eagle3_runs/outputs/I_final/figures/pareto_frontier.png</w:t>
      </w:r>
    </w:p>
    <w:p>
      <w:pPr>
        <w:spacing w:after="80" w:before="80"/>
      </w:pPr>
      <w:r>
        <w:rPr>
          <w:rFonts w:ascii="Times New Roman" w:cs="Times New Roman" w:eastAsia="Times New Roman" w:hAnsi="Times New Roman"/>
          <w:sz w:val="22"/>
          <w:szCs w:val="22"/>
        </w:rPr>
        <w:t xml:space="preserve">Figure 2 shows the acceptance heatmap. The dark green TriviaQA cell visually confirms the 97.4% acceptance rate that drives the 2.55x speedup. Everything else is near zero.</w:t>
      </w:r>
    </w:p>
    <w:p>
      <w:pPr>
        <w:spacing w:after="60" w:before="160"/>
        <w:jc w:val="center"/>
      </w:pPr>
      <w:r>
        <w:drawing>
          <wp:inline distT="0" distB="0" distL="0" distR="0">
            <wp:extent cx="5524500" cy="735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533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2. Acceptance rate heatmap for EAGLE-3 Pair I across all tasks and speculation lengths. TriviaQA near-perfect, all other tasks near zero. Source: acceptance_heatmap.png</w:t>
      </w:r>
    </w:p>
    <w:p>
      <w:pPr>
        <w:spacing w:after="80" w:before="80"/>
      </w:pPr>
      <w:r>
        <w:rPr>
          <w:rFonts w:ascii="Times New Roman" w:cs="Times New Roman" w:eastAsia="Times New Roman" w:hAnsi="Times New Roman"/>
          <w:sz w:val="22"/>
          <w:szCs w:val="22"/>
        </w:rPr>
        <w:t xml:space="preserve">Figure 3 shows how acceptance rate changes with temperature. With only temperature 0.0 tested, all points cluster at a single x-value.</w:t>
      </w:r>
    </w:p>
    <w:p>
      <w:pPr>
        <w:spacing w:after="60" w:before="160"/>
        <w:jc w:val="center"/>
      </w:pPr>
      <w:r>
        <w:drawing>
          <wp:inline distT="0" distB="0" distL="0" distR="0">
            <wp:extent cx="55245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638675"/>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3. Temperature effect on acceptance rate for Pair I. TriviaQA achieves near-perfect acceptance while code and creative writing stay near zero. Source: temperature_effect.png</w:t>
      </w:r>
    </w:p>
    <w:p>
      <w:pPr>
        <w:spacing w:after="80" w:before="80"/>
      </w:pPr>
      <w:r>
        <w:rPr>
          <w:rFonts w:ascii="Times New Roman" w:cs="Times New Roman" w:eastAsia="Times New Roman" w:hAnsi="Times New Roman"/>
          <w:sz w:val="22"/>
          <w:szCs w:val="22"/>
        </w:rPr>
        <w:t xml:space="preserve">Figure 4 shows wall-clock speedup versus speculation length across three temperatures, providing additional context on how the tree budget interacts with temperature.</w:t>
      </w:r>
    </w:p>
    <w:p>
      <w:pPr>
        <w:spacing w:after="60" w:before="160"/>
        <w:jc w:val="center"/>
      </w:pPr>
      <w:r>
        <w:drawing>
          <wp:inline distT="0" distB="0" distL="0" distR="0">
            <wp:extent cx="5524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5240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4. Wall-clock speedup versus speculation length across three temperatures for Pair I. Source: speedup_vs_gamma.png</w:t>
      </w:r>
    </w:p>
    <w:p>
      <w:pPr>
        <w:spacing w:after="80" w:before="80"/>
      </w:pPr>
      <w:r>
        <w:rPr>
          <w:rFonts w:ascii="Times New Roman" w:cs="Times New Roman" w:eastAsia="Times New Roman" w:hAnsi="Times New Roman"/>
          <w:sz w:val="22"/>
          <w:szCs w:val="22"/>
        </w:rPr>
        <w:t xml:space="preserve">Figure 5 shows time to first token. The high variance on the single bar reflects the spread across tasks with very different prompt lengths.</w:t>
      </w:r>
    </w:p>
    <w:p>
      <w:pPr>
        <w:spacing w:after="60" w:before="160"/>
        <w:jc w:val="center"/>
      </w:pPr>
      <w:r>
        <w:drawing>
          <wp:inline distT="0" distB="0" distL="0" distR="0">
            <wp:extent cx="5524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86125"/>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5. Time to first token comparison between baseline and EAGLE-3 decoding for Pair I. Source: ttft_comparison.png</w:t>
      </w:r>
    </w:p>
    <w:p>
      <w:pPr>
        <w:spacing w:after="80" w:before="80"/>
      </w:pPr>
      <w:r>
        <w:rPr>
          <w:rFonts w:ascii="Times New Roman" w:cs="Times New Roman" w:eastAsia="Times New Roman" w:hAnsi="Times New Roman"/>
          <w:sz w:val="22"/>
          <w:szCs w:val="22"/>
        </w:rPr>
        <w:t xml:space="preserve">Figure 6 shows peak VRAM. Pair I uses about 8.5 GB peak, which is well under the 24 GB A10G budget.</w:t>
      </w:r>
    </w:p>
    <w:p>
      <w:pPr>
        <w:spacing w:after="60" w:before="160"/>
        <w:jc w:val="center"/>
      </w:pPr>
      <w:r>
        <w:drawing>
          <wp:inline distT="0" distB="0" distL="0" distR="0">
            <wp:extent cx="5524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19475"/>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6. Peak GPU memory usage for Pair I. The 4-bit quantized Gemma3-12B target keeps VRAM comfortably below the hardware limit. Source: vram_usage.png</w:t>
      </w:r>
    </w:p>
    <w:p>
      <w:pPr>
        <w:spacing w:after="80" w:before="80"/>
      </w:pPr>
      <w:r>
        <w:rPr>
          <w:rFonts w:ascii="Times New Roman" w:cs="Times New Roman" w:eastAsia="Times New Roman" w:hAnsi="Times New Roman"/>
          <w:sz w:val="22"/>
          <w:szCs w:val="22"/>
        </w:rPr>
        <w:t xml:space="preserve">Figure 7 compares draft model sizes from earlier experimentation, illustrating the tradeoff between a larger draft model's higher acceptance rate and its greater per-step cost.</w:t>
      </w:r>
    </w:p>
    <w:p>
      <w:pPr>
        <w:spacing w:after="60" w:before="160"/>
        <w:jc w:val="center"/>
      </w:pPr>
      <w:r>
        <w:drawing>
          <wp:inline distT="0" distB="0" distL="0" distR="0">
            <wp:extent cx="5524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838325"/>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7. Draft size comparison showing acceptance rate, speedup, and draft overhead for 0.6B vs 1.7B draft models. Source: draft_size_comparison.png</w:t>
      </w:r>
    </w:p>
    <w:p>
      <w:pPr>
        <w:spacing w:after="80" w:before="80"/>
      </w:pPr>
      <w:r>
        <w:rPr>
          <w:rFonts w:ascii="Times New Roman" w:cs="Times New Roman" w:eastAsia="Times New Roman" w:hAnsi="Times New Roman"/>
          <w:sz w:val="22"/>
          <w:szCs w:val="22"/>
        </w:rPr>
        <w:t xml:space="preserve">Figure 8 confirms that 4-bit NF4 quantization of the target model reduces VRAM by roughly half with minimal effect on acceptance rate.</w:t>
      </w:r>
    </w:p>
    <w:p>
      <w:pPr>
        <w:spacing w:after="60" w:before="160"/>
        <w:jc w:val="center"/>
      </w:pPr>
      <w:r>
        <w:drawing>
          <wp:inline distT="0" distB="0" distL="0" distR="0">
            <wp:extent cx="5524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838325"/>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8. Quantization impact: fp16 vs 4-bit NF4 on acceptance rate, speedup, and VRAM. Source: quantization_impact.png</w:t>
      </w:r>
    </w:p>
    <w:p>
      <w:pPr>
        <w:pStyle w:val="Heading2"/>
        <w:spacing w:after="80" w:before="220"/>
      </w:pPr>
      <w:r>
        <w:rPr>
          <w:rFonts w:ascii="Times New Roman" w:cs="Times New Roman" w:eastAsia="Times New Roman" w:hAnsi="Times New Roman"/>
          <w:b/>
          <w:bCs/>
          <w:color w:val="000000"/>
          <w:sz w:val="24"/>
          <w:szCs w:val="24"/>
        </w:rPr>
        <w:t xml:space="preserve">4.4 Convergence Analysis</w:t>
      </w:r>
    </w:p>
    <w:p>
      <w:pPr>
        <w:spacing w:after="60" w:before="120"/>
      </w:pPr>
      <w:r>
        <w:rPr>
          <w:rFonts w:ascii="Times New Roman" w:cs="Times New Roman" w:eastAsia="Times New Roman" w:hAnsi="Times New Roman"/>
          <w:b/>
          <w:bCs/>
          <w:sz w:val="22"/>
          <w:szCs w:val="22"/>
        </w:rPr>
        <w:t xml:space="preserve">Table 6 - Results Across All Three Training Checkpoints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1500"/>
        <w:gridCol w:w="1300"/>
        <w:gridCol w:w="1300"/>
        <w:gridCol w:w="1300"/>
        <w:gridCol w:w="900"/>
      </w:tblGrid>
      <w:tr>
        <w:tc>
          <w:tcPr>
            <w:tcW w:type="dxa" w:w="13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Run</w:t>
            </w:r>
          </w:p>
        </w:tc>
        <w:tc>
          <w:tcPr>
            <w:tcW w:type="dxa" w:w="7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Epochs</w:t>
            </w:r>
          </w:p>
        </w:tc>
        <w:tc>
          <w:tcPr>
            <w:tcW w:type="dxa" w:w="15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Dataset</w:t>
            </w:r>
          </w:p>
        </w:tc>
        <w:tc>
          <w:tcPr>
            <w:tcW w:type="dxa" w:w="13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TriviaQA Speedup</w:t>
            </w:r>
          </w:p>
        </w:tc>
        <w:tc>
          <w:tcPr>
            <w:tcW w:type="dxa" w:w="13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HumanEval Speedup</w:t>
            </w:r>
          </w:p>
        </w:tc>
        <w:tc>
          <w:tcPr>
            <w:tcW w:type="dxa" w:w="13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Creative Speedup</w:t>
            </w:r>
          </w:p>
        </w:tc>
        <w:tc>
          <w:tcPr>
            <w:tcW w:type="dxa" w:w="900"/>
            <w:tcBorders>
              <w:top w:val="single" w:color="BBBBBB" w:sz="1"/>
              <w:left w:val="single" w:color="BBBBBB" w:sz="1"/>
              <w:bottom w:val="single" w:color="BBBBBB" w:sz="1"/>
              <w:right w:val="single" w:color="BBBBBB" w:sz="1"/>
            </w:tcBorders>
            <w:shd w:fill="F0F0F0" w:val="clear"/>
            <w:tcMar>
              <w:top w:type="dxa" w:w="80"/>
              <w:left w:type="dxa" w:w="100"/>
              <w:bottom w:type="dxa" w:w="80"/>
              <w:right w:type="dxa" w:w="100"/>
            </w:tcMar>
          </w:tcPr>
          <w:p>
            <w:r>
              <w:rPr>
                <w:rFonts w:ascii="Times New Roman" w:cs="Times New Roman" w:eastAsia="Times New Roman" w:hAnsi="Times New Roman"/>
                <w:b/>
                <w:bCs/>
                <w:sz w:val="20"/>
                <w:szCs w:val="20"/>
              </w:rPr>
              <w:t xml:space="preserve">Final Loss</w:t>
            </w:r>
          </w:p>
        </w:tc>
      </w:tr>
      <w:tr>
        <w:tc>
          <w:tcPr>
            <w:tcW w:type="dxa" w:w="13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v1</w:t>
            </w:r>
          </w:p>
        </w:tc>
        <w:tc>
          <w:tcPr>
            <w:tcW w:type="dxa" w:w="7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3</w:t>
            </w:r>
          </w:p>
        </w:tc>
        <w:tc>
          <w:tcPr>
            <w:tcW w:type="dxa" w:w="15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ShareGPT only</w:t>
            </w:r>
          </w:p>
        </w:tc>
        <w:tc>
          <w:tcPr>
            <w:tcW w:type="dxa" w:w="13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2.57x</w:t>
            </w:r>
          </w:p>
        </w:tc>
        <w:tc>
          <w:tcPr>
            <w:tcW w:type="dxa" w:w="13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0.75x</w:t>
            </w:r>
          </w:p>
        </w:tc>
        <w:tc>
          <w:tcPr>
            <w:tcW w:type="dxa" w:w="13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0.74x</w:t>
            </w:r>
          </w:p>
        </w:tc>
        <w:tc>
          <w:tcPr>
            <w:tcW w:type="dxa" w:w="9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1.73</w:t>
            </w:r>
          </w:p>
        </w:tc>
      </w:tr>
      <w:tr>
        <w:tc>
          <w:tcPr>
            <w:tcW w:type="dxa" w:w="13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v2 at 5 epochs</w:t>
            </w:r>
          </w:p>
        </w:tc>
        <w:tc>
          <w:tcPr>
            <w:tcW w:type="dxa" w:w="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Mixed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1.64x</w:t>
            </w:r>
          </w:p>
        </w:tc>
        <w:tc>
          <w:tcPr>
            <w:tcW w:type="dxa" w:w="13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0.48x</w:t>
            </w:r>
          </w:p>
        </w:tc>
        <w:tc>
          <w:tcPr>
            <w:tcW w:type="dxa" w:w="13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0.51x</w:t>
            </w:r>
          </w:p>
        </w:tc>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Times New Roman" w:cs="Times New Roman" w:eastAsia="Times New Roman" w:hAnsi="Times New Roman"/>
                <w:sz w:val="20"/>
                <w:szCs w:val="20"/>
              </w:rPr>
              <w:t xml:space="preserve">1.60</w:t>
            </w:r>
          </w:p>
        </w:tc>
      </w:tr>
      <w:tr>
        <w:tc>
          <w:tcPr>
            <w:tcW w:type="dxa" w:w="13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v2 at 10 epochs</w:t>
            </w:r>
          </w:p>
        </w:tc>
        <w:tc>
          <w:tcPr>
            <w:tcW w:type="dxa" w:w="7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10</w:t>
            </w:r>
          </w:p>
        </w:tc>
        <w:tc>
          <w:tcPr>
            <w:tcW w:type="dxa" w:w="15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Mixed</w:t>
            </w:r>
          </w:p>
        </w:tc>
        <w:tc>
          <w:tcPr>
            <w:tcW w:type="dxa" w:w="13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2.55x</w:t>
            </w:r>
          </w:p>
        </w:tc>
        <w:tc>
          <w:tcPr>
            <w:tcW w:type="dxa" w:w="13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0.75x</w:t>
            </w:r>
          </w:p>
        </w:tc>
        <w:tc>
          <w:tcPr>
            <w:tcW w:type="dxa" w:w="13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0.74x</w:t>
            </w:r>
          </w:p>
        </w:tc>
        <w:tc>
          <w:tcPr>
            <w:tcW w:type="dxa" w:w="900"/>
            <w:tcBorders>
              <w:top w:val="single" w:color="BBBBBB" w:sz="1"/>
              <w:left w:val="single" w:color="BBBBBB" w:sz="1"/>
              <w:bottom w:val="single" w:color="BBBBBB" w:sz="1"/>
              <w:right w:val="single" w:color="BBBBBB" w:sz="1"/>
            </w:tcBorders>
            <w:shd w:fill="FAFAFA" w:val="clear"/>
            <w:tcMar>
              <w:top w:type="dxa" w:w="80"/>
              <w:left w:type="dxa" w:w="100"/>
              <w:bottom w:type="dxa" w:w="80"/>
              <w:right w:type="dxa" w:w="100"/>
            </w:tcMar>
          </w:tcPr>
          <w:p>
            <w:r>
              <w:rPr>
                <w:rFonts w:ascii="Times New Roman" w:cs="Times New Roman" w:eastAsia="Times New Roman" w:hAnsi="Times New Roman"/>
                <w:sz w:val="20"/>
                <w:szCs w:val="20"/>
              </w:rPr>
              <w:t xml:space="preserve">0.90</w:t>
            </w:r>
          </w:p>
        </w:tc>
      </w:tr>
    </w:tbl>
    <w:p>
      <w:pPr>
        <w:spacing w:after="60" w:before="60"/>
      </w:pPr>
    </w:p>
    <w:p>
      <w:pPr>
        <w:spacing w:after="80" w:before="80"/>
      </w:pPr>
      <w:r>
        <w:rPr>
          <w:rFonts w:ascii="Times New Roman" w:cs="Times New Roman" w:eastAsia="Times New Roman" w:hAnsi="Times New Roman"/>
          <w:sz w:val="22"/>
          <w:szCs w:val="22"/>
        </w:rPr>
        <w:t xml:space="preserve">The 10-epoch v2 checkpoint and the 3-epoch v1 checkpoint produce almost the same inference numbers despite a big difference in training loss. The draft head reached its performance ceiling before epoch 3 ended. Running more epochs dropped the loss further but nothing changed at inference time.</w:t>
      </w:r>
    </w:p>
    <w:p>
      <w:pPr>
        <w:spacing w:after="80" w:before="80"/>
      </w:pPr>
      <w:r>
        <w:rPr>
          <w:rFonts w:ascii="Times New Roman" w:cs="Times New Roman" w:eastAsia="Times New Roman" w:hAnsi="Times New Roman"/>
          <w:sz w:val="22"/>
          <w:szCs w:val="22"/>
        </w:rPr>
        <w:t xml:space="preserve">The 5-epoch intermediate checkpoint is the odd one out: TriviaQA speedup dropped to 1.64x before recovering by epoch 10. My read is that the mixed dataset caused distribution shift that temporarily disrupted the factual QA behavior the v1 head had learned, and the model needed more steps to settle back into it.</w:t>
      </w:r>
    </w:p>
    <w:p>
      <w:pPr>
        <w:pStyle w:val="Heading2"/>
        <w:spacing w:after="80" w:before="220"/>
      </w:pPr>
      <w:r>
        <w:rPr>
          <w:rFonts w:ascii="Times New Roman" w:cs="Times New Roman" w:eastAsia="Times New Roman" w:hAnsi="Times New Roman"/>
          <w:b/>
          <w:bCs/>
          <w:color w:val="000000"/>
          <w:sz w:val="24"/>
          <w:szCs w:val="24"/>
        </w:rPr>
        <w:t xml:space="preserve">4.5 Why Some Tasks Work and Others Do Not</w:t>
      </w:r>
    </w:p>
    <w:p>
      <w:pPr>
        <w:spacing w:after="80" w:before="80"/>
      </w:pPr>
      <w:r>
        <w:rPr>
          <w:rFonts w:ascii="Times New Roman" w:cs="Times New Roman" w:eastAsia="Times New Roman" w:hAnsi="Times New Roman"/>
          <w:sz w:val="22"/>
          <w:szCs w:val="22"/>
        </w:rPr>
        <w:t xml:space="preserve">The same pattern shows up in both pair F and EAGLE-3 Pair I: code and factual QA do well, summarization and creative writing do not. The reason is the same in both cases.</w:t>
      </w:r>
    </w:p>
    <w:p>
      <w:pPr>
        <w:spacing w:after="80" w:before="80"/>
      </w:pPr>
      <w:r>
        <w:rPr>
          <w:rFonts w:ascii="Times New Roman" w:cs="Times New Roman" w:eastAsia="Times New Roman" w:hAnsi="Times New Roman"/>
          <w:sz w:val="22"/>
          <w:szCs w:val="22"/>
        </w:rPr>
        <w:t xml:space="preserve">On TriviaQA, the answer to almost any factual question is strongly constrained by the question and its context. When you ask what year something happened or who discovered something, the token sequence that follows is highly predictable. The draft head can match the target on nearly every token because both have learned the same factual associations.</w:t>
      </w:r>
    </w:p>
    <w:p>
      <w:pPr>
        <w:spacing w:after="80" w:before="80"/>
      </w:pPr>
      <w:r>
        <w:rPr>
          <w:rFonts w:ascii="Times New Roman" w:cs="Times New Roman" w:eastAsia="Times New Roman" w:hAnsi="Times New Roman"/>
          <w:sz w:val="22"/>
          <w:szCs w:val="22"/>
        </w:rPr>
        <w:t xml:space="preserve">On HumanEval, pair F gets 0.9279 acceptance but EAGLE-3 gets only 0.032. That gap exists because pair F uses a full 1B Gemma model trained on code as its drafter. It already knows Python well. The EAGLE-3 draft head is architecturally much simpler, one decoder block rather than a full model, and the code examples in my mixed dataset were not enough to teach it to mimic the 12B target on code generation.</w:t>
      </w:r>
    </w:p>
    <w:p>
      <w:pPr>
        <w:spacing w:after="80" w:before="80"/>
      </w:pPr>
      <w:r>
        <w:rPr>
          <w:rFonts w:ascii="Times New Roman" w:cs="Times New Roman" w:eastAsia="Times New Roman" w:hAnsi="Times New Roman"/>
          <w:sz w:val="22"/>
          <w:szCs w:val="22"/>
        </w:rPr>
        <w:t xml:space="preserve">On WritingPrompts, both approaches fail. Creative writing has genuinely high entropy: at any position in a story, many different words would make sense. Even the target model has a wide probability distribution. A draft head cannot be trained to reliably guess which of many valid options the target will pick.</w:t>
      </w:r>
    </w:p>
    <w:p>
      <w:pPr>
        <w:pStyle w:val="Heading1"/>
        <w:spacing w:after="120" w:before="320"/>
      </w:pPr>
      <w:r>
        <w:rPr>
          <w:rFonts w:ascii="Times New Roman" w:cs="Times New Roman" w:eastAsia="Times New Roman" w:hAnsi="Times New Roman"/>
          <w:b/>
          <w:bCs/>
          <w:color w:val="000000"/>
          <w:sz w:val="26"/>
          <w:szCs w:val="26"/>
        </w:rPr>
        <w:t xml:space="preserve">5. Summary and Conclusions</w:t>
      </w:r>
    </w:p>
    <w:p>
      <w:pPr>
        <w:spacing w:after="80" w:before="80"/>
      </w:pPr>
      <w:r>
        <w:rPr>
          <w:rFonts w:ascii="Times New Roman" w:cs="Times New Roman" w:eastAsia="Times New Roman" w:hAnsi="Times New Roman"/>
          <w:sz w:val="22"/>
          <w:szCs w:val="22"/>
        </w:rPr>
        <w:t xml:space="preserve">I took the EAGLE-3 training pipeline from a single-domain ShareGPT configuration through two rounds of experimentation and ended up with a fully trained and evaluated draft head for Gemma-3-12B.</w:t>
      </w:r>
    </w:p>
    <w:p>
      <w:pPr>
        <w:spacing w:after="80" w:before="80"/>
      </w:pPr>
      <w:r>
        <w:rPr>
          <w:rFonts w:ascii="Times New Roman" w:cs="Times New Roman" w:eastAsia="Times New Roman" w:hAnsi="Times New Roman"/>
          <w:sz w:val="22"/>
          <w:szCs w:val="22"/>
        </w:rPr>
        <w:t xml:space="preserve">The most important things I found are:</w:t>
      </w:r>
    </w:p>
    <w:p>
      <w:pPr>
        <w:pStyle w:val="ListParagraph"/>
        <w:numPr>
          <w:ilvl w:val="0"/>
          <w:numId w:val="2"/>
        </w:numPr>
        <w:spacing w:after="40" w:before="40"/>
      </w:pPr>
      <w:r>
        <w:rPr>
          <w:rFonts w:ascii="Times New Roman" w:cs="Times New Roman" w:eastAsia="Times New Roman" w:hAnsi="Times New Roman"/>
          <w:sz w:val="22"/>
          <w:szCs w:val="22"/>
        </w:rPr>
        <w:t xml:space="preserve">The 2.55x speedup on TriviaQA is a real and useful result. It is actually higher than the 1.295x that pair F standard speculative decoding achieves on the same task, which suggests the trained draft head approach can outperform a separate small model when the training domain aligns well with the evaluation domain.</w:t>
      </w:r>
    </w:p>
    <w:p>
      <w:pPr>
        <w:pStyle w:val="ListParagraph"/>
        <w:numPr>
          <w:ilvl w:val="0"/>
          <w:numId w:val="2"/>
        </w:numPr>
        <w:spacing w:after="40" w:before="40"/>
      </w:pPr>
      <w:r>
        <w:rPr>
          <w:rFonts w:ascii="Times New Roman" w:cs="Times New Roman" w:eastAsia="Times New Roman" w:hAnsi="Times New Roman"/>
          <w:sz w:val="22"/>
          <w:szCs w:val="22"/>
        </w:rPr>
        <w:t xml:space="preserve">Training past convergence wastes compute. The 3-epoch and 10-epoch checkpoints produce the same inference results. Once the head has learned what it can learn, additional epochs only reduce the loss number without changing behavior.</w:t>
      </w:r>
    </w:p>
    <w:p>
      <w:pPr>
        <w:pStyle w:val="ListParagraph"/>
        <w:numPr>
          <w:ilvl w:val="0"/>
          <w:numId w:val="2"/>
        </w:numPr>
        <w:spacing w:after="40" w:before="40"/>
      </w:pPr>
      <w:r>
        <w:rPr>
          <w:rFonts w:ascii="Times New Roman" w:cs="Times New Roman" w:eastAsia="Times New Roman" w:hAnsi="Times New Roman"/>
          <w:sz w:val="22"/>
          <w:szCs w:val="22"/>
        </w:rPr>
        <w:t xml:space="preserve">Mixed training data does not fix acceptance on high-entropy tasks. Adding code and creative writing examples improved the training loss from 1.73 to 0.90 but left HumanEval acceptance at 3.2% and WritingPrompts at 1.2%. The problem is not what the head was trained on; it is that those tasks have fundamentally unpredictable outputs.</w:t>
      </w:r>
    </w:p>
    <w:p>
      <w:pPr>
        <w:pStyle w:val="ListParagraph"/>
        <w:numPr>
          <w:ilvl w:val="0"/>
          <w:numId w:val="2"/>
        </w:numPr>
        <w:spacing w:after="40" w:before="40"/>
      </w:pPr>
      <w:r>
        <w:rPr>
          <w:rFonts w:ascii="Times New Roman" w:cs="Times New Roman" w:eastAsia="Times New Roman" w:hAnsi="Times New Roman"/>
          <w:sz w:val="22"/>
          <w:szCs w:val="22"/>
        </w:rPr>
        <w:t xml:space="preserve">Speculative decoding is task-dependent. Any deployment decision should evaluate acceptance rate on the target task first rather than assuming speedup will generalize.</w:t>
      </w:r>
    </w:p>
    <w:p>
      <w:pPr>
        <w:spacing w:after="80" w:before="80"/>
      </w:pPr>
      <w:r>
        <w:rPr>
          <w:rFonts w:ascii="Times New Roman" w:cs="Times New Roman" w:eastAsia="Times New Roman" w:hAnsi="Times New Roman"/>
          <w:sz w:val="22"/>
          <w:szCs w:val="22"/>
        </w:rPr>
        <w:t xml:space="preserve">If I were to continue this work, I would focus on:</w:t>
      </w:r>
    </w:p>
    <w:p>
      <w:pPr>
        <w:pStyle w:val="ListParagraph"/>
        <w:numPr>
          <w:ilvl w:val="0"/>
          <w:numId w:val="2"/>
        </w:numPr>
        <w:spacing w:after="40" w:before="40"/>
      </w:pPr>
      <w:r>
        <w:rPr>
          <w:rFonts w:ascii="Times New Roman" w:cs="Times New Roman" w:eastAsia="Times New Roman" w:hAnsi="Times New Roman"/>
          <w:sz w:val="22"/>
          <w:szCs w:val="22"/>
        </w:rPr>
        <w:t xml:space="preserve">testing at non-zero temperatures to see how acceptance rates hold up under sampling,</w:t>
      </w:r>
    </w:p>
    <w:p>
      <w:pPr>
        <w:pStyle w:val="ListParagraph"/>
        <w:numPr>
          <w:ilvl w:val="0"/>
          <w:numId w:val="2"/>
        </w:numPr>
        <w:spacing w:after="40" w:before="40"/>
      </w:pPr>
      <w:r>
        <w:rPr>
          <w:rFonts w:ascii="Times New Roman" w:cs="Times New Roman" w:eastAsia="Times New Roman" w:hAnsi="Times New Roman"/>
          <w:sz w:val="22"/>
          <w:szCs w:val="22"/>
        </w:rPr>
        <w:t xml:space="preserve">trying larger tree budgets above 100 on TriviaQA to find out where the acceptance ceiling is,</w:t>
      </w:r>
    </w:p>
    <w:p>
      <w:pPr>
        <w:pStyle w:val="ListParagraph"/>
        <w:numPr>
          <w:ilvl w:val="0"/>
          <w:numId w:val="2"/>
        </w:numPr>
        <w:spacing w:after="40" w:before="40"/>
      </w:pPr>
      <w:r>
        <w:rPr>
          <w:rFonts w:ascii="Times New Roman" w:cs="Times New Roman" w:eastAsia="Times New Roman" w:hAnsi="Times New Roman"/>
          <w:sz w:val="22"/>
          <w:szCs w:val="22"/>
        </w:rPr>
        <w:t xml:space="preserve">comparing directly against pair H Gemma-4-31B EAGLE results once those are available,</w:t>
      </w:r>
    </w:p>
    <w:p>
      <w:pPr>
        <w:pStyle w:val="ListParagraph"/>
        <w:numPr>
          <w:ilvl w:val="0"/>
          <w:numId w:val="2"/>
        </w:numPr>
        <w:spacing w:after="40" w:before="40"/>
      </w:pPr>
      <w:r>
        <w:rPr>
          <w:rFonts w:ascii="Times New Roman" w:cs="Times New Roman" w:eastAsia="Times New Roman" w:hAnsi="Times New Roman"/>
          <w:sz w:val="22"/>
          <w:szCs w:val="22"/>
        </w:rPr>
        <w:t xml:space="preserve">adding proper early stopping so future training runs do not go past convergence.</w:t>
      </w:r>
    </w:p>
    <w:p>
      <w:pPr>
        <w:pStyle w:val="Heading1"/>
        <w:spacing w:after="120" w:before="320"/>
      </w:pPr>
      <w:r>
        <w:rPr>
          <w:rFonts w:ascii="Times New Roman" w:cs="Times New Roman" w:eastAsia="Times New Roman" w:hAnsi="Times New Roman"/>
          <w:b/>
          <w:bCs/>
          <w:color w:val="000000"/>
          <w:sz w:val="26"/>
          <w:szCs w:val="26"/>
        </w:rPr>
        <w:t xml:space="preserve">6. Code Contribution Percentage</w:t>
      </w:r>
    </w:p>
    <w:p>
      <w:pPr>
        <w:spacing w:after="80" w:before="80"/>
      </w:pPr>
      <w:r>
        <w:rPr>
          <w:rFonts w:ascii="Times New Roman" w:cs="Times New Roman" w:eastAsia="Times New Roman" w:hAnsi="Times New Roman"/>
          <w:sz w:val="22"/>
          <w:szCs w:val="22"/>
        </w:rPr>
        <w:t xml:space="preserve">About 15% of the code I touched came from the shared group pipeline infrastructure and standard PyTorch training boilerplate like optimizer steps and mixed precision context managers.</w:t>
      </w:r>
    </w:p>
    <w:p>
      <w:pPr>
        <w:spacing w:after="80" w:before="80"/>
      </w:pPr>
      <w:r>
        <w:rPr>
          <w:rFonts w:ascii="Times New Roman" w:cs="Times New Roman" w:eastAsia="Times New Roman" w:hAnsi="Times New Roman"/>
          <w:sz w:val="22"/>
          <w:szCs w:val="22"/>
        </w:rPr>
        <w:t xml:space="preserve">The remaining 85% I wrote or substantially rewrote:</w:t>
      </w:r>
    </w:p>
    <w:p>
      <w:pPr>
        <w:pStyle w:val="ListParagraph"/>
        <w:numPr>
          <w:ilvl w:val="0"/>
          <w:numId w:val="2"/>
        </w:numPr>
        <w:spacing w:after="40" w:before="40"/>
      </w:pPr>
      <w:r>
        <w:rPr>
          <w:rFonts w:ascii="Times New Roman" w:cs="Times New Roman" w:eastAsia="Times New Roman" w:hAnsi="Times New Roman"/>
          <w:sz w:val="22"/>
          <w:szCs w:val="22"/>
        </w:rPr>
        <w:t xml:space="preserve">the full eagle3_train.py v2 rewrite with mixed dataset loader, top-K KL loss, and new CLI arguments,</w:t>
      </w:r>
    </w:p>
    <w:p>
      <w:pPr>
        <w:pStyle w:val="ListParagraph"/>
        <w:numPr>
          <w:ilvl w:val="0"/>
          <w:numId w:val="2"/>
        </w:numPr>
        <w:spacing w:after="40" w:before="40"/>
      </w:pPr>
      <w:r>
        <w:rPr>
          <w:rFonts w:ascii="Times New Roman" w:cs="Times New Roman" w:eastAsia="Times New Roman" w:hAnsi="Times New Roman"/>
          <w:sz w:val="22"/>
          <w:szCs w:val="22"/>
        </w:rPr>
        <w:t xml:space="preserve">eagle3.py inference changes: tree budget increase and depth-normalized path selection,</w:t>
      </w:r>
    </w:p>
    <w:p>
      <w:pPr>
        <w:pStyle w:val="ListParagraph"/>
        <w:numPr>
          <w:ilvl w:val="0"/>
          <w:numId w:val="2"/>
        </w:numPr>
        <w:spacing w:after="40" w:before="40"/>
      </w:pPr>
      <w:r>
        <w:rPr>
          <w:rFonts w:ascii="Times New Roman" w:cs="Times New Roman" w:eastAsia="Times New Roman" w:hAnsi="Times New Roman"/>
          <w:sz w:val="22"/>
          <w:szCs w:val="22"/>
        </w:rPr>
        <w:t xml:space="preserve">dataset formatting functions for ShareGPT, The Stack, CodeAlpaca, and WritingPrompts,</w:t>
      </w:r>
    </w:p>
    <w:p>
      <w:pPr>
        <w:pStyle w:val="ListParagraph"/>
        <w:numPr>
          <w:ilvl w:val="0"/>
          <w:numId w:val="2"/>
        </w:numPr>
        <w:spacing w:after="40" w:before="40"/>
      </w:pPr>
      <w:r>
        <w:rPr>
          <w:rFonts w:ascii="Times New Roman" w:cs="Times New Roman" w:eastAsia="Times New Roman" w:hAnsi="Times New Roman"/>
          <w:sz w:val="22"/>
          <w:szCs w:val="22"/>
        </w:rPr>
        <w:t xml:space="preserve">checkpoint resume logic and gradient norm logging,</w:t>
      </w:r>
    </w:p>
    <w:p>
      <w:pPr>
        <w:pStyle w:val="ListParagraph"/>
        <w:numPr>
          <w:ilvl w:val="0"/>
          <w:numId w:val="2"/>
        </w:numPr>
        <w:spacing w:after="40" w:before="40"/>
      </w:pPr>
      <w:r>
        <w:rPr>
          <w:rFonts w:ascii="Times New Roman" w:cs="Times New Roman" w:eastAsia="Times New Roman" w:hAnsi="Times New Roman"/>
          <w:sz w:val="22"/>
          <w:szCs w:val="22"/>
        </w:rPr>
        <w:t xml:space="preserve">EAGLE3_PAIR_I config with environment variable override,</w:t>
      </w:r>
    </w:p>
    <w:p>
      <w:pPr>
        <w:pStyle w:val="ListParagraph"/>
        <w:numPr>
          <w:ilvl w:val="0"/>
          <w:numId w:val="2"/>
        </w:numPr>
        <w:spacing w:after="40" w:before="40"/>
      </w:pPr>
      <w:r>
        <w:rPr>
          <w:rFonts w:ascii="Times New Roman" w:cs="Times New Roman" w:eastAsia="Times New Roman" w:hAnsi="Times New Roman"/>
          <w:sz w:val="22"/>
          <w:szCs w:val="22"/>
        </w:rPr>
        <w:t xml:space="preserve">sweep.py CLI extension for Pair I.</w:t>
      </w:r>
    </w:p>
    <w:p>
      <w:pPr>
        <w:spacing w:after="80" w:before="80"/>
      </w:pPr>
      <w:r>
        <w:rPr>
          <w:rFonts w:ascii="Times New Roman" w:cs="Times New Roman" w:eastAsia="Times New Roman" w:hAnsi="Times New Roman"/>
          <w:sz w:val="22"/>
          <w:szCs w:val="22"/>
        </w:rPr>
        <w:t xml:space="preserve">Final percentage of externally sourced or shared infrastructure code: 15%</w:t>
      </w:r>
    </w:p>
    <w:p>
      <w:pPr>
        <w:pStyle w:val="Heading1"/>
        <w:spacing w:after="120" w:before="320"/>
      </w:pPr>
      <w:r>
        <w:rPr>
          <w:rFonts w:ascii="Times New Roman" w:cs="Times New Roman" w:eastAsia="Times New Roman" w:hAnsi="Times New Roman"/>
          <w:b/>
          <w:bCs/>
          <w:color w:val="000000"/>
          <w:sz w:val="26"/>
          <w:szCs w:val="26"/>
        </w:rPr>
        <w:t xml:space="preserve">7. References</w:t>
      </w:r>
    </w:p>
    <w:p>
      <w:pPr>
        <w:pStyle w:val="ListParagraph"/>
        <w:numPr>
          <w:ilvl w:val="0"/>
          <w:numId w:val="2"/>
        </w:numPr>
        <w:spacing w:after="40" w:before="40"/>
      </w:pPr>
      <w:r>
        <w:rPr>
          <w:rFonts w:ascii="Times New Roman" w:cs="Times New Roman" w:eastAsia="Times New Roman" w:hAnsi="Times New Roman"/>
          <w:sz w:val="22"/>
          <w:szCs w:val="22"/>
        </w:rPr>
        <w:t xml:space="preserve">Leviathan, Y., Kalman, M., and Matias, Y. Fast Inference from Transformers via Speculative Decoding. ICML 2023. https://arxiv.org/abs/2302.01318</w:t>
      </w:r>
    </w:p>
    <w:p>
      <w:pPr>
        <w:pStyle w:val="ListParagraph"/>
        <w:numPr>
          <w:ilvl w:val="0"/>
          <w:numId w:val="2"/>
        </w:numPr>
        <w:spacing w:after="40" w:before="40"/>
      </w:pPr>
      <w:r>
        <w:rPr>
          <w:rFonts w:ascii="Times New Roman" w:cs="Times New Roman" w:eastAsia="Times New Roman" w:hAnsi="Times New Roman"/>
          <w:sz w:val="22"/>
          <w:szCs w:val="22"/>
        </w:rPr>
        <w:t xml:space="preserve">Li, Y., Wei, F., Zhang, C., and Zhang, H. EAGLE: Speculative Sampling Requires Rethinking Feature Uncertainty. ICML 2024. https://arxiv.org/abs/2401.15077</w:t>
      </w:r>
    </w:p>
    <w:p>
      <w:pPr>
        <w:pStyle w:val="ListParagraph"/>
        <w:numPr>
          <w:ilvl w:val="0"/>
          <w:numId w:val="2"/>
        </w:numPr>
        <w:spacing w:after="40" w:before="40"/>
      </w:pPr>
      <w:r>
        <w:rPr>
          <w:rFonts w:ascii="Times New Roman" w:cs="Times New Roman" w:eastAsia="Times New Roman" w:hAnsi="Times New Roman"/>
          <w:sz w:val="22"/>
          <w:szCs w:val="22"/>
        </w:rPr>
        <w:t xml:space="preserve">Li, Y., et al. EAGLE-3: Scaling up Inference Acceleration of Large Language Models via Training-Time Test. arXiv 2025.</w:t>
      </w:r>
    </w:p>
    <w:p>
      <w:pPr>
        <w:pStyle w:val="ListParagraph"/>
        <w:numPr>
          <w:ilvl w:val="0"/>
          <w:numId w:val="2"/>
        </w:numPr>
        <w:spacing w:after="40" w:before="40"/>
      </w:pPr>
      <w:r>
        <w:rPr>
          <w:rFonts w:ascii="Times New Roman" w:cs="Times New Roman" w:eastAsia="Times New Roman" w:hAnsi="Times New Roman"/>
          <w:sz w:val="22"/>
          <w:szCs w:val="22"/>
        </w:rPr>
        <w:t xml:space="preserve">SafeAILab EAGLE repository. https://github.com/SafeAILab/EAGLE</w:t>
      </w:r>
    </w:p>
    <w:p>
      <w:pPr>
        <w:pStyle w:val="ListParagraph"/>
        <w:numPr>
          <w:ilvl w:val="0"/>
          <w:numId w:val="2"/>
        </w:numPr>
        <w:spacing w:after="40" w:before="40"/>
      </w:pPr>
      <w:r>
        <w:rPr>
          <w:rFonts w:ascii="Times New Roman" w:cs="Times New Roman" w:eastAsia="Times New Roman" w:hAnsi="Times New Roman"/>
          <w:sz w:val="22"/>
          <w:szCs w:val="22"/>
        </w:rPr>
        <w:t xml:space="preserve">Gemma Team. Gemma 3 Technical Report. Google DeepMind, 2025.</w:t>
      </w:r>
    </w:p>
    <w:p>
      <w:pPr>
        <w:pStyle w:val="ListParagraph"/>
        <w:numPr>
          <w:ilvl w:val="0"/>
          <w:numId w:val="2"/>
        </w:numPr>
        <w:spacing w:after="40" w:before="40"/>
      </w:pPr>
      <w:r>
        <w:rPr>
          <w:rFonts w:ascii="Times New Roman" w:cs="Times New Roman" w:eastAsia="Times New Roman" w:hAnsi="Times New Roman"/>
          <w:sz w:val="22"/>
          <w:szCs w:val="22"/>
        </w:rPr>
        <w:t xml:space="preserve">Hugging Face model card: google/gemma-3-12b-it. https://huggingface.co/google/gemma-3-12b-it</w:t>
      </w:r>
    </w:p>
    <w:p>
      <w:pPr>
        <w:pStyle w:val="ListParagraph"/>
        <w:numPr>
          <w:ilvl w:val="0"/>
          <w:numId w:val="2"/>
        </w:numPr>
        <w:spacing w:after="40" w:before="40"/>
      </w:pPr>
      <w:r>
        <w:rPr>
          <w:rFonts w:ascii="Times New Roman" w:cs="Times New Roman" w:eastAsia="Times New Roman" w:hAnsi="Times New Roman"/>
          <w:sz w:val="22"/>
          <w:szCs w:val="22"/>
        </w:rPr>
        <w:t xml:space="preserve">Hugging Face dataset: openai/openai_humaneval.</w:t>
      </w:r>
    </w:p>
    <w:p>
      <w:pPr>
        <w:pStyle w:val="ListParagraph"/>
        <w:numPr>
          <w:ilvl w:val="0"/>
          <w:numId w:val="2"/>
        </w:numPr>
        <w:spacing w:after="40" w:before="40"/>
      </w:pPr>
      <w:r>
        <w:rPr>
          <w:rFonts w:ascii="Times New Roman" w:cs="Times New Roman" w:eastAsia="Times New Roman" w:hAnsi="Times New Roman"/>
          <w:sz w:val="22"/>
          <w:szCs w:val="22"/>
        </w:rPr>
        <w:t xml:space="preserve">Hugging Face dataset: mandarjoshi/trivia_qa.</w:t>
      </w:r>
    </w:p>
    <w:p>
      <w:pPr>
        <w:pStyle w:val="ListParagraph"/>
        <w:numPr>
          <w:ilvl w:val="0"/>
          <w:numId w:val="2"/>
        </w:numPr>
        <w:spacing w:after="40" w:before="40"/>
      </w:pPr>
      <w:r>
        <w:rPr>
          <w:rFonts w:ascii="Times New Roman" w:cs="Times New Roman" w:eastAsia="Times New Roman" w:hAnsi="Times New Roman"/>
          <w:sz w:val="22"/>
          <w:szCs w:val="22"/>
        </w:rPr>
        <w:t xml:space="preserve">Hugging Face dataset: abisee/cnn_dailymail.</w:t>
      </w:r>
    </w:p>
    <w:p>
      <w:pPr>
        <w:pStyle w:val="ListParagraph"/>
        <w:numPr>
          <w:ilvl w:val="0"/>
          <w:numId w:val="2"/>
        </w:numPr>
        <w:spacing w:after="40" w:before="40"/>
      </w:pPr>
      <w:r>
        <w:rPr>
          <w:rFonts w:ascii="Times New Roman" w:cs="Times New Roman" w:eastAsia="Times New Roman" w:hAnsi="Times New Roman"/>
          <w:sz w:val="22"/>
          <w:szCs w:val="22"/>
        </w:rPr>
        <w:t xml:space="preserve">Hugging Face dataset: euclaise/writingprompts.</w:t>
      </w:r>
    </w:p>
    <w:p>
      <w:pPr>
        <w:pStyle w:val="ListParagraph"/>
        <w:numPr>
          <w:ilvl w:val="0"/>
          <w:numId w:val="2"/>
        </w:numPr>
        <w:spacing w:after="40" w:before="40"/>
      </w:pPr>
      <w:r>
        <w:rPr>
          <w:rFonts w:ascii="Times New Roman" w:cs="Times New Roman" w:eastAsia="Times New Roman" w:hAnsi="Times New Roman"/>
          <w:sz w:val="22"/>
          <w:szCs w:val="22"/>
        </w:rPr>
        <w:t xml:space="preserve">Dettmers, T., et al. QLoRA: Efficient Finetuning of Quantized LLMs. NeurIPS 2023.</w:t>
      </w:r>
    </w:p>
    <w:p>
      <w:pPr>
        <w:pStyle w:val="ListParagraph"/>
        <w:numPr>
          <w:ilvl w:val="0"/>
          <w:numId w:val="2"/>
        </w:numPr>
        <w:spacing w:after="40" w:before="40"/>
      </w:pPr>
      <w:r>
        <w:rPr>
          <w:rFonts w:ascii="Times New Roman" w:cs="Times New Roman" w:eastAsia="Times New Roman" w:hAnsi="Times New Roman"/>
          <w:sz w:val="22"/>
          <w:szCs w:val="22"/>
        </w:rPr>
        <w:t xml:space="preserve">Wolf, T., et al. HuggingFace Transformers: State-of-the-Art NLP. EMNLP 2020.</w:t>
      </w:r>
    </w:p>
    <w:p>
      <w:pPr>
        <w:pStyle w:val="ListParagraph"/>
        <w:numPr>
          <w:ilvl w:val="0"/>
          <w:numId w:val="2"/>
        </w:numPr>
        <w:spacing w:after="40" w:before="40"/>
      </w:pPr>
      <w:r>
        <w:rPr>
          <w:rFonts w:ascii="Times New Roman" w:cs="Times New Roman" w:eastAsia="Times New Roman" w:hAnsi="Times New Roman"/>
          <w:sz w:val="22"/>
          <w:szCs w:val="22"/>
        </w:rPr>
        <w:t xml:space="preserve">PyTorch Documentation. https://pytorch.org/docs/stable/index.html</w:t>
      </w:r>
    </w:p>
    <w:p>
      <w:pPr>
        <w:pStyle w:val="ListParagraph"/>
        <w:numPr>
          <w:ilvl w:val="0"/>
          <w:numId w:val="2"/>
        </w:numPr>
        <w:spacing w:after="40" w:before="40"/>
      </w:pPr>
      <w:r>
        <w:rPr>
          <w:rFonts w:ascii="Times New Roman" w:cs="Times New Roman" w:eastAsia="Times New Roman" w:hAnsi="Times New Roman"/>
          <w:sz w:val="22"/>
          <w:szCs w:val="22"/>
        </w:rPr>
        <w:t xml:space="preserve">Local project artifact: Code/eagle3-gemma3-12B/eagle3_runs/outputs/I_final/summary.csv</w:t>
      </w:r>
    </w:p>
    <w:p>
      <w:pPr>
        <w:pStyle w:val="ListParagraph"/>
        <w:numPr>
          <w:ilvl w:val="0"/>
          <w:numId w:val="2"/>
        </w:numPr>
        <w:spacing w:after="40" w:before="40"/>
      </w:pPr>
      <w:r>
        <w:rPr>
          <w:rFonts w:ascii="Times New Roman" w:cs="Times New Roman" w:eastAsia="Times New Roman" w:hAnsi="Times New Roman"/>
          <w:sz w:val="22"/>
          <w:szCs w:val="22"/>
        </w:rPr>
        <w:t xml:space="preserve">Local project artifact: Code/eagle3-gemma3-12B/checkpoints/eagle3/gemma3_12b/eagle3_gemma3_12b_final.pt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60" w:before="16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07020ffd6fcda13bf7777a6ebf8153120af096.png"/><Relationship Id="rId8" Type="http://schemas.openxmlformats.org/officeDocument/2006/relationships/image" Target="media/7dab48f858799f0da78988c0be9fe53a7e8fba81.png"/><Relationship Id="rId9" Type="http://schemas.openxmlformats.org/officeDocument/2006/relationships/image" Target="media/aea24fa0878a464e62a14e2eaeaba23c43691fe3.png"/><Relationship Id="rId10" Type="http://schemas.openxmlformats.org/officeDocument/2006/relationships/image" Target="media/a24e253154f08579034a3af5315ba7a9a02cfc5e.png"/><Relationship Id="rId11" Type="http://schemas.openxmlformats.org/officeDocument/2006/relationships/image" Target="media/b19fbca22fda118646994c719dbc0bb0d4205ae7.png"/><Relationship Id="rId12" Type="http://schemas.openxmlformats.org/officeDocument/2006/relationships/image" Target="media/9a2d1e9d6106e9023071cfeca65e533d7848e297.png"/><Relationship Id="rId13" Type="http://schemas.openxmlformats.org/officeDocument/2006/relationships/image" Target="media/27a4002ad5a7f44da09d1bc822d21e0e8994491e.png"/><Relationship Id="rId14" Type="http://schemas.openxmlformats.org/officeDocument/2006/relationships/image" Target="media/9ff68a73fef1dad6a4254a1882c24ac740e5730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2026-04-29T23:51:15.536Z</dcterms:created>
  <dcterms:modified xsi:type="dcterms:W3CDTF">2026-04-29T23:51:15.537Z</dcterms:modified>
</cp:coreProperties>
</file>

<file path=docProps/custom.xml><?xml version="1.0" encoding="utf-8"?>
<Properties xmlns="http://schemas.openxmlformats.org/officeDocument/2006/custom-properties" xmlns:vt="http://schemas.openxmlformats.org/officeDocument/2006/docPropsVTypes"/>
</file>