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new-content</w:t>
      </w:r>
    </w:p>
    <w:p>
      <w:r>
        <w:t>Module,User Story ID,Title,Priority</w:t>
      </w:r>
    </w:p>
    <w:p>
      <w:r>
        <w:t>Authentication,US-001,Login Page,High</w:t>
      </w:r>
    </w:p>
    <w:p>
      <w:r>
        <w:t>Dashboard,US-002,User Stats,Medium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