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0EEB9" w14:textId="746CBB5A" w:rsidR="004B0379" w:rsidRDefault="00BB03FA">
      <w:r>
        <w:t xml:space="preserve">Ilustrasi kenaikan harga PPN </w:t>
      </w:r>
    </w:p>
    <w:tbl>
      <w:tblPr>
        <w:tblStyle w:val="KisiTabel"/>
        <w:tblW w:w="0" w:type="auto"/>
        <w:jc w:val="center"/>
        <w:tblLook w:val="04A0" w:firstRow="1" w:lastRow="0" w:firstColumn="1" w:lastColumn="0" w:noHBand="0" w:noVBand="1"/>
      </w:tblPr>
      <w:tblGrid>
        <w:gridCol w:w="562"/>
        <w:gridCol w:w="1486"/>
        <w:gridCol w:w="1626"/>
        <w:gridCol w:w="1429"/>
        <w:gridCol w:w="1701"/>
        <w:gridCol w:w="1559"/>
      </w:tblGrid>
      <w:tr w:rsidR="00C63486" w:rsidRPr="00BB03FA" w14:paraId="45B67D5D" w14:textId="77777777" w:rsidTr="00BB03FA">
        <w:trPr>
          <w:jc w:val="center"/>
        </w:trPr>
        <w:tc>
          <w:tcPr>
            <w:tcW w:w="562" w:type="dxa"/>
          </w:tcPr>
          <w:p w14:paraId="5CB073CF" w14:textId="705A3D78" w:rsidR="00C63486" w:rsidRPr="00BB03FA" w:rsidRDefault="00C63486" w:rsidP="00BB03FA">
            <w:pPr>
              <w:jc w:val="center"/>
              <w:rPr>
                <w:sz w:val="20"/>
              </w:rPr>
            </w:pPr>
            <w:r w:rsidRPr="00BB03FA">
              <w:rPr>
                <w:sz w:val="20"/>
              </w:rPr>
              <w:t>PPN (%)</w:t>
            </w:r>
          </w:p>
        </w:tc>
        <w:tc>
          <w:tcPr>
            <w:tcW w:w="1486" w:type="dxa"/>
          </w:tcPr>
          <w:p w14:paraId="34E71266" w14:textId="2B5374BE" w:rsidR="00C63486" w:rsidRPr="00BB03FA" w:rsidRDefault="00C63486" w:rsidP="00BB03FA">
            <w:pPr>
              <w:jc w:val="center"/>
              <w:rPr>
                <w:sz w:val="20"/>
              </w:rPr>
            </w:pPr>
            <w:r w:rsidRPr="00BB03FA">
              <w:rPr>
                <w:sz w:val="20"/>
              </w:rPr>
              <w:t>Total Penjualan (Unit)</w:t>
            </w:r>
          </w:p>
        </w:tc>
        <w:tc>
          <w:tcPr>
            <w:tcW w:w="1626" w:type="dxa"/>
          </w:tcPr>
          <w:p w14:paraId="7857A31D" w14:textId="73FC6622" w:rsidR="00C63486" w:rsidRPr="00BB03FA" w:rsidRDefault="00C63486" w:rsidP="00BB03FA">
            <w:pPr>
              <w:jc w:val="center"/>
              <w:rPr>
                <w:sz w:val="20"/>
              </w:rPr>
            </w:pPr>
            <w:r w:rsidRPr="00BB03FA">
              <w:rPr>
                <w:sz w:val="20"/>
              </w:rPr>
              <w:t>PPN per Bulan (Rp)</w:t>
            </w:r>
          </w:p>
        </w:tc>
        <w:tc>
          <w:tcPr>
            <w:tcW w:w="1429" w:type="dxa"/>
          </w:tcPr>
          <w:p w14:paraId="55198459" w14:textId="668903C1" w:rsidR="00C63486" w:rsidRPr="00BB03FA" w:rsidRDefault="00C63486" w:rsidP="00BB03FA">
            <w:pPr>
              <w:jc w:val="center"/>
              <w:rPr>
                <w:sz w:val="20"/>
              </w:rPr>
            </w:pPr>
            <w:r w:rsidRPr="00BB03FA">
              <w:rPr>
                <w:sz w:val="20"/>
              </w:rPr>
              <w:t>Total Bayar per Bulan (Rp)</w:t>
            </w:r>
          </w:p>
        </w:tc>
        <w:tc>
          <w:tcPr>
            <w:tcW w:w="1701" w:type="dxa"/>
          </w:tcPr>
          <w:p w14:paraId="4EF72B10" w14:textId="3161DEFA" w:rsidR="00C63486" w:rsidRPr="00BB03FA" w:rsidRDefault="00C63486" w:rsidP="00BB03FA">
            <w:pPr>
              <w:jc w:val="center"/>
              <w:rPr>
                <w:sz w:val="20"/>
              </w:rPr>
            </w:pPr>
            <w:r w:rsidRPr="00BB03FA">
              <w:rPr>
                <w:sz w:val="20"/>
              </w:rPr>
              <w:t>PPN per tahun (Rp)</w:t>
            </w:r>
          </w:p>
        </w:tc>
        <w:tc>
          <w:tcPr>
            <w:tcW w:w="1559" w:type="dxa"/>
          </w:tcPr>
          <w:p w14:paraId="7B3BF1C1" w14:textId="12B3EAD3" w:rsidR="00C63486" w:rsidRPr="00BB03FA" w:rsidRDefault="00C63486" w:rsidP="00BB03FA">
            <w:pPr>
              <w:jc w:val="center"/>
              <w:rPr>
                <w:sz w:val="20"/>
              </w:rPr>
            </w:pPr>
            <w:r w:rsidRPr="00BB03FA">
              <w:rPr>
                <w:sz w:val="20"/>
              </w:rPr>
              <w:t>Total Bayar per tahun (Rp)</w:t>
            </w:r>
          </w:p>
        </w:tc>
      </w:tr>
      <w:tr w:rsidR="00C63486" w:rsidRPr="00BB03FA" w14:paraId="0F127C68" w14:textId="77777777" w:rsidTr="00BB03FA">
        <w:trPr>
          <w:jc w:val="center"/>
        </w:trPr>
        <w:tc>
          <w:tcPr>
            <w:tcW w:w="562" w:type="dxa"/>
          </w:tcPr>
          <w:p w14:paraId="04F42331" w14:textId="1B445781" w:rsidR="00C63486" w:rsidRPr="00BB03FA" w:rsidRDefault="00C63486" w:rsidP="00BB03FA">
            <w:pPr>
              <w:jc w:val="center"/>
              <w:rPr>
                <w:sz w:val="20"/>
              </w:rPr>
            </w:pPr>
            <w:r w:rsidRPr="00BB03FA">
              <w:rPr>
                <w:sz w:val="20"/>
              </w:rPr>
              <w:t>10%</w:t>
            </w:r>
          </w:p>
        </w:tc>
        <w:tc>
          <w:tcPr>
            <w:tcW w:w="1486" w:type="dxa"/>
          </w:tcPr>
          <w:p w14:paraId="30BD63C7" w14:textId="6A0A5426" w:rsidR="00C63486" w:rsidRPr="00BB03FA" w:rsidRDefault="00C63486" w:rsidP="00BB03FA">
            <w:pPr>
              <w:jc w:val="center"/>
              <w:rPr>
                <w:sz w:val="20"/>
              </w:rPr>
            </w:pPr>
            <w:r w:rsidRPr="00BB03FA">
              <w:rPr>
                <w:sz w:val="20"/>
              </w:rPr>
              <w:t>800</w:t>
            </w:r>
          </w:p>
        </w:tc>
        <w:tc>
          <w:tcPr>
            <w:tcW w:w="1626" w:type="dxa"/>
          </w:tcPr>
          <w:p w14:paraId="24F6D071" w14:textId="1FB9AA0C" w:rsidR="00C63486" w:rsidRPr="00BB03FA" w:rsidRDefault="00C63486" w:rsidP="00BB03FA">
            <w:pPr>
              <w:jc w:val="center"/>
              <w:rPr>
                <w:sz w:val="20"/>
              </w:rPr>
            </w:pPr>
            <w:r w:rsidRPr="00BB03FA">
              <w:rPr>
                <w:sz w:val="20"/>
              </w:rPr>
              <w:t>Rp.30.000</w:t>
            </w:r>
          </w:p>
        </w:tc>
        <w:tc>
          <w:tcPr>
            <w:tcW w:w="1429" w:type="dxa"/>
          </w:tcPr>
          <w:p w14:paraId="2BA73706" w14:textId="35A33517" w:rsidR="00C63486" w:rsidRPr="00BB03FA" w:rsidRDefault="00C63486" w:rsidP="00BB03FA">
            <w:pPr>
              <w:jc w:val="center"/>
              <w:rPr>
                <w:sz w:val="20"/>
              </w:rPr>
            </w:pPr>
            <w:r w:rsidRPr="00BB03FA">
              <w:rPr>
                <w:sz w:val="20"/>
              </w:rPr>
              <w:t>Rp.330.000</w:t>
            </w:r>
          </w:p>
        </w:tc>
        <w:tc>
          <w:tcPr>
            <w:tcW w:w="1701" w:type="dxa"/>
          </w:tcPr>
          <w:p w14:paraId="48F6AEF4" w14:textId="6EF8FF60" w:rsidR="00C63486" w:rsidRPr="00BB03FA" w:rsidRDefault="00C63486" w:rsidP="00BB03FA">
            <w:pPr>
              <w:jc w:val="center"/>
              <w:rPr>
                <w:sz w:val="20"/>
              </w:rPr>
            </w:pPr>
            <w:r w:rsidRPr="00BB03FA">
              <w:rPr>
                <w:sz w:val="20"/>
              </w:rPr>
              <w:t>Rp.360.000</w:t>
            </w:r>
          </w:p>
        </w:tc>
        <w:tc>
          <w:tcPr>
            <w:tcW w:w="1559" w:type="dxa"/>
          </w:tcPr>
          <w:p w14:paraId="3AA2B54F" w14:textId="1FBFAEE2" w:rsidR="00C63486" w:rsidRPr="00BB03FA" w:rsidRDefault="00C63486" w:rsidP="00BB03FA">
            <w:pPr>
              <w:jc w:val="center"/>
              <w:rPr>
                <w:sz w:val="20"/>
              </w:rPr>
            </w:pPr>
            <w:r w:rsidRPr="00BB03FA">
              <w:rPr>
                <w:sz w:val="20"/>
              </w:rPr>
              <w:t>Rp.3.960.000</w:t>
            </w:r>
          </w:p>
        </w:tc>
      </w:tr>
      <w:tr w:rsidR="00C63486" w:rsidRPr="00BB03FA" w14:paraId="4C53151F" w14:textId="77777777" w:rsidTr="00BB03FA">
        <w:trPr>
          <w:jc w:val="center"/>
        </w:trPr>
        <w:tc>
          <w:tcPr>
            <w:tcW w:w="562" w:type="dxa"/>
          </w:tcPr>
          <w:p w14:paraId="533B5A0D" w14:textId="27DDA1D8" w:rsidR="00C63486" w:rsidRPr="00BB03FA" w:rsidRDefault="00C63486" w:rsidP="00BB03FA">
            <w:pPr>
              <w:jc w:val="center"/>
              <w:rPr>
                <w:sz w:val="20"/>
              </w:rPr>
            </w:pPr>
            <w:r w:rsidRPr="00BB03FA">
              <w:rPr>
                <w:sz w:val="20"/>
              </w:rPr>
              <w:t>11%</w:t>
            </w:r>
          </w:p>
        </w:tc>
        <w:tc>
          <w:tcPr>
            <w:tcW w:w="1486" w:type="dxa"/>
          </w:tcPr>
          <w:p w14:paraId="434B9C5E" w14:textId="5FA467FE" w:rsidR="00C63486" w:rsidRPr="00BB03FA" w:rsidRDefault="00C63486" w:rsidP="00BB03FA">
            <w:pPr>
              <w:jc w:val="center"/>
              <w:rPr>
                <w:sz w:val="20"/>
              </w:rPr>
            </w:pPr>
            <w:r w:rsidRPr="00BB03FA">
              <w:rPr>
                <w:sz w:val="20"/>
              </w:rPr>
              <w:t>700</w:t>
            </w:r>
          </w:p>
        </w:tc>
        <w:tc>
          <w:tcPr>
            <w:tcW w:w="1626" w:type="dxa"/>
          </w:tcPr>
          <w:p w14:paraId="26FA8E60" w14:textId="6CA9A5D4" w:rsidR="00C63486" w:rsidRPr="00BB03FA" w:rsidRDefault="00C63486" w:rsidP="00BB03FA">
            <w:pPr>
              <w:jc w:val="center"/>
              <w:rPr>
                <w:sz w:val="20"/>
              </w:rPr>
            </w:pPr>
            <w:r w:rsidRPr="00BB03FA">
              <w:rPr>
                <w:sz w:val="20"/>
              </w:rPr>
              <w:t>Rp.33.000</w:t>
            </w:r>
          </w:p>
        </w:tc>
        <w:tc>
          <w:tcPr>
            <w:tcW w:w="1429" w:type="dxa"/>
          </w:tcPr>
          <w:p w14:paraId="7534B0B2" w14:textId="513884CD" w:rsidR="00C63486" w:rsidRPr="00BB03FA" w:rsidRDefault="00C63486" w:rsidP="00BB03FA">
            <w:pPr>
              <w:jc w:val="center"/>
              <w:rPr>
                <w:sz w:val="20"/>
              </w:rPr>
            </w:pPr>
            <w:r w:rsidRPr="00BB03FA">
              <w:rPr>
                <w:sz w:val="20"/>
              </w:rPr>
              <w:t>Rp.333.000</w:t>
            </w:r>
          </w:p>
        </w:tc>
        <w:tc>
          <w:tcPr>
            <w:tcW w:w="1701" w:type="dxa"/>
          </w:tcPr>
          <w:p w14:paraId="016B82DF" w14:textId="6169F6DE" w:rsidR="00C63486" w:rsidRPr="00BB03FA" w:rsidRDefault="00C63486" w:rsidP="00BB03FA">
            <w:pPr>
              <w:jc w:val="center"/>
              <w:rPr>
                <w:sz w:val="20"/>
              </w:rPr>
            </w:pPr>
            <w:r w:rsidRPr="00BB03FA">
              <w:rPr>
                <w:sz w:val="20"/>
              </w:rPr>
              <w:t>Rp.396.000</w:t>
            </w:r>
          </w:p>
        </w:tc>
        <w:tc>
          <w:tcPr>
            <w:tcW w:w="1559" w:type="dxa"/>
          </w:tcPr>
          <w:p w14:paraId="14884F33" w14:textId="17A4D751" w:rsidR="00C63486" w:rsidRPr="00BB03FA" w:rsidRDefault="00C63486" w:rsidP="00BB03FA">
            <w:pPr>
              <w:jc w:val="center"/>
              <w:rPr>
                <w:sz w:val="20"/>
              </w:rPr>
            </w:pPr>
            <w:r w:rsidRPr="00BB03FA">
              <w:rPr>
                <w:sz w:val="20"/>
              </w:rPr>
              <w:t>Rp.3.996.000</w:t>
            </w:r>
          </w:p>
        </w:tc>
      </w:tr>
      <w:tr w:rsidR="00C63486" w:rsidRPr="00BB03FA" w14:paraId="5F3E33E8" w14:textId="77777777" w:rsidTr="00BB03FA">
        <w:trPr>
          <w:jc w:val="center"/>
        </w:trPr>
        <w:tc>
          <w:tcPr>
            <w:tcW w:w="562" w:type="dxa"/>
          </w:tcPr>
          <w:p w14:paraId="2A5E1114" w14:textId="12D0B638" w:rsidR="00C63486" w:rsidRPr="00BB03FA" w:rsidRDefault="00C63486" w:rsidP="00BB03FA">
            <w:pPr>
              <w:tabs>
                <w:tab w:val="left" w:pos="1343"/>
              </w:tabs>
              <w:jc w:val="center"/>
              <w:rPr>
                <w:sz w:val="20"/>
              </w:rPr>
            </w:pPr>
            <w:r w:rsidRPr="00BB03FA">
              <w:rPr>
                <w:sz w:val="20"/>
              </w:rPr>
              <w:t>12%</w:t>
            </w:r>
          </w:p>
        </w:tc>
        <w:tc>
          <w:tcPr>
            <w:tcW w:w="1486" w:type="dxa"/>
          </w:tcPr>
          <w:p w14:paraId="00B14291" w14:textId="41365929" w:rsidR="00C63486" w:rsidRPr="00BB03FA" w:rsidRDefault="00C63486" w:rsidP="00BB03FA">
            <w:pPr>
              <w:jc w:val="center"/>
              <w:rPr>
                <w:sz w:val="20"/>
              </w:rPr>
            </w:pPr>
            <w:r w:rsidRPr="00BB03FA">
              <w:rPr>
                <w:sz w:val="20"/>
              </w:rPr>
              <w:t>600</w:t>
            </w:r>
          </w:p>
        </w:tc>
        <w:tc>
          <w:tcPr>
            <w:tcW w:w="1626" w:type="dxa"/>
          </w:tcPr>
          <w:p w14:paraId="75C20115" w14:textId="46BAA0A2" w:rsidR="00C63486" w:rsidRPr="00BB03FA" w:rsidRDefault="00C63486" w:rsidP="00BB03FA">
            <w:pPr>
              <w:jc w:val="center"/>
              <w:rPr>
                <w:sz w:val="20"/>
              </w:rPr>
            </w:pPr>
            <w:r w:rsidRPr="00BB03FA">
              <w:rPr>
                <w:sz w:val="20"/>
              </w:rPr>
              <w:t>Rp.36.000</w:t>
            </w:r>
          </w:p>
        </w:tc>
        <w:tc>
          <w:tcPr>
            <w:tcW w:w="1429" w:type="dxa"/>
          </w:tcPr>
          <w:p w14:paraId="2EB07426" w14:textId="004B9753" w:rsidR="00C63486" w:rsidRPr="00BB03FA" w:rsidRDefault="00C63486" w:rsidP="00BB03FA">
            <w:pPr>
              <w:jc w:val="center"/>
              <w:rPr>
                <w:sz w:val="20"/>
              </w:rPr>
            </w:pPr>
            <w:r w:rsidRPr="00BB03FA">
              <w:rPr>
                <w:sz w:val="20"/>
              </w:rPr>
              <w:t>Rp.336.000</w:t>
            </w:r>
          </w:p>
        </w:tc>
        <w:tc>
          <w:tcPr>
            <w:tcW w:w="1701" w:type="dxa"/>
          </w:tcPr>
          <w:p w14:paraId="42649079" w14:textId="2E1CBE5D" w:rsidR="00C63486" w:rsidRPr="00BB03FA" w:rsidRDefault="00C63486" w:rsidP="00BB03FA">
            <w:pPr>
              <w:jc w:val="center"/>
              <w:rPr>
                <w:sz w:val="20"/>
              </w:rPr>
            </w:pPr>
            <w:r w:rsidRPr="00BB03FA">
              <w:rPr>
                <w:sz w:val="20"/>
              </w:rPr>
              <w:t>Rp.432.000</w:t>
            </w:r>
          </w:p>
        </w:tc>
        <w:tc>
          <w:tcPr>
            <w:tcW w:w="1559" w:type="dxa"/>
          </w:tcPr>
          <w:p w14:paraId="2707546A" w14:textId="29E4EF48" w:rsidR="00C63486" w:rsidRPr="00BB03FA" w:rsidRDefault="00C63486" w:rsidP="00BB03FA">
            <w:pPr>
              <w:jc w:val="center"/>
              <w:rPr>
                <w:sz w:val="20"/>
              </w:rPr>
            </w:pPr>
            <w:r w:rsidRPr="00BB03FA">
              <w:rPr>
                <w:sz w:val="20"/>
              </w:rPr>
              <w:t>Rp.4.032.000</w:t>
            </w:r>
          </w:p>
        </w:tc>
      </w:tr>
    </w:tbl>
    <w:p w14:paraId="00000001" w14:textId="304E8F00" w:rsidR="00675E18" w:rsidRDefault="00675E18" w:rsidP="00BB03FA">
      <w:pPr>
        <w:jc w:val="center"/>
      </w:pPr>
    </w:p>
    <w:p w14:paraId="72E6B4E5" w14:textId="218B123C" w:rsidR="001028D7" w:rsidRDefault="001028D7">
      <w:r>
        <w:t xml:space="preserve">Menghitung </w:t>
      </w:r>
      <w:r w:rsidR="00BA09FB">
        <w:t xml:space="preserve">Deadweight loss </w:t>
      </w:r>
    </w:p>
    <w:p w14:paraId="50D0CE1D" w14:textId="17B69A33" w:rsidR="00BA09FB" w:rsidRPr="00BA09FB" w:rsidRDefault="00BA09FB">
      <w:pPr>
        <w:rPr>
          <w:sz w:val="20"/>
        </w:rPr>
      </w:pPr>
      <w:r>
        <w:t xml:space="preserve">PPN 11% ke 12%: </w:t>
      </w:r>
      <m:oMath>
        <m:r>
          <w:rPr>
            <w:rFonts w:ascii="Cambria Math" w:hAnsi="Cambria Math"/>
            <w:sz w:val="20"/>
          </w:rPr>
          <m:t>∆TC=</m:t>
        </m:r>
        <m:sSub>
          <m:sSubPr>
            <m:ctrlPr>
              <w:rPr>
                <w:rFonts w:ascii="Cambria Math" w:hAnsi="Cambria Math"/>
                <w:i/>
                <w:sz w:val="20"/>
              </w:rPr>
            </m:ctrlPr>
          </m:sSubPr>
          <m:e>
            <m:r>
              <w:rPr>
                <w:rFonts w:ascii="Cambria Math" w:hAnsi="Cambria Math"/>
                <w:sz w:val="20"/>
              </w:rPr>
              <m:t>TC</m:t>
            </m:r>
          </m:e>
          <m:sub>
            <m:r>
              <w:rPr>
                <w:rFonts w:ascii="Cambria Math" w:hAnsi="Cambria Math"/>
                <w:sz w:val="20"/>
              </w:rPr>
              <m:t>t</m:t>
            </m:r>
          </m:sub>
        </m:sSub>
        <m:r>
          <w:rPr>
            <w:rFonts w:ascii="Cambria Math" w:hAnsi="Cambria Math"/>
            <w:sz w:val="20"/>
          </w:rPr>
          <m:t>-</m:t>
        </m:r>
        <m:sSub>
          <m:sSubPr>
            <m:ctrlPr>
              <w:rPr>
                <w:rFonts w:ascii="Cambria Math" w:hAnsi="Cambria Math"/>
                <w:i/>
                <w:sz w:val="20"/>
              </w:rPr>
            </m:ctrlPr>
          </m:sSubPr>
          <m:e>
            <m:r>
              <w:rPr>
                <w:rFonts w:ascii="Cambria Math" w:hAnsi="Cambria Math"/>
                <w:sz w:val="20"/>
              </w:rPr>
              <m:t>TC</m:t>
            </m:r>
          </m:e>
          <m:sub>
            <m:r>
              <w:rPr>
                <w:rFonts w:ascii="Cambria Math" w:hAnsi="Cambria Math"/>
                <w:sz w:val="20"/>
              </w:rPr>
              <m:t>-t</m:t>
            </m:r>
          </m:sub>
        </m:sSub>
        <m:r>
          <w:rPr>
            <w:rFonts w:ascii="Cambria Math" w:hAnsi="Cambria Math"/>
            <w:sz w:val="20"/>
          </w:rPr>
          <m:t>=Rp.4.032.000-Rp3.996.000=Rp.36.000</m:t>
        </m:r>
      </m:oMath>
    </w:p>
    <w:p w14:paraId="13BCF878" w14:textId="77777777" w:rsidR="001028D7" w:rsidRDefault="00BA09FB">
      <w:r w:rsidRPr="001028D7">
        <w:t xml:space="preserve">Perubahan Kuantitas: </w:t>
      </w:r>
      <m:oMath>
        <m:r>
          <w:rPr>
            <w:rFonts w:ascii="Cambria Math" w:hAnsi="Cambria Math"/>
            <w:sz w:val="20"/>
          </w:rPr>
          <m:t>∆TQ=</m:t>
        </m:r>
        <m:sSub>
          <m:sSubPr>
            <m:ctrlPr>
              <w:rPr>
                <w:rFonts w:ascii="Cambria Math" w:hAnsi="Cambria Math"/>
                <w:i/>
                <w:sz w:val="20"/>
              </w:rPr>
            </m:ctrlPr>
          </m:sSubPr>
          <m:e>
            <m:r>
              <w:rPr>
                <w:rFonts w:ascii="Cambria Math" w:hAnsi="Cambria Math"/>
                <w:sz w:val="20"/>
              </w:rPr>
              <m:t>Q</m:t>
            </m:r>
          </m:e>
          <m:sub>
            <m:r>
              <w:rPr>
                <w:rFonts w:ascii="Cambria Math" w:hAnsi="Cambria Math"/>
                <w:sz w:val="20"/>
              </w:rPr>
              <m:t>-1</m:t>
            </m:r>
          </m:sub>
        </m:sSub>
        <m:r>
          <w:rPr>
            <w:rFonts w:ascii="Cambria Math" w:hAnsi="Cambria Math"/>
            <w:sz w:val="20"/>
          </w:rPr>
          <m:t>-</m:t>
        </m:r>
        <m:sSub>
          <m:sSubPr>
            <m:ctrlPr>
              <w:rPr>
                <w:rFonts w:ascii="Cambria Math" w:hAnsi="Cambria Math"/>
                <w:i/>
                <w:sz w:val="20"/>
              </w:rPr>
            </m:ctrlPr>
          </m:sSubPr>
          <m:e>
            <m:r>
              <w:rPr>
                <w:rFonts w:ascii="Cambria Math" w:hAnsi="Cambria Math"/>
                <w:sz w:val="20"/>
              </w:rPr>
              <m:t>Q</m:t>
            </m:r>
          </m:e>
          <m:sub>
            <m:r>
              <w:rPr>
                <w:rFonts w:ascii="Cambria Math" w:hAnsi="Cambria Math"/>
                <w:sz w:val="20"/>
              </w:rPr>
              <m:t>t</m:t>
            </m:r>
          </m:sub>
        </m:sSub>
        <m:r>
          <w:rPr>
            <w:rFonts w:ascii="Cambria Math" w:hAnsi="Cambria Math"/>
            <w:sz w:val="20"/>
          </w:rPr>
          <m:t>=700-600=100</m:t>
        </m:r>
      </m:oMath>
    </w:p>
    <w:p w14:paraId="272C8B3F" w14:textId="24AB7149" w:rsidR="001028D7" w:rsidRPr="001028D7" w:rsidRDefault="001028D7">
      <w:pPr>
        <w:rPr>
          <w:sz w:val="20"/>
        </w:rPr>
      </w:pPr>
      <m:oMathPara>
        <m:oMathParaPr>
          <m:jc m:val="left"/>
        </m:oMathParaPr>
        <m:oMath>
          <m:r>
            <w:rPr>
              <w:rFonts w:ascii="Cambria Math" w:hAnsi="Cambria Math"/>
              <w:sz w:val="20"/>
            </w:rPr>
            <m:t>DWL=</m:t>
          </m:r>
          <m:f>
            <m:fPr>
              <m:ctrlPr>
                <w:rPr>
                  <w:rFonts w:ascii="Cambria Math" w:hAnsi="Cambria Math"/>
                  <w:i/>
                  <w:sz w:val="20"/>
                </w:rPr>
              </m:ctrlPr>
            </m:fPr>
            <m:num>
              <m:r>
                <w:rPr>
                  <w:rFonts w:ascii="Cambria Math" w:hAnsi="Cambria Math"/>
                  <w:sz w:val="20"/>
                </w:rPr>
                <m:t>1</m:t>
              </m:r>
            </m:num>
            <m:den>
              <m:r>
                <w:rPr>
                  <w:rFonts w:ascii="Cambria Math" w:hAnsi="Cambria Math"/>
                  <w:sz w:val="20"/>
                </w:rPr>
                <m:t>2</m:t>
              </m:r>
            </m:den>
          </m:f>
          <m:r>
            <w:rPr>
              <w:rFonts w:ascii="Cambria Math" w:hAnsi="Cambria Math"/>
              <w:sz w:val="20"/>
            </w:rPr>
            <m:t>x</m:t>
          </m:r>
          <m:d>
            <m:dPr>
              <m:ctrlPr>
                <w:rPr>
                  <w:rFonts w:ascii="Cambria Math" w:hAnsi="Cambria Math"/>
                  <w:i/>
                  <w:sz w:val="20"/>
                </w:rPr>
              </m:ctrlPr>
            </m:dPr>
            <m:e>
              <m:r>
                <w:rPr>
                  <w:rFonts w:ascii="Cambria Math" w:hAnsi="Cambria Math"/>
                  <w:sz w:val="20"/>
                </w:rPr>
                <m:t>∆P</m:t>
              </m:r>
            </m:e>
          </m:d>
          <m:r>
            <w:rPr>
              <w:rFonts w:ascii="Cambria Math" w:hAnsi="Cambria Math"/>
              <w:sz w:val="20"/>
            </w:rPr>
            <m:t>x</m:t>
          </m:r>
          <m:d>
            <m:dPr>
              <m:ctrlPr>
                <w:rPr>
                  <w:rFonts w:ascii="Cambria Math" w:hAnsi="Cambria Math"/>
                  <w:i/>
                  <w:sz w:val="20"/>
                </w:rPr>
              </m:ctrlPr>
            </m:dPr>
            <m:e>
              <m:r>
                <w:rPr>
                  <w:rFonts w:ascii="Cambria Math" w:hAnsi="Cambria Math"/>
                  <w:sz w:val="20"/>
                </w:rPr>
                <m:t>∆Q</m:t>
              </m:r>
            </m:e>
          </m:d>
          <m:r>
            <w:rPr>
              <w:rFonts w:ascii="Cambria Math" w:hAnsi="Cambria Math"/>
              <w:sz w:val="20"/>
            </w:rPr>
            <m:t>=</m:t>
          </m:r>
          <m:f>
            <m:fPr>
              <m:ctrlPr>
                <w:rPr>
                  <w:rFonts w:ascii="Cambria Math" w:hAnsi="Cambria Math"/>
                  <w:i/>
                  <w:sz w:val="20"/>
                </w:rPr>
              </m:ctrlPr>
            </m:fPr>
            <m:num>
              <m:r>
                <w:rPr>
                  <w:rFonts w:ascii="Cambria Math" w:hAnsi="Cambria Math"/>
                  <w:sz w:val="20"/>
                </w:rPr>
                <m:t>1</m:t>
              </m:r>
            </m:num>
            <m:den>
              <m:r>
                <w:rPr>
                  <w:rFonts w:ascii="Cambria Math" w:hAnsi="Cambria Math"/>
                  <w:sz w:val="20"/>
                </w:rPr>
                <m:t>2</m:t>
              </m:r>
            </m:den>
          </m:f>
          <m:r>
            <w:rPr>
              <w:rFonts w:ascii="Cambria Math" w:hAnsi="Cambria Math"/>
              <w:sz w:val="20"/>
            </w:rPr>
            <m:t>xRp.36.000x100=Rp.1.800.000</m:t>
          </m:r>
        </m:oMath>
      </m:oMathPara>
    </w:p>
    <w:p w14:paraId="6025B484" w14:textId="77777777" w:rsidR="001028D7" w:rsidRDefault="001028D7">
      <w:pPr>
        <w:rPr>
          <w:sz w:val="20"/>
        </w:rPr>
      </w:pPr>
    </w:p>
    <w:p w14:paraId="6F4738F3" w14:textId="5B02BCBE" w:rsidR="001028D7" w:rsidRDefault="001028D7">
      <w:pPr>
        <w:rPr>
          <w:sz w:val="20"/>
        </w:rPr>
      </w:pPr>
    </w:p>
    <w:p w14:paraId="1A60A21D" w14:textId="7F45EBD1" w:rsidR="001028D7" w:rsidRDefault="001028D7">
      <w:pPr>
        <w:rPr>
          <w:sz w:val="20"/>
        </w:rPr>
      </w:pPr>
    </w:p>
    <w:p w14:paraId="0837F24E" w14:textId="5876645C" w:rsidR="001028D7" w:rsidRDefault="001253CE">
      <w:pPr>
        <w:rPr>
          <w:sz w:val="20"/>
        </w:rPr>
      </w:pPr>
      <w:r w:rsidRPr="001028D7">
        <w:rPr>
          <w:noProof/>
          <w:sz w:val="20"/>
        </w:rPr>
        <mc:AlternateContent>
          <mc:Choice Requires="wps">
            <w:drawing>
              <wp:anchor distT="0" distB="0" distL="114300" distR="114300" simplePos="0" relativeHeight="251684864" behindDoc="0" locked="0" layoutInCell="1" allowOverlap="1" wp14:anchorId="4CAF2156" wp14:editId="159A2987">
                <wp:simplePos x="0" y="0"/>
                <wp:positionH relativeFrom="column">
                  <wp:posOffset>2092569</wp:posOffset>
                </wp:positionH>
                <wp:positionV relativeFrom="paragraph">
                  <wp:posOffset>251851</wp:posOffset>
                </wp:positionV>
                <wp:extent cx="1732085" cy="1403985"/>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2085" cy="1403985"/>
                        </a:xfrm>
                        <a:prstGeom prst="rect">
                          <a:avLst/>
                        </a:prstGeom>
                        <a:noFill/>
                        <a:ln w="9525">
                          <a:noFill/>
                          <a:miter lim="800000"/>
                          <a:headEnd/>
                          <a:tailEnd/>
                        </a:ln>
                      </wps:spPr>
                      <wps:txbx>
                        <w:txbxContent>
                          <w:p w14:paraId="13EF5490" w14:textId="7CFA3B3C" w:rsidR="001253CE" w:rsidRDefault="001253CE" w:rsidP="001253CE">
                            <w:r>
                              <w:t>Deadwe</w:t>
                            </w:r>
                            <w:r w:rsidR="00BB03FA">
                              <w:t>i</w:t>
                            </w:r>
                            <w:r>
                              <w:t>ght loss Rp.1</w:t>
                            </w:r>
                            <w:r w:rsidR="00A874FA">
                              <w:t>.</w:t>
                            </w:r>
                            <w:r>
                              <w:t>8 jt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64.75pt;margin-top:19.85pt;width:136.4pt;height:110.55pt;z-index:2516848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" filled="f" stroked="f">
                <v:textbox style="mso-fit-shape-to-text:t">
                  <w:txbxContent>
                    <w:p w14:paraId="13EF5490" w14:textId="7CFA3B3C" w:rsidR="001253CE" w:rsidRDefault="001253CE" w:rsidP="001253CE">
                      <w:r>
                        <w:t>Deadwe</w:t>
                      </w:r>
                      <w:r w:rsidR="00BB03FA">
                        <w:t>i</w:t>
                      </w:r>
                      <w:r>
                        <w:t>ght loss Rp.1</w:t>
                      </w:r>
                      <w:r w:rsidR="00A874FA">
                        <w:t>.</w:t>
                      </w:r>
                      <w:r>
                        <w:t>8 jt</w:t>
                      </w:r>
                    </w:p>
                  </w:txbxContent>
                </v:textbox>
              </v:shape>
            </w:pict>
          </mc:Fallback>
        </mc:AlternateContent>
      </w:r>
      <w:r w:rsidR="001028D7" w:rsidRPr="001028D7">
        <w:rPr>
          <w:noProof/>
          <w:sz w:val="20"/>
        </w:rPr>
        <mc:AlternateContent>
          <mc:Choice Requires="wps">
            <w:drawing>
              <wp:anchor distT="0" distB="0" distL="114300" distR="114300" simplePos="0" relativeHeight="251663360" behindDoc="0" locked="0" layoutInCell="1" allowOverlap="1" wp14:anchorId="4240B89B" wp14:editId="7EB46B09">
                <wp:simplePos x="0" y="0"/>
                <wp:positionH relativeFrom="column">
                  <wp:posOffset>678815</wp:posOffset>
                </wp:positionH>
                <wp:positionV relativeFrom="paragraph">
                  <wp:posOffset>141719</wp:posOffset>
                </wp:positionV>
                <wp:extent cx="318135" cy="1403985"/>
                <wp:effectExtent l="0" t="0" r="571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 cy="1403985"/>
                        </a:xfrm>
                        <a:prstGeom prst="rect">
                          <a:avLst/>
                        </a:prstGeom>
                        <a:solidFill>
                          <a:srgbClr val="FFFFFF"/>
                        </a:solidFill>
                        <a:ln w="9525">
                          <a:noFill/>
                          <a:miter lim="800000"/>
                          <a:headEnd/>
                          <a:tailEnd/>
                        </a:ln>
                      </wps:spPr>
                      <wps:txbx>
                        <w:txbxContent>
                          <w:p w14:paraId="31C877C1" w14:textId="16CE1DF8" w:rsidR="001028D7" w:rsidRDefault="001028D7">
                            <w:r>
                              <w:t>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53.45pt;margin-top:11.15pt;width:25.05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" stroked="f">
                <v:textbox style="mso-fit-shape-to-text:t">
                  <w:txbxContent>
                    <w:p w14:paraId="31C877C1" w14:textId="16CE1DF8" w:rsidR="001028D7" w:rsidRDefault="001028D7">
                      <w:r>
                        <w:t>P</w:t>
                      </w:r>
                    </w:p>
                  </w:txbxContent>
                </v:textbox>
              </v:shape>
            </w:pict>
          </mc:Fallback>
        </mc:AlternateContent>
      </w:r>
      <w:r w:rsidR="001028D7">
        <w:rPr>
          <w:noProof/>
          <w:sz w:val="20"/>
        </w:rPr>
        <mc:AlternateContent>
          <mc:Choice Requires="wps">
            <w:drawing>
              <wp:anchor distT="0" distB="0" distL="114300" distR="114300" simplePos="0" relativeHeight="251659264" behindDoc="0" locked="0" layoutInCell="1" allowOverlap="1" wp14:anchorId="7C215375" wp14:editId="7700C21C">
                <wp:simplePos x="0" y="0"/>
                <wp:positionH relativeFrom="column">
                  <wp:posOffset>821690</wp:posOffset>
                </wp:positionH>
                <wp:positionV relativeFrom="paragraph">
                  <wp:posOffset>257810</wp:posOffset>
                </wp:positionV>
                <wp:extent cx="30480" cy="2218690"/>
                <wp:effectExtent l="95250" t="38100" r="64770" b="10160"/>
                <wp:wrapNone/>
                <wp:docPr id="1" name="Straight Arrow Connector 1"/>
                <wp:cNvGraphicFramePr/>
                <a:graphic xmlns:a="http://schemas.openxmlformats.org/drawingml/2006/main">
                  <a:graphicData uri="http://schemas.microsoft.com/office/word/2010/wordprocessingShape">
                    <wps:wsp>
                      <wps:cNvCnPr/>
                      <wps:spPr>
                        <a:xfrm>
                          <a:off x="0" y="0"/>
                          <a:ext cx="30480" cy="2218690"/>
                        </a:xfrm>
                        <a:prstGeom prst="straightConnector1">
                          <a:avLst/>
                        </a:prstGeom>
                        <a:ln w="19050">
                          <a:solidFill>
                            <a:schemeClr val="tx1"/>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64.7pt;margin-top:20.3pt;width:2.4pt;height:174.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" strokecolor="black [3213]" strokeweight="1.5pt">
                <v:stroke startarrow="open" joinstyle="miter"/>
              </v:shape>
            </w:pict>
          </mc:Fallback>
        </mc:AlternateContent>
      </w:r>
      <w:r w:rsidR="00BB03FA">
        <w:rPr>
          <w:sz w:val="20"/>
        </w:rPr>
        <w:t>Kurva DWL</w:t>
      </w:r>
    </w:p>
    <w:p w14:paraId="65573D8D" w14:textId="3F929B3B" w:rsidR="001028D7" w:rsidRDefault="001253CE">
      <w:pPr>
        <w:rPr>
          <w:sz w:val="20"/>
        </w:rPr>
      </w:pPr>
      <w:r>
        <w:rPr>
          <w:noProof/>
          <w:sz w:val="20"/>
        </w:rPr>
        <mc:AlternateContent>
          <mc:Choice Requires="wps">
            <w:drawing>
              <wp:anchor distT="0" distB="0" distL="114300" distR="114300" simplePos="0" relativeHeight="251682816" behindDoc="0" locked="0" layoutInCell="1" allowOverlap="1" wp14:anchorId="7659F721" wp14:editId="5DA3AA68">
                <wp:simplePos x="0" y="0"/>
                <wp:positionH relativeFrom="column">
                  <wp:posOffset>1714500</wp:posOffset>
                </wp:positionH>
                <wp:positionV relativeFrom="paragraph">
                  <wp:posOffset>202418</wp:posOffset>
                </wp:positionV>
                <wp:extent cx="439615" cy="1037493"/>
                <wp:effectExtent l="0" t="38100" r="55880" b="29845"/>
                <wp:wrapNone/>
                <wp:docPr id="16" name="Straight Arrow Connector 16"/>
                <wp:cNvGraphicFramePr/>
                <a:graphic xmlns:a="http://schemas.openxmlformats.org/drawingml/2006/main">
                  <a:graphicData uri="http://schemas.microsoft.com/office/word/2010/wordprocessingShape">
                    <wps:wsp>
                      <wps:cNvCnPr/>
                      <wps:spPr>
                        <a:xfrm flipV="1">
                          <a:off x="0" y="0"/>
                          <a:ext cx="439615" cy="1037493"/>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6" o:spid="_x0000_s1026" type="#_x0000_t32" style="position:absolute;margin-left:135pt;margin-top:15.95pt;width:34.6pt;height:81.7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" strokecolor="black [3213]" strokeweight="1pt">
                <v:stroke endarrow="open" joinstyle="miter"/>
              </v:shape>
            </w:pict>
          </mc:Fallback>
        </mc:AlternateContent>
      </w:r>
    </w:p>
    <w:p w14:paraId="5EE1324C" w14:textId="7F275DFA" w:rsidR="001028D7" w:rsidRDefault="001028D7">
      <w:pPr>
        <w:rPr>
          <w:sz w:val="20"/>
        </w:rPr>
      </w:pPr>
      <w:r>
        <w:rPr>
          <w:noProof/>
          <w:sz w:val="20"/>
        </w:rPr>
        <mc:AlternateContent>
          <mc:Choice Requires="wps">
            <w:drawing>
              <wp:anchor distT="0" distB="0" distL="114300" distR="114300" simplePos="0" relativeHeight="251667456" behindDoc="0" locked="0" layoutInCell="1" allowOverlap="1" wp14:anchorId="7A621EE4" wp14:editId="5099CAA0">
                <wp:simplePos x="0" y="0"/>
                <wp:positionH relativeFrom="column">
                  <wp:posOffset>934720</wp:posOffset>
                </wp:positionH>
                <wp:positionV relativeFrom="paragraph">
                  <wp:posOffset>111125</wp:posOffset>
                </wp:positionV>
                <wp:extent cx="2044065" cy="1766570"/>
                <wp:effectExtent l="0" t="0" r="32385" b="24130"/>
                <wp:wrapNone/>
                <wp:docPr id="5" name="Straight Connector 5"/>
                <wp:cNvGraphicFramePr/>
                <a:graphic xmlns:a="http://schemas.openxmlformats.org/drawingml/2006/main">
                  <a:graphicData uri="http://schemas.microsoft.com/office/word/2010/wordprocessingShape">
                    <wps:wsp>
                      <wps:cNvCnPr/>
                      <wps:spPr>
                        <a:xfrm>
                          <a:off x="0" y="0"/>
                          <a:ext cx="2044065" cy="17665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6pt,8.75pt" to="234.55pt,1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" strokecolor="black [3213]" strokeweight="1.5pt">
                <v:stroke joinstyle="miter"/>
              </v:line>
            </w:pict>
          </mc:Fallback>
        </mc:AlternateContent>
      </w:r>
      <w:r>
        <w:rPr>
          <w:noProof/>
          <w:sz w:val="20"/>
        </w:rPr>
        <mc:AlternateContent>
          <mc:Choice Requires="wps">
            <w:drawing>
              <wp:anchor distT="0" distB="0" distL="114300" distR="114300" simplePos="0" relativeHeight="251666432" behindDoc="0" locked="0" layoutInCell="1" allowOverlap="1" wp14:anchorId="1B4E5565" wp14:editId="658B115D">
                <wp:simplePos x="0" y="0"/>
                <wp:positionH relativeFrom="column">
                  <wp:posOffset>852170</wp:posOffset>
                </wp:positionH>
                <wp:positionV relativeFrom="paragraph">
                  <wp:posOffset>111125</wp:posOffset>
                </wp:positionV>
                <wp:extent cx="1941195" cy="1838325"/>
                <wp:effectExtent l="0" t="0" r="20955" b="28575"/>
                <wp:wrapNone/>
                <wp:docPr id="4" name="Straight Connector 4"/>
                <wp:cNvGraphicFramePr/>
                <a:graphic xmlns:a="http://schemas.openxmlformats.org/drawingml/2006/main">
                  <a:graphicData uri="http://schemas.microsoft.com/office/word/2010/wordprocessingShape">
                    <wps:wsp>
                      <wps:cNvCnPr/>
                      <wps:spPr>
                        <a:xfrm flipV="1">
                          <a:off x="0" y="0"/>
                          <a:ext cx="1941195" cy="18383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1pt,8.75pt" to="219.9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" strokecolor="black [3213]" strokeweight="1.5pt">
                <v:stroke joinstyle="miter"/>
              </v:line>
            </w:pict>
          </mc:Fallback>
        </mc:AlternateContent>
      </w:r>
    </w:p>
    <w:p w14:paraId="005372EB" w14:textId="70F0EE3A" w:rsidR="001028D7" w:rsidRDefault="00CA0540">
      <w:pPr>
        <w:rPr>
          <w:sz w:val="20"/>
        </w:rPr>
      </w:pPr>
      <w:r w:rsidRPr="001028D7">
        <w:rPr>
          <w:noProof/>
          <w:sz w:val="20"/>
        </w:rPr>
        <mc:AlternateContent>
          <mc:Choice Requires="wps">
            <w:drawing>
              <wp:anchor distT="0" distB="0" distL="114300" distR="114300" simplePos="0" relativeHeight="251675648" behindDoc="0" locked="0" layoutInCell="1" allowOverlap="1" wp14:anchorId="448ACDBC" wp14:editId="26B21695">
                <wp:simplePos x="0" y="0"/>
                <wp:positionH relativeFrom="column">
                  <wp:posOffset>204372</wp:posOffset>
                </wp:positionH>
                <wp:positionV relativeFrom="paragraph">
                  <wp:posOffset>252095</wp:posOffset>
                </wp:positionV>
                <wp:extent cx="869950" cy="1403985"/>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0" cy="1403985"/>
                        </a:xfrm>
                        <a:prstGeom prst="rect">
                          <a:avLst/>
                        </a:prstGeom>
                        <a:noFill/>
                        <a:ln w="9525">
                          <a:noFill/>
                          <a:miter lim="800000"/>
                          <a:headEnd/>
                          <a:tailEnd/>
                        </a:ln>
                      </wps:spPr>
                      <wps:txbx>
                        <w:txbxContent>
                          <w:p w14:paraId="08E496F0" w14:textId="47B81E1F" w:rsidR="001253CE" w:rsidRPr="001253CE" w:rsidRDefault="001253CE" w:rsidP="001253CE">
                            <w:pPr>
                              <w:rPr>
                                <w:sz w:val="16"/>
                              </w:rPr>
                            </w:pPr>
                            <w:r>
                              <w:rPr>
                                <w:sz w:val="16"/>
                              </w:rPr>
                              <w:t>Rp.4.032 jt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margin-left:16.1pt;margin-top:19.85pt;width:68.5pt;height:110.55pt;z-index:2516756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" filled="f" stroked="f">
                <v:textbox style="mso-fit-shape-to-text:t">
                  <w:txbxContent>
                    <w:p w14:paraId="08E496F0" w14:textId="47B81E1F" w:rsidR="001253CE" w:rsidRPr="001253CE" w:rsidRDefault="001253CE" w:rsidP="001253CE">
                      <w:pPr>
                        <w:rPr>
                          <w:sz w:val="16"/>
                        </w:rPr>
                      </w:pPr>
                      <w:r>
                        <w:rPr>
                          <w:sz w:val="16"/>
                        </w:rPr>
                        <w:t>Rp.4.032 jt</w:t>
                      </w:r>
                    </w:p>
                  </w:txbxContent>
                </v:textbox>
              </v:shape>
            </w:pict>
          </mc:Fallback>
        </mc:AlternateContent>
      </w:r>
    </w:p>
    <w:p w14:paraId="1C6C44AA" w14:textId="1B1CC7EB" w:rsidR="001028D7" w:rsidRDefault="001253CE">
      <w:pPr>
        <w:rPr>
          <w:sz w:val="20"/>
        </w:rPr>
      </w:pPr>
      <w:r>
        <w:rPr>
          <w:noProof/>
          <w:sz w:val="20"/>
        </w:rPr>
        <mc:AlternateContent>
          <mc:Choice Requires="wps">
            <w:drawing>
              <wp:anchor distT="0" distB="0" distL="114300" distR="114300" simplePos="0" relativeHeight="251681792" behindDoc="0" locked="0" layoutInCell="1" allowOverlap="1" wp14:anchorId="62734EF3" wp14:editId="40BC80A6">
                <wp:simplePos x="0" y="0"/>
                <wp:positionH relativeFrom="column">
                  <wp:posOffset>1367204</wp:posOffset>
                </wp:positionH>
                <wp:positionV relativeFrom="paragraph">
                  <wp:posOffset>244426</wp:posOffset>
                </wp:positionV>
                <wp:extent cx="675640" cy="373380"/>
                <wp:effectExtent l="0" t="20320" r="46990" b="46990"/>
                <wp:wrapNone/>
                <wp:docPr id="15" name="Isosceles Triangle 15"/>
                <wp:cNvGraphicFramePr/>
                <a:graphic xmlns:a="http://schemas.openxmlformats.org/drawingml/2006/main">
                  <a:graphicData uri="http://schemas.microsoft.com/office/word/2010/wordprocessingShape">
                    <wps:wsp>
                      <wps:cNvSpPr/>
                      <wps:spPr>
                        <a:xfrm rot="5400000">
                          <a:off x="0" y="0"/>
                          <a:ext cx="675640" cy="373380"/>
                        </a:xfrm>
                        <a:prstGeom prst="triangle">
                          <a:avLst>
                            <a:gd name="adj" fmla="val 44795"/>
                          </a:avLst>
                        </a:prstGeom>
                        <a:ln w="19050">
                          <a:solidFill>
                            <a:schemeClr val="tx1"/>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 o:spid="_x0000_s1026" type="#_x0000_t5" style="position:absolute;margin-left:107.65pt;margin-top:19.25pt;width:53.2pt;height:29.4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" adj="9676" fillcolor="#101010 [326]" strokecolor="black [3213]" strokeweight="1.5pt">
                <v:fill color2="#070707 [166]" rotate="t" colors="0 #d2d2d2;.5 #c8c8c8;1 silver" focus="100%" type="gradient">
                  <o:fill v:ext="view" type="gradientUnscaled"/>
                </v:fill>
              </v:shape>
            </w:pict>
          </mc:Fallback>
        </mc:AlternateContent>
      </w:r>
      <w:r>
        <w:rPr>
          <w:noProof/>
          <w:sz w:val="20"/>
        </w:rPr>
        <mc:AlternateContent>
          <mc:Choice Requires="wps">
            <w:drawing>
              <wp:anchor distT="0" distB="0" distL="114300" distR="114300" simplePos="0" relativeHeight="251678720" behindDoc="0" locked="0" layoutInCell="1" allowOverlap="1" wp14:anchorId="1FF35F3C" wp14:editId="70357D52">
                <wp:simplePos x="0" y="0"/>
                <wp:positionH relativeFrom="column">
                  <wp:posOffset>1529422</wp:posOffset>
                </wp:positionH>
                <wp:positionV relativeFrom="paragraph">
                  <wp:posOffset>99353</wp:posOffset>
                </wp:positionV>
                <wp:extent cx="0" cy="720188"/>
                <wp:effectExtent l="0" t="0" r="19050" b="22860"/>
                <wp:wrapNone/>
                <wp:docPr id="13" name="Straight Connector 13"/>
                <wp:cNvGraphicFramePr/>
                <a:graphic xmlns:a="http://schemas.openxmlformats.org/drawingml/2006/main">
                  <a:graphicData uri="http://schemas.microsoft.com/office/word/2010/wordprocessingShape">
                    <wps:wsp>
                      <wps:cNvCnPr/>
                      <wps:spPr>
                        <a:xfrm>
                          <a:off x="0" y="0"/>
                          <a:ext cx="0" cy="7201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3"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20.45pt,7.8pt" to="120.4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" strokecolor="#4472c4 [3204]" strokeweight=".5pt">
                <v:stroke joinstyle="miter"/>
              </v:line>
            </w:pict>
          </mc:Fallback>
        </mc:AlternateContent>
      </w:r>
      <w:r>
        <w:rPr>
          <w:noProof/>
          <w:sz w:val="20"/>
        </w:rPr>
        <mc:AlternateContent>
          <mc:Choice Requires="wps">
            <w:drawing>
              <wp:anchor distT="0" distB="0" distL="114300" distR="114300" simplePos="0" relativeHeight="251677696" behindDoc="0" locked="0" layoutInCell="1" allowOverlap="1" wp14:anchorId="6514461D" wp14:editId="30FF99A4">
                <wp:simplePos x="0" y="0"/>
                <wp:positionH relativeFrom="column">
                  <wp:posOffset>826477</wp:posOffset>
                </wp:positionH>
                <wp:positionV relativeFrom="paragraph">
                  <wp:posOffset>99353</wp:posOffset>
                </wp:positionV>
                <wp:extent cx="703385" cy="0"/>
                <wp:effectExtent l="0" t="0" r="20955" b="19050"/>
                <wp:wrapNone/>
                <wp:docPr id="12" name="Straight Connector 12"/>
                <wp:cNvGraphicFramePr/>
                <a:graphic xmlns:a="http://schemas.openxmlformats.org/drawingml/2006/main">
                  <a:graphicData uri="http://schemas.microsoft.com/office/word/2010/wordprocessingShape">
                    <wps:wsp>
                      <wps:cNvCnPr/>
                      <wps:spPr>
                        <a:xfrm flipH="1">
                          <a:off x="0" y="0"/>
                          <a:ext cx="703385" cy="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2" o:spid="_x0000_s1026" style="position:absolute;flip:x;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1pt,7.8pt" to="120.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" strokecolor="black [3213]" strokeweight="1pt">
                <v:stroke dashstyle="dash" joinstyle="miter"/>
              </v:line>
            </w:pict>
          </mc:Fallback>
        </mc:AlternateContent>
      </w:r>
    </w:p>
    <w:p w14:paraId="0092F672" w14:textId="2DD5E07E" w:rsidR="001028D7" w:rsidRDefault="00BB03FA">
      <w:pPr>
        <w:rPr>
          <w:sz w:val="20"/>
        </w:rPr>
      </w:pPr>
      <w:r>
        <w:rPr>
          <w:noProof/>
          <w:sz w:val="20"/>
        </w:rPr>
        <mc:AlternateContent>
          <mc:Choice Requires="wps">
            <w:drawing>
              <wp:anchor distT="0" distB="0" distL="114300" distR="114300" simplePos="0" relativeHeight="251685888" behindDoc="0" locked="0" layoutInCell="1" allowOverlap="1" wp14:anchorId="01121699" wp14:editId="66DE317B">
                <wp:simplePos x="0" y="0"/>
                <wp:positionH relativeFrom="column">
                  <wp:posOffset>589085</wp:posOffset>
                </wp:positionH>
                <wp:positionV relativeFrom="paragraph">
                  <wp:posOffset>111467</wp:posOffset>
                </wp:positionV>
                <wp:extent cx="0" cy="281354"/>
                <wp:effectExtent l="95250" t="38100" r="57150" b="23495"/>
                <wp:wrapNone/>
                <wp:docPr id="18" name="Straight Arrow Connector 18"/>
                <wp:cNvGraphicFramePr/>
                <a:graphic xmlns:a="http://schemas.openxmlformats.org/drawingml/2006/main">
                  <a:graphicData uri="http://schemas.microsoft.com/office/word/2010/wordprocessingShape">
                    <wps:wsp>
                      <wps:cNvCnPr/>
                      <wps:spPr>
                        <a:xfrm>
                          <a:off x="0" y="0"/>
                          <a:ext cx="0" cy="281354"/>
                        </a:xfrm>
                        <a:prstGeom prst="straightConnector1">
                          <a:avLst/>
                        </a:prstGeom>
                        <a:ln w="12700">
                          <a:solidFill>
                            <a:schemeClr val="tx1"/>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8" o:spid="_x0000_s1026" type="#_x0000_t32" style="position:absolute;margin-left:46.4pt;margin-top:8.8pt;width:0;height:22.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" strokecolor="black [3213]" strokeweight="1pt">
                <v:stroke startarrow="open" joinstyle="miter"/>
              </v:shape>
            </w:pict>
          </mc:Fallback>
        </mc:AlternateContent>
      </w:r>
      <w:r w:rsidR="001253CE">
        <w:rPr>
          <w:noProof/>
          <w:sz w:val="20"/>
        </w:rPr>
        <mc:AlternateContent>
          <mc:Choice Requires="wps">
            <w:drawing>
              <wp:anchor distT="0" distB="0" distL="114300" distR="114300" simplePos="0" relativeHeight="251668480" behindDoc="0" locked="0" layoutInCell="1" allowOverlap="1" wp14:anchorId="534E702C" wp14:editId="013DC11E">
                <wp:simplePos x="0" y="0"/>
                <wp:positionH relativeFrom="column">
                  <wp:posOffset>1900719</wp:posOffset>
                </wp:positionH>
                <wp:positionV relativeFrom="paragraph">
                  <wp:posOffset>167283</wp:posOffset>
                </wp:positionV>
                <wp:extent cx="20320" cy="965243"/>
                <wp:effectExtent l="0" t="0" r="36830" b="25400"/>
                <wp:wrapNone/>
                <wp:docPr id="6" name="Straight Connector 6"/>
                <wp:cNvGraphicFramePr/>
                <a:graphic xmlns:a="http://schemas.openxmlformats.org/drawingml/2006/main">
                  <a:graphicData uri="http://schemas.microsoft.com/office/word/2010/wordprocessingShape">
                    <wps:wsp>
                      <wps:cNvCnPr/>
                      <wps:spPr>
                        <a:xfrm>
                          <a:off x="0" y="0"/>
                          <a:ext cx="20320" cy="965243"/>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6"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9.65pt,13.15pt" to="151.25pt,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" strokecolor="black [3213]" strokeweight="1pt">
                <v:stroke dashstyle="dash" joinstyle="miter"/>
              </v:line>
            </w:pict>
          </mc:Fallback>
        </mc:AlternateContent>
      </w:r>
    </w:p>
    <w:p w14:paraId="21051642" w14:textId="55752DF6" w:rsidR="001028D7" w:rsidRDefault="00CA0540">
      <w:pPr>
        <w:rPr>
          <w:sz w:val="20"/>
        </w:rPr>
      </w:pPr>
      <w:r w:rsidRPr="001028D7">
        <w:rPr>
          <w:noProof/>
          <w:sz w:val="20"/>
        </w:rPr>
        <mc:AlternateContent>
          <mc:Choice Requires="wps">
            <w:drawing>
              <wp:anchor distT="0" distB="0" distL="114300" distR="114300" simplePos="0" relativeHeight="251680768" behindDoc="0" locked="0" layoutInCell="1" allowOverlap="1" wp14:anchorId="679F7AC0" wp14:editId="5F7A47FE">
                <wp:simplePos x="0" y="0"/>
                <wp:positionH relativeFrom="column">
                  <wp:posOffset>191037</wp:posOffset>
                </wp:positionH>
                <wp:positionV relativeFrom="paragraph">
                  <wp:posOffset>126365</wp:posOffset>
                </wp:positionV>
                <wp:extent cx="869950" cy="1403985"/>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0" cy="1403985"/>
                        </a:xfrm>
                        <a:prstGeom prst="rect">
                          <a:avLst/>
                        </a:prstGeom>
                        <a:noFill/>
                        <a:ln w="9525">
                          <a:noFill/>
                          <a:miter lim="800000"/>
                          <a:headEnd/>
                          <a:tailEnd/>
                        </a:ln>
                      </wps:spPr>
                      <wps:txbx>
                        <w:txbxContent>
                          <w:p w14:paraId="5BDDC1F0" w14:textId="72EC8F22" w:rsidR="001253CE" w:rsidRPr="001253CE" w:rsidRDefault="001253CE" w:rsidP="001253CE">
                            <w:pPr>
                              <w:rPr>
                                <w:sz w:val="16"/>
                              </w:rPr>
                            </w:pPr>
                            <w:r>
                              <w:rPr>
                                <w:sz w:val="16"/>
                              </w:rPr>
                              <w:t>Rp.3.996 jt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margin-left:15.05pt;margin-top:9.95pt;width:68.5pt;height:110.55pt;z-index:2516807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" filled="f" stroked="f">
                <v:textbox style="mso-fit-shape-to-text:t">
                  <w:txbxContent>
                    <w:p w14:paraId="5BDDC1F0" w14:textId="72EC8F22" w:rsidR="001253CE" w:rsidRPr="001253CE" w:rsidRDefault="001253CE" w:rsidP="001253CE">
                      <w:pPr>
                        <w:rPr>
                          <w:sz w:val="16"/>
                        </w:rPr>
                      </w:pPr>
                      <w:r>
                        <w:rPr>
                          <w:sz w:val="16"/>
                        </w:rPr>
                        <w:t>Rp.3.996</w:t>
                      </w:r>
                      <w:r>
                        <w:rPr>
                          <w:sz w:val="16"/>
                        </w:rPr>
                        <w:t xml:space="preserve"> jt</w:t>
                      </w:r>
                    </w:p>
                  </w:txbxContent>
                </v:textbox>
              </v:shape>
            </w:pict>
          </mc:Fallback>
        </mc:AlternateContent>
      </w:r>
      <w:r w:rsidR="001253CE">
        <w:rPr>
          <w:noProof/>
          <w:sz w:val="20"/>
        </w:rPr>
        <mc:AlternateContent>
          <mc:Choice Requires="wps">
            <w:drawing>
              <wp:anchor distT="0" distB="0" distL="114300" distR="114300" simplePos="0" relativeHeight="251669504" behindDoc="0" locked="0" layoutInCell="1" allowOverlap="1" wp14:anchorId="3E10D93C" wp14:editId="6451176B">
                <wp:simplePos x="0" y="0"/>
                <wp:positionH relativeFrom="column">
                  <wp:posOffset>1529715</wp:posOffset>
                </wp:positionH>
                <wp:positionV relativeFrom="paragraph">
                  <wp:posOffset>238125</wp:posOffset>
                </wp:positionV>
                <wp:extent cx="0" cy="649605"/>
                <wp:effectExtent l="0" t="0" r="19050" b="0"/>
                <wp:wrapNone/>
                <wp:docPr id="7" name="Straight Connector 7"/>
                <wp:cNvGraphicFramePr/>
                <a:graphic xmlns:a="http://schemas.openxmlformats.org/drawingml/2006/main">
                  <a:graphicData uri="http://schemas.microsoft.com/office/word/2010/wordprocessingShape">
                    <wps:wsp>
                      <wps:cNvCnPr/>
                      <wps:spPr>
                        <a:xfrm>
                          <a:off x="0" y="0"/>
                          <a:ext cx="0" cy="649605"/>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45pt,18.75pt" to="120.45pt,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" strokecolor="black [3213]" strokeweight="1pt">
                <v:stroke dashstyle="dash" joinstyle="miter"/>
              </v:line>
            </w:pict>
          </mc:Fallback>
        </mc:AlternateContent>
      </w:r>
      <w:r w:rsidR="001253CE">
        <w:rPr>
          <w:noProof/>
          <w:sz w:val="20"/>
        </w:rPr>
        <mc:AlternateContent>
          <mc:Choice Requires="wps">
            <w:drawing>
              <wp:anchor distT="0" distB="0" distL="114300" distR="114300" simplePos="0" relativeHeight="251676672" behindDoc="0" locked="0" layoutInCell="1" allowOverlap="1" wp14:anchorId="08A74552" wp14:editId="5F8025CA">
                <wp:simplePos x="0" y="0"/>
                <wp:positionH relativeFrom="column">
                  <wp:posOffset>852854</wp:posOffset>
                </wp:positionH>
                <wp:positionV relativeFrom="paragraph">
                  <wp:posOffset>238516</wp:posOffset>
                </wp:positionV>
                <wp:extent cx="677008" cy="0"/>
                <wp:effectExtent l="0" t="0" r="27940" b="19050"/>
                <wp:wrapNone/>
                <wp:docPr id="11" name="Straight Connector 11"/>
                <wp:cNvGraphicFramePr/>
                <a:graphic xmlns:a="http://schemas.openxmlformats.org/drawingml/2006/main">
                  <a:graphicData uri="http://schemas.microsoft.com/office/word/2010/wordprocessingShape">
                    <wps:wsp>
                      <wps:cNvCnPr/>
                      <wps:spPr>
                        <a:xfrm flipH="1">
                          <a:off x="0" y="0"/>
                          <a:ext cx="677008" cy="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o:spid="_x0000_s1026" style="position:absolute;flip:x;z-index:251676672;visibility:visible;mso-wrap-style:square;mso-wrap-distance-left:9pt;mso-wrap-distance-top:0;mso-wrap-distance-right:9pt;mso-wrap-distance-bottom:0;mso-position-horizontal:absolute;mso-position-horizontal-relative:text;mso-position-vertical:absolute;mso-position-vertical-relative:text" from="67.15pt,18.8pt" to="120.4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" strokecolor="black [3213]" strokeweight="1pt">
                <v:stroke dashstyle="dash" joinstyle="miter"/>
              </v:line>
            </w:pict>
          </mc:Fallback>
        </mc:AlternateContent>
      </w:r>
    </w:p>
    <w:p w14:paraId="5B33A736" w14:textId="1F8BE8F8" w:rsidR="001028D7" w:rsidRDefault="001028D7">
      <w:pPr>
        <w:rPr>
          <w:sz w:val="20"/>
        </w:rPr>
      </w:pPr>
    </w:p>
    <w:p w14:paraId="67A2A1A9" w14:textId="6ED7D3A2" w:rsidR="001028D7" w:rsidRDefault="001028D7">
      <w:pPr>
        <w:rPr>
          <w:sz w:val="20"/>
        </w:rPr>
      </w:pPr>
      <w:r w:rsidRPr="001028D7">
        <w:rPr>
          <w:noProof/>
          <w:sz w:val="20"/>
        </w:rPr>
        <mc:AlternateContent>
          <mc:Choice Requires="wps">
            <w:drawing>
              <wp:anchor distT="0" distB="0" distL="114300" distR="114300" simplePos="0" relativeHeight="251665408" behindDoc="0" locked="0" layoutInCell="1" allowOverlap="1" wp14:anchorId="5A21EE1A" wp14:editId="68DED2C7">
                <wp:simplePos x="0" y="0"/>
                <wp:positionH relativeFrom="column">
                  <wp:posOffset>3100705</wp:posOffset>
                </wp:positionH>
                <wp:positionV relativeFrom="paragraph">
                  <wp:posOffset>166370</wp:posOffset>
                </wp:positionV>
                <wp:extent cx="318135" cy="1403985"/>
                <wp:effectExtent l="0" t="0" r="571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 cy="1403985"/>
                        </a:xfrm>
                        <a:prstGeom prst="rect">
                          <a:avLst/>
                        </a:prstGeom>
                        <a:solidFill>
                          <a:srgbClr val="FFFFFF"/>
                        </a:solidFill>
                        <a:ln w="9525">
                          <a:noFill/>
                          <a:miter lim="800000"/>
                          <a:headEnd/>
                          <a:tailEnd/>
                        </a:ln>
                      </wps:spPr>
                      <wps:txbx>
                        <w:txbxContent>
                          <w:p w14:paraId="575192DD" w14:textId="58F41B89" w:rsidR="001028D7" w:rsidRDefault="001028D7" w:rsidP="001028D7">
                            <w:r>
                              <w:t>Q</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244.15pt;margin-top:13.1pt;width:25.05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" stroked="f">
                <v:textbox style="mso-fit-shape-to-text:t">
                  <w:txbxContent>
                    <w:p w14:paraId="575192DD" w14:textId="58F41B89" w:rsidR="001028D7" w:rsidRDefault="001028D7" w:rsidP="001028D7">
                      <w:r>
                        <w:t>Q</w:t>
                      </w:r>
                    </w:p>
                  </w:txbxContent>
                </v:textbox>
              </v:shape>
            </w:pict>
          </mc:Fallback>
        </mc:AlternateContent>
      </w:r>
    </w:p>
    <w:p w14:paraId="6520CD39" w14:textId="077FDD5E" w:rsidR="001028D7" w:rsidRDefault="00BB03FA" w:rsidP="001028D7">
      <w:pPr>
        <w:tabs>
          <w:tab w:val="left" w:pos="5064"/>
        </w:tabs>
        <w:rPr>
          <w:sz w:val="20"/>
        </w:rPr>
      </w:pPr>
      <w:r>
        <w:rPr>
          <w:noProof/>
          <w:sz w:val="20"/>
        </w:rPr>
        <mc:AlternateContent>
          <mc:Choice Requires="wps">
            <w:drawing>
              <wp:anchor distT="0" distB="0" distL="114300" distR="114300" simplePos="0" relativeHeight="251686912" behindDoc="0" locked="0" layoutInCell="1" allowOverlap="1" wp14:anchorId="372AE214" wp14:editId="657FBC08">
                <wp:simplePos x="0" y="0"/>
                <wp:positionH relativeFrom="column">
                  <wp:posOffset>1625502</wp:posOffset>
                </wp:positionH>
                <wp:positionV relativeFrom="paragraph">
                  <wp:posOffset>213360</wp:posOffset>
                </wp:positionV>
                <wp:extent cx="165735" cy="0"/>
                <wp:effectExtent l="38100" t="76200" r="0" b="114300"/>
                <wp:wrapNone/>
                <wp:docPr id="19" name="Straight Arrow Connector 19"/>
                <wp:cNvGraphicFramePr/>
                <a:graphic xmlns:a="http://schemas.openxmlformats.org/drawingml/2006/main">
                  <a:graphicData uri="http://schemas.microsoft.com/office/word/2010/wordprocessingShape">
                    <wps:wsp>
                      <wps:cNvCnPr/>
                      <wps:spPr>
                        <a:xfrm flipH="1">
                          <a:off x="0" y="0"/>
                          <a:ext cx="16573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19" o:spid="_x0000_s1026" type="#_x0000_t32" style="position:absolute;margin-left:128pt;margin-top:16.8pt;width:13.05pt;height:0;flip:x;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" strokecolor="black [3213]" strokeweight=".5pt">
                <v:stroke endarrow="open" joinstyle="miter"/>
              </v:shape>
            </w:pict>
          </mc:Fallback>
        </mc:AlternateContent>
      </w:r>
      <w:r w:rsidR="001253CE" w:rsidRPr="001028D7">
        <w:rPr>
          <w:noProof/>
          <w:sz w:val="20"/>
        </w:rPr>
        <mc:AlternateContent>
          <mc:Choice Requires="wps">
            <w:drawing>
              <wp:anchor distT="0" distB="0" distL="114300" distR="114300" simplePos="0" relativeHeight="251673600" behindDoc="0" locked="0" layoutInCell="1" allowOverlap="1" wp14:anchorId="5EB151BE" wp14:editId="4E832933">
                <wp:simplePos x="0" y="0"/>
                <wp:positionH relativeFrom="column">
                  <wp:posOffset>1277620</wp:posOffset>
                </wp:positionH>
                <wp:positionV relativeFrom="paragraph">
                  <wp:posOffset>65307</wp:posOffset>
                </wp:positionV>
                <wp:extent cx="492125" cy="1403985"/>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125" cy="1403985"/>
                        </a:xfrm>
                        <a:prstGeom prst="rect">
                          <a:avLst/>
                        </a:prstGeom>
                        <a:noFill/>
                        <a:ln w="9525">
                          <a:noFill/>
                          <a:miter lim="800000"/>
                          <a:headEnd/>
                          <a:tailEnd/>
                        </a:ln>
                      </wps:spPr>
                      <wps:txbx>
                        <w:txbxContent>
                          <w:p w14:paraId="29F29478" w14:textId="5692F6DC" w:rsidR="001253CE" w:rsidRDefault="001253CE" w:rsidP="001253CE">
                            <w:r>
                              <w:t>600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margin-left:100.6pt;margin-top:5.15pt;width:38.75pt;height:110.55pt;z-index:2516736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" filled="f" stroked="f">
                <v:textbox style="mso-fit-shape-to-text:t">
                  <w:txbxContent>
                    <w:p w14:paraId="29F29478" w14:textId="5692F6DC" w:rsidR="001253CE" w:rsidRDefault="001253CE" w:rsidP="001253CE">
                      <w:r>
                        <w:t>600</w:t>
                      </w:r>
                    </w:p>
                  </w:txbxContent>
                </v:textbox>
              </v:shape>
            </w:pict>
          </mc:Fallback>
        </mc:AlternateContent>
      </w:r>
      <w:r w:rsidR="001253CE" w:rsidRPr="001028D7">
        <w:rPr>
          <w:noProof/>
          <w:sz w:val="20"/>
        </w:rPr>
        <mc:AlternateContent>
          <mc:Choice Requires="wps">
            <w:drawing>
              <wp:anchor distT="0" distB="0" distL="114300" distR="114300" simplePos="0" relativeHeight="251671552" behindDoc="0" locked="0" layoutInCell="1" allowOverlap="1" wp14:anchorId="7A97FE90" wp14:editId="605D7230">
                <wp:simplePos x="0" y="0"/>
                <wp:positionH relativeFrom="column">
                  <wp:posOffset>1714500</wp:posOffset>
                </wp:positionH>
                <wp:positionV relativeFrom="paragraph">
                  <wp:posOffset>62963</wp:posOffset>
                </wp:positionV>
                <wp:extent cx="492369"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369" cy="1403985"/>
                        </a:xfrm>
                        <a:prstGeom prst="rect">
                          <a:avLst/>
                        </a:prstGeom>
                        <a:noFill/>
                        <a:ln w="9525">
                          <a:noFill/>
                          <a:miter lim="800000"/>
                          <a:headEnd/>
                          <a:tailEnd/>
                        </a:ln>
                      </wps:spPr>
                      <wps:txbx>
                        <w:txbxContent>
                          <w:p w14:paraId="4B9C1223" w14:textId="567215B9" w:rsidR="001253CE" w:rsidRDefault="001253CE" w:rsidP="001253CE">
                            <w:r>
                              <w:t>700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2" type="#_x0000_t202" style="position:absolute;margin-left:135pt;margin-top:4.95pt;width:38.75pt;height:110.55pt;z-index:2516715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" filled="f" stroked="f">
                <v:textbox style="mso-fit-shape-to-text:t">
                  <w:txbxContent>
                    <w:p w14:paraId="4B9C1223" w14:textId="567215B9" w:rsidR="001253CE" w:rsidRDefault="001253CE" w:rsidP="001253CE">
                      <w:r>
                        <w:t>700</w:t>
                      </w:r>
                    </w:p>
                  </w:txbxContent>
                </v:textbox>
              </v:shape>
            </w:pict>
          </mc:Fallback>
        </mc:AlternateContent>
      </w:r>
      <w:r w:rsidR="001028D7">
        <w:rPr>
          <w:noProof/>
          <w:sz w:val="20"/>
        </w:rPr>
        <mc:AlternateContent>
          <mc:Choice Requires="wps">
            <w:drawing>
              <wp:anchor distT="0" distB="0" distL="114300" distR="114300" simplePos="0" relativeHeight="251661312" behindDoc="0" locked="0" layoutInCell="1" allowOverlap="1" wp14:anchorId="5292BF00" wp14:editId="13274B48">
                <wp:simplePos x="0" y="0"/>
                <wp:positionH relativeFrom="column">
                  <wp:posOffset>851535</wp:posOffset>
                </wp:positionH>
                <wp:positionV relativeFrom="paragraph">
                  <wp:posOffset>76200</wp:posOffset>
                </wp:positionV>
                <wp:extent cx="2249170" cy="0"/>
                <wp:effectExtent l="0" t="76200" r="17780" b="114300"/>
                <wp:wrapNone/>
                <wp:docPr id="2" name="Straight Arrow Connector 2"/>
                <wp:cNvGraphicFramePr/>
                <a:graphic xmlns:a="http://schemas.openxmlformats.org/drawingml/2006/main">
                  <a:graphicData uri="http://schemas.microsoft.com/office/word/2010/wordprocessingShape">
                    <wps:wsp>
                      <wps:cNvCnPr/>
                      <wps:spPr>
                        <a:xfrm flipH="1">
                          <a:off x="0" y="0"/>
                          <a:ext cx="2249170" cy="0"/>
                        </a:xfrm>
                        <a:prstGeom prst="straightConnector1">
                          <a:avLst/>
                        </a:prstGeom>
                        <a:ln w="19050">
                          <a:solidFill>
                            <a:schemeClr val="tx1"/>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 o:spid="_x0000_s1026" type="#_x0000_t32" style="position:absolute;margin-left:67.05pt;margin-top:6pt;width:177.1pt;height:0;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" strokecolor="black [3213]" strokeweight="1.5pt">
                <v:stroke startarrow="open" joinstyle="miter"/>
              </v:shape>
            </w:pict>
          </mc:Fallback>
        </mc:AlternateContent>
      </w:r>
      <w:r w:rsidR="001028D7">
        <w:rPr>
          <w:sz w:val="20"/>
        </w:rPr>
        <w:tab/>
      </w:r>
    </w:p>
    <w:p w14:paraId="366DF513" w14:textId="4FF86678" w:rsidR="001028D7" w:rsidRDefault="001028D7">
      <w:pPr>
        <w:rPr>
          <w:sz w:val="20"/>
        </w:rPr>
      </w:pPr>
    </w:p>
    <w:p w14:paraId="335FACED" w14:textId="77777777" w:rsidR="001028D7" w:rsidRDefault="001028D7">
      <w:pPr>
        <w:rPr>
          <w:sz w:val="20"/>
        </w:rPr>
      </w:pPr>
    </w:p>
    <w:p w14:paraId="7879BD76" w14:textId="77777777" w:rsidR="001028D7" w:rsidRDefault="001028D7">
      <w:pPr>
        <w:rPr>
          <w:sz w:val="20"/>
        </w:rPr>
      </w:pPr>
    </w:p>
    <w:p w14:paraId="71664F00" w14:textId="77777777" w:rsidR="001028D7" w:rsidRDefault="001028D7">
      <w:pPr>
        <w:rPr>
          <w:sz w:val="20"/>
        </w:rPr>
      </w:pPr>
    </w:p>
    <w:p w14:paraId="7CF1ABDB" w14:textId="77777777" w:rsidR="001028D7" w:rsidRDefault="001028D7">
      <w:pPr>
        <w:rPr>
          <w:sz w:val="20"/>
        </w:rPr>
      </w:pPr>
    </w:p>
    <w:p w14:paraId="5E5AF04F" w14:textId="77777777" w:rsidR="001028D7" w:rsidRDefault="001028D7">
      <w:pPr>
        <w:rPr>
          <w:sz w:val="20"/>
        </w:rPr>
      </w:pPr>
    </w:p>
    <w:p w14:paraId="61C1FB5C" w14:textId="77777777" w:rsidR="001028D7" w:rsidRDefault="001028D7">
      <w:pPr>
        <w:rPr>
          <w:sz w:val="20"/>
        </w:rPr>
      </w:pPr>
    </w:p>
    <w:p w14:paraId="69D4F181" w14:textId="77777777" w:rsidR="001028D7" w:rsidRPr="001028D7" w:rsidRDefault="001028D7">
      <w:pPr>
        <w:rPr>
          <w:sz w:val="20"/>
        </w:rPr>
      </w:pPr>
    </w:p>
    <w:p w14:paraId="07E7D719" w14:textId="643382C4" w:rsidR="001028D7" w:rsidRDefault="00F315F1">
      <w:pPr>
        <w:rPr>
          <w:b/>
        </w:rPr>
      </w:pPr>
      <w:r>
        <w:rPr>
          <w:b/>
        </w:rPr>
        <w:t xml:space="preserve">Versi 1 : </w:t>
      </w:r>
    </w:p>
    <w:p w14:paraId="00000003" w14:textId="77777777" w:rsidR="00675E18" w:rsidRDefault="00F315F1">
      <w:pPr>
        <w:rPr>
          <w:b/>
        </w:rPr>
      </w:pPr>
      <w:r>
        <w:rPr>
          <w:b/>
        </w:rPr>
        <w:t>Hook</w:t>
      </w:r>
    </w:p>
    <w:p w14:paraId="00000004" w14:textId="77777777" w:rsidR="00675E18" w:rsidRDefault="00F315F1">
      <w:pPr>
        <w:spacing w:after="0"/>
        <w:ind w:firstLine="720"/>
        <w:jc w:val="both"/>
        <w:rPr>
          <w:rFonts w:ascii="Quattrocento Sans" w:eastAsia="Quattrocento Sans" w:hAnsi="Quattrocento Sans" w:cs="Quattrocento Sans"/>
        </w:rPr>
      </w:pPr>
      <w:r>
        <w:lastRenderedPageBreak/>
        <w:t xml:space="preserve">Mulai Januari 2025, pemerintah Prabowo Subianto berencana menaikkan tarif Pajak Pertambahan Nilai (PPN) dari 11% menjadi 12%. Menurut Menteri Keuangan, Sri Mulyani, menegaskan bahwa langkah ini diambil untuk menjaga kesehatan anggaran negara di tengah tantangan ekonomi global yang semakin kompleks untuk membiayai berbagai program pembangunan dan menjaga stabilitas fiskal. Ini Sudah Pasti karena ada Undang-Undang Nomor 7 Tahun 2021 yang dibuat di era pak Jokowi Kemarin. Jika tarif PPN tetap di angka 11%, Pemerintah Indonesia diperkirakan kehilangan potensi pendapatan hingga Rp50 triliun! </w:t>
      </w:r>
      <w:r>
        <w:rPr>
          <w:rFonts w:ascii="Quattrocento Sans" w:eastAsia="Quattrocento Sans" w:hAnsi="Quattrocento Sans" w:cs="Quattrocento Sans"/>
        </w:rPr>
        <w:t>💰</w:t>
      </w:r>
    </w:p>
    <w:p w14:paraId="00000005" w14:textId="77777777" w:rsidR="00675E18" w:rsidRDefault="00F315F1">
      <w:pPr>
        <w:spacing w:after="0"/>
        <w:ind w:firstLine="720"/>
        <w:jc w:val="both"/>
      </w:pPr>
      <w:r>
        <w:t>Namun, kebijakan ini langsung menuai pro dan kontra di masyarakat. Media sosial riuh dengan keluhan netizen dari berbagai platform seperti Twitter, Instagram, hingga TikTok. Banyak dari mereka merasa kenaikan pajak ini seperti pukulan tambahan, terutama karena kenaikan harga pangan, internet,dll yang akan juga ikut naik kalau ppn nya 12%</w:t>
      </w:r>
      <w:r>
        <w:rPr>
          <w:rFonts w:ascii="Quattrocento Sans" w:eastAsia="Quattrocento Sans" w:hAnsi="Quattrocento Sans" w:cs="Quattrocento Sans"/>
        </w:rPr>
        <w:t>🥺</w:t>
      </w:r>
      <w:r>
        <w:t xml:space="preserve"> Mereka mengungkapkan kekhawatiran bahwa beban pajak yang semakin tinggi akan membebani kehidupan sehari-hari, terutama bagi keluarga berpenghasilan rendah dan menengah. Bahkan, beberapa orang mulai mempertimbangkan untuk mengurangi gaya hidup konsumtif demi bertahan. Bukan. Di Series kali ini kita akan bahas apa yang terjadi pada hidumpu</w:t>
      </w:r>
    </w:p>
    <w:p w14:paraId="00000006" w14:textId="77777777" w:rsidR="00675E18" w:rsidRDefault="00675E18">
      <w:pPr>
        <w:spacing w:after="0"/>
        <w:ind w:firstLine="720"/>
        <w:jc w:val="both"/>
      </w:pPr>
    </w:p>
    <w:p w14:paraId="00000007" w14:textId="77777777" w:rsidR="00675E18" w:rsidRDefault="00F315F1">
      <w:pPr>
        <w:rPr>
          <w:b/>
        </w:rPr>
      </w:pPr>
      <w:r>
        <w:rPr>
          <w:b/>
        </w:rPr>
        <w:t>Answer with But</w:t>
      </w:r>
    </w:p>
    <w:p w14:paraId="00000008" w14:textId="77777777" w:rsidR="00675E18" w:rsidRDefault="00F315F1">
      <w:pPr>
        <w:spacing w:after="0"/>
        <w:ind w:firstLine="720"/>
        <w:jc w:val="both"/>
      </w:pPr>
      <w:r>
        <w:t>Bagi pelaku usaha, kenaikan PPN ini ibarat buah simalakama. Sebagai tulang punggung ekonomi negara, pendapatan pajak sangat krusial untuk membiayai berbagai sektor publik seperti pendidikan, kesehatan, dan infrastruktur. Namun, di sisi lain, kebijakan ini justru bisa memperburuk daya beli masyarakat yang sudah lesu. Pelaku usaha khawatir bahwa peningkatan harga akibat kenaikan PPN akan mengurangi konsumsi masyarakat, yang pada gilirannya berdampak langsung pada penjualan dan profitabilitas mereka.</w:t>
      </w:r>
    </w:p>
    <w:p w14:paraId="00000009" w14:textId="6004ECC3" w:rsidR="00675E18" w:rsidRDefault="00F315F1">
      <w:pPr>
        <w:spacing w:after="0"/>
        <w:ind w:firstLine="720"/>
        <w:jc w:val="both"/>
        <w:rPr>
          <w:rFonts w:ascii="Quattrocento Sans" w:eastAsia="Quattrocento Sans" w:hAnsi="Quattrocento Sans" w:cs="Quattrocento Sans"/>
        </w:rPr>
      </w:pPr>
      <w:r>
        <w:t xml:space="preserve">Ketua Gabungan Pengusaha Makanan dan Minuman Seluruh Indonesia (GAPMMI), Adhi S Lukman, bahkan memberikan peringatan keras. Menurutnya, sektor makanan dan minuman sangat sensitif terhadap kenaikan harga. Tarif naik 2-3% saja, konsumen langsung mikir dua kali sebelum belanja. Ini bisa mengakibatkan penurunan permintaan yang signifikan, terutama untuk produk-produk yang sudah mengalami penurunan daya beli. </w:t>
      </w:r>
    </w:p>
    <w:p w14:paraId="0000000A" w14:textId="77777777" w:rsidR="00675E18" w:rsidRDefault="00675E18">
      <w:pPr>
        <w:spacing w:after="0"/>
        <w:ind w:firstLine="720"/>
        <w:jc w:val="both"/>
        <w:rPr>
          <w:rFonts w:ascii="Quattrocento Sans" w:eastAsia="Quattrocento Sans" w:hAnsi="Quattrocento Sans" w:cs="Quattrocento Sans"/>
        </w:rPr>
      </w:pPr>
    </w:p>
    <w:p w14:paraId="0000000B" w14:textId="77777777" w:rsidR="00675E18" w:rsidRDefault="00F315F1">
      <w:pPr>
        <w:spacing w:after="0"/>
        <w:ind w:firstLine="720"/>
        <w:rPr>
          <w:rFonts w:ascii="Quattrocento Sans" w:eastAsia="Quattrocento Sans" w:hAnsi="Quattrocento Sans" w:cs="Quattrocento Sans"/>
        </w:rPr>
      </w:pPr>
      <w:r>
        <w:rPr>
          <w:rFonts w:ascii="Quattrocento Sans" w:eastAsia="Quattrocento Sans" w:hAnsi="Quattrocento Sans" w:cs="Quattrocento Sans"/>
        </w:rPr>
        <w:t xml:space="preserve">Kasih gambar berita ini : </w:t>
      </w:r>
      <w:hyperlink r:id="rId5">
        <w:r>
          <w:rPr>
            <w:rFonts w:ascii="Quattrocento Sans" w:eastAsia="Quattrocento Sans" w:hAnsi="Quattrocento Sans" w:cs="Quattrocento Sans"/>
            <w:color w:val="1155CC"/>
            <w:u w:val="single"/>
          </w:rPr>
          <w:t>https://investor.id/macroeconomy/381342/gapmmi-minta-kaji-ulang-ppn-12</w:t>
        </w:r>
      </w:hyperlink>
      <w:r>
        <w:rPr>
          <w:rFonts w:ascii="Quattrocento Sans" w:eastAsia="Quattrocento Sans" w:hAnsi="Quattrocento Sans" w:cs="Quattrocento Sans"/>
        </w:rPr>
        <w:t xml:space="preserve"> </w:t>
      </w:r>
    </w:p>
    <w:p w14:paraId="0000000C" w14:textId="77777777" w:rsidR="00675E18" w:rsidRDefault="00675E18">
      <w:pPr>
        <w:spacing w:after="0"/>
        <w:ind w:firstLine="720"/>
        <w:jc w:val="both"/>
        <w:rPr>
          <w:rFonts w:ascii="Quattrocento Sans" w:eastAsia="Quattrocento Sans" w:hAnsi="Quattrocento Sans" w:cs="Quattrocento Sans"/>
        </w:rPr>
      </w:pPr>
    </w:p>
    <w:p w14:paraId="0000000D" w14:textId="77777777" w:rsidR="00675E18" w:rsidRDefault="00F315F1">
      <w:pPr>
        <w:spacing w:after="0"/>
        <w:ind w:firstLine="720"/>
        <w:jc w:val="both"/>
        <w:rPr>
          <w:rFonts w:ascii="Quattrocento Sans" w:eastAsia="Quattrocento Sans" w:hAnsi="Quattrocento Sans" w:cs="Quattrocento Sans"/>
        </w:rPr>
      </w:pPr>
      <w:r>
        <w:t xml:space="preserve">Sektor ritel juga tak luput dari ancaman bernasib sama. Himpunan Peritel dan Penyewa Pusat Perbelanjaan Indonesia (Hippindo) menghawatirkan kenaikan harga ini akan membuat konsumen memilih untuk mengurangi belanja. Konsumen mungkin akan beralih ke produk-produk yang lebih murah atau bahkan mengurangi frekuensi belanja mereka. Ini bisa berdampak buruk pada omzet pusat perbelanjaan dan usaha kecil di dalamnya. Bahkan, produk lokal terancam diboikot karena dianggap terlalu mahal. Tentunya industri kecil yang bergantung pada konsumsi lokal pun ikut terpukul. </w:t>
      </w:r>
      <w:r>
        <w:rPr>
          <w:rFonts w:ascii="Quattrocento Sans" w:eastAsia="Quattrocento Sans" w:hAnsi="Quattrocento Sans" w:cs="Quattrocento Sans"/>
        </w:rPr>
        <w:t>🛒🚫</w:t>
      </w:r>
    </w:p>
    <w:p w14:paraId="0000000E" w14:textId="77777777" w:rsidR="00675E18" w:rsidRDefault="00675E18">
      <w:pPr>
        <w:spacing w:after="0"/>
        <w:ind w:firstLine="720"/>
        <w:jc w:val="both"/>
      </w:pPr>
    </w:p>
    <w:p w14:paraId="0000000F" w14:textId="77777777" w:rsidR="00675E18" w:rsidRDefault="00F315F1">
      <w:pPr>
        <w:rPr>
          <w:b/>
        </w:rPr>
      </w:pPr>
      <w:r>
        <w:rPr>
          <w:b/>
        </w:rPr>
        <w:t>Explanation</w:t>
      </w:r>
    </w:p>
    <w:p w14:paraId="00000010" w14:textId="77777777" w:rsidR="00675E18" w:rsidRDefault="00F315F1">
      <w:pPr>
        <w:spacing w:after="0"/>
        <w:ind w:firstLine="720"/>
        <w:jc w:val="both"/>
      </w:pPr>
      <w:r>
        <w:t xml:space="preserve">Kenaikan PPN dari 11% menjadi 12% tak hanya mempengaruhi sektor usaha, tetapi juga berdampak luas pada masyarakat. Penelitian dari LPEM FEB UI menunjukkan bahwa kenaikan PPN ini akan secara signifikan meningkatkan biaya hidup. Pengeluaran rumah tangga akan tertekan, konsumsi turun hingga 3,32%, dan pertumbuhan ekonomi pun melambat. Di tengah kondisi ekonomi global yang penuh ketidakpastian, dampaknya semakin terasa berat. </w:t>
      </w:r>
      <w:r>
        <w:rPr>
          <w:rFonts w:ascii="Quattrocento Sans" w:eastAsia="Quattrocento Sans" w:hAnsi="Quattrocento Sans" w:cs="Quattrocento Sans"/>
        </w:rPr>
        <w:t>🌍📉</w:t>
      </w:r>
      <w:r>
        <w:t xml:space="preserve"> Mari kita bayangkan sebuah skenario sederhana. Sebuah perusahaan dengan biaya produksi Rp1.000.000 </w:t>
      </w:r>
      <w:r>
        <w:lastRenderedPageBreak/>
        <w:t xml:space="preserve">harus membayar PPN sebesar Rp110.000 pada tarif 11%, menjadikan total biaya Rp1.110.000. Dengan biaya ini, perusahaan dapat memproduksi 83 unit barang dan menetapkan harga jual tanpa PPN sebesar Rp12.000 per unit. Ketika PPN diterapkan, harga jual menjadi Rp13.320 per unit dan pendapatan perusahaan Rp996.000, sementara PPN yang disetorkan ke pemerintah adalah Rp109.560. </w:t>
      </w:r>
      <w:r>
        <w:rPr>
          <w:rFonts w:ascii="Quattrocento Sans" w:eastAsia="Quattrocento Sans" w:hAnsi="Quattrocento Sans" w:cs="Quattrocento Sans"/>
        </w:rPr>
        <w:t>📈</w:t>
      </w:r>
    </w:p>
    <w:p w14:paraId="00000011" w14:textId="37FBD905" w:rsidR="00675E18" w:rsidRDefault="00F315F1">
      <w:pPr>
        <w:spacing w:after="0"/>
        <w:ind w:firstLine="720"/>
        <w:jc w:val="both"/>
      </w:pPr>
      <w:r>
        <w:t xml:space="preserve">Namun, saat PPN dinaikkan menjadi 12%, harga jual inklusif pajak meningkat menjadi Rp13.440 per unit. Asumsi penurunan permintaan sebesar 5% menyebabkan penjualan turun menjadi sekitar 79 unit. Pendapatan perusahaan turun menjadi Rp948.000, dan PPN yang disetorkan meningkat menjadi Rp113.760. Perusahaan mengalami penurunan pendapatan bersih sebesar Rp48.000, sementara peningkatan PPN hanya Rp4.200 akibat volume penjualan yang menurun. </w:t>
      </w:r>
      <w:r>
        <w:rPr>
          <w:rFonts w:ascii="Quattrocento Sans" w:eastAsia="Quattrocento Sans" w:hAnsi="Quattrocento Sans" w:cs="Quattrocento Sans"/>
        </w:rPr>
        <w:t>📉</w:t>
      </w:r>
      <w:r>
        <w:t xml:space="preserve">.Penurunan transaksi dari 83 menjadi 79 unit menciptakan deadweight loss sebesar Rp48.000, yaitu manfaat ekonomi yang hilang karena konsumsi berkurang. Harga yang lebih tinggi melemahkan daya beli konsumen, membuat mereka mengurangi pembelian. Hal ini berdampak negatif pada konsumsi dan pertumbuhan ekonomi secara keseluruhan. Selain itu, penurunan pendapatan perusahaan membatasi investasi dan inovasi di sektor industri. </w:t>
      </w:r>
    </w:p>
    <w:p w14:paraId="0C146F0E" w14:textId="134BC9EA" w:rsidR="00EC0EED" w:rsidRDefault="00012E40">
      <w:pPr>
        <w:spacing w:after="0"/>
        <w:ind w:firstLine="720"/>
        <w:jc w:val="both"/>
        <w:rPr>
          <w:rFonts w:ascii="Quattrocento Sans" w:eastAsia="Quattrocento Sans" w:hAnsi="Quattrocento Sans" w:cs="Quattrocento Sans"/>
        </w:rPr>
      </w:pPr>
      <w:r>
        <w:t>Untuk memahami dampak kenaikan PPN, mari kita bayangkan skenario sederhana yang terjadi di sebuah depot pisang</w:t>
      </w:r>
      <w:r w:rsidR="004D015A">
        <w:t xml:space="preserve"> dengan</w:t>
      </w:r>
      <w:r>
        <w:t xml:space="preserve"> r</w:t>
      </w:r>
      <w:proofErr w:type="spellStart"/>
      <w:r>
        <w:t>incian</w:t>
      </w:r>
      <w:proofErr w:type="spellEnd"/>
      <w:r>
        <w:t xml:space="preserve"> biaya bahan baku dan operasional sebelum dan setelah penerapan PPN</w:t>
      </w:r>
      <w:r w:rsidR="004D015A">
        <w:t xml:space="preserve"> berikut:</w:t>
      </w:r>
    </w:p>
    <w:p w14:paraId="53C16909" w14:textId="77777777" w:rsidR="0036044E" w:rsidRDefault="0036044E">
      <w:pPr>
        <w:spacing w:after="0"/>
        <w:ind w:firstLine="720"/>
        <w:jc w:val="both"/>
        <w:rPr>
          <w:rFonts w:ascii="Quattrocento Sans" w:eastAsia="Quattrocento Sans" w:hAnsi="Quattrocento Sans" w:cs="Quattrocento Sans"/>
        </w:rPr>
      </w:pPr>
    </w:p>
    <w:tbl>
      <w:tblPr>
        <w:tblStyle w:val="KisiTabel"/>
        <w:tblW w:w="0" w:type="auto"/>
        <w:jc w:val="center"/>
        <w:tblLook w:val="04A0" w:firstRow="1" w:lastRow="0" w:firstColumn="1" w:lastColumn="0" w:noHBand="0" w:noVBand="1"/>
      </w:tblPr>
      <w:tblGrid>
        <w:gridCol w:w="2108"/>
        <w:gridCol w:w="1091"/>
        <w:gridCol w:w="1368"/>
        <w:gridCol w:w="1379"/>
        <w:gridCol w:w="1383"/>
        <w:gridCol w:w="1379"/>
      </w:tblGrid>
      <w:tr w:rsidR="00D34515" w14:paraId="365DF449" w14:textId="77777777" w:rsidTr="00D34515">
        <w:trPr>
          <w:jc w:val="center"/>
        </w:trPr>
        <w:tc>
          <w:tcPr>
            <w:tcW w:w="2109" w:type="dxa"/>
          </w:tcPr>
          <w:p w14:paraId="0144C3EB" w14:textId="128A9010" w:rsidR="0036044E" w:rsidRPr="00D34515" w:rsidRDefault="0036044E"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Komponen Biaya</w:t>
            </w:r>
          </w:p>
        </w:tc>
        <w:tc>
          <w:tcPr>
            <w:tcW w:w="1091" w:type="dxa"/>
          </w:tcPr>
          <w:p w14:paraId="461CC179" w14:textId="03F2B91A" w:rsidR="0036044E" w:rsidRPr="00D34515" w:rsidRDefault="0036044E"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Harga Tanpa PPN (Rp)</w:t>
            </w:r>
          </w:p>
        </w:tc>
        <w:tc>
          <w:tcPr>
            <w:tcW w:w="0" w:type="auto"/>
          </w:tcPr>
          <w:p w14:paraId="58371427" w14:textId="791FE525" w:rsidR="0036044E" w:rsidRPr="00D34515" w:rsidRDefault="0036044E"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Harga dengan PPN 11%</w:t>
            </w:r>
          </w:p>
        </w:tc>
        <w:tc>
          <w:tcPr>
            <w:tcW w:w="0" w:type="auto"/>
          </w:tcPr>
          <w:p w14:paraId="16865197" w14:textId="526EAC83" w:rsidR="0036044E" w:rsidRPr="00D34515" w:rsidRDefault="0036044E"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Kenaikan Harga (Rp)</w:t>
            </w:r>
          </w:p>
        </w:tc>
        <w:tc>
          <w:tcPr>
            <w:tcW w:w="0" w:type="auto"/>
          </w:tcPr>
          <w:p w14:paraId="540CEF43" w14:textId="1F8398B6" w:rsidR="0036044E" w:rsidRPr="00D34515" w:rsidRDefault="0036044E"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Harga dengan PPN 12%</w:t>
            </w:r>
          </w:p>
        </w:tc>
        <w:tc>
          <w:tcPr>
            <w:tcW w:w="0" w:type="auto"/>
          </w:tcPr>
          <w:p w14:paraId="0F43C80B" w14:textId="7ADD1133" w:rsidR="0036044E" w:rsidRPr="00D34515" w:rsidRDefault="0036044E"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Kenaikan Harga (Rp)</w:t>
            </w:r>
          </w:p>
        </w:tc>
      </w:tr>
      <w:tr w:rsidR="00D34515" w14:paraId="6DCF41BF" w14:textId="77777777" w:rsidTr="00D34515">
        <w:trPr>
          <w:jc w:val="center"/>
        </w:trPr>
        <w:tc>
          <w:tcPr>
            <w:tcW w:w="2109" w:type="dxa"/>
          </w:tcPr>
          <w:p w14:paraId="4D716764" w14:textId="0DE9DC26" w:rsidR="0036044E" w:rsidRPr="00D34515" w:rsidRDefault="0036044E" w:rsidP="00D34515">
            <w:pP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Pisang</w:t>
            </w:r>
          </w:p>
        </w:tc>
        <w:tc>
          <w:tcPr>
            <w:tcW w:w="1091" w:type="dxa"/>
          </w:tcPr>
          <w:p w14:paraId="12983D20" w14:textId="7BBC7CF3"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5.000</w:t>
            </w:r>
          </w:p>
        </w:tc>
        <w:tc>
          <w:tcPr>
            <w:tcW w:w="0" w:type="auto"/>
          </w:tcPr>
          <w:p w14:paraId="756DA746" w14:textId="09127E20"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5.550</w:t>
            </w:r>
          </w:p>
        </w:tc>
        <w:tc>
          <w:tcPr>
            <w:tcW w:w="0" w:type="auto"/>
          </w:tcPr>
          <w:p w14:paraId="7FA95487" w14:textId="257D513E"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550</w:t>
            </w:r>
          </w:p>
        </w:tc>
        <w:tc>
          <w:tcPr>
            <w:tcW w:w="0" w:type="auto"/>
          </w:tcPr>
          <w:p w14:paraId="0AB7208B" w14:textId="53A2732A"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5.600</w:t>
            </w:r>
          </w:p>
        </w:tc>
        <w:tc>
          <w:tcPr>
            <w:tcW w:w="0" w:type="auto"/>
          </w:tcPr>
          <w:p w14:paraId="2E682E91" w14:textId="63289E6E" w:rsidR="0036044E" w:rsidRPr="00D34515" w:rsidRDefault="00376222"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50</w:t>
            </w:r>
          </w:p>
        </w:tc>
      </w:tr>
      <w:tr w:rsidR="00D34515" w14:paraId="7E55946E" w14:textId="77777777" w:rsidTr="00D34515">
        <w:trPr>
          <w:jc w:val="center"/>
        </w:trPr>
        <w:tc>
          <w:tcPr>
            <w:tcW w:w="2109" w:type="dxa"/>
          </w:tcPr>
          <w:p w14:paraId="431A2AC2" w14:textId="5FAF52A1" w:rsidR="0036044E" w:rsidRPr="00D34515" w:rsidRDefault="0036044E" w:rsidP="00D34515">
            <w:pP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Tepung</w:t>
            </w:r>
          </w:p>
        </w:tc>
        <w:tc>
          <w:tcPr>
            <w:tcW w:w="1091" w:type="dxa"/>
          </w:tcPr>
          <w:p w14:paraId="5DE71D61" w14:textId="3254A5F5"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2.000</w:t>
            </w:r>
          </w:p>
        </w:tc>
        <w:tc>
          <w:tcPr>
            <w:tcW w:w="0" w:type="auto"/>
          </w:tcPr>
          <w:p w14:paraId="065F0854" w14:textId="746F78B3"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2.220</w:t>
            </w:r>
          </w:p>
        </w:tc>
        <w:tc>
          <w:tcPr>
            <w:tcW w:w="0" w:type="auto"/>
          </w:tcPr>
          <w:p w14:paraId="4F1E2E6D" w14:textId="4AF774E5"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220</w:t>
            </w:r>
          </w:p>
        </w:tc>
        <w:tc>
          <w:tcPr>
            <w:tcW w:w="0" w:type="auto"/>
          </w:tcPr>
          <w:p w14:paraId="06CF3C2F" w14:textId="124C5148"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2.240</w:t>
            </w:r>
          </w:p>
        </w:tc>
        <w:tc>
          <w:tcPr>
            <w:tcW w:w="0" w:type="auto"/>
          </w:tcPr>
          <w:p w14:paraId="57449D5B" w14:textId="4ABCF3D5" w:rsidR="0036044E" w:rsidRPr="00D34515" w:rsidRDefault="00376222"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20</w:t>
            </w:r>
          </w:p>
        </w:tc>
      </w:tr>
      <w:tr w:rsidR="00D34515" w14:paraId="1D2F99AC" w14:textId="77777777" w:rsidTr="00D34515">
        <w:trPr>
          <w:jc w:val="center"/>
        </w:trPr>
        <w:tc>
          <w:tcPr>
            <w:tcW w:w="2109" w:type="dxa"/>
          </w:tcPr>
          <w:p w14:paraId="342C4123" w14:textId="6401C680" w:rsidR="0036044E" w:rsidRPr="00D34515" w:rsidRDefault="0036044E" w:rsidP="00D34515">
            <w:pP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Minyak</w:t>
            </w:r>
          </w:p>
        </w:tc>
        <w:tc>
          <w:tcPr>
            <w:tcW w:w="1091" w:type="dxa"/>
          </w:tcPr>
          <w:p w14:paraId="20CBBB40" w14:textId="154FEAE1"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3.000</w:t>
            </w:r>
          </w:p>
        </w:tc>
        <w:tc>
          <w:tcPr>
            <w:tcW w:w="0" w:type="auto"/>
          </w:tcPr>
          <w:p w14:paraId="42DB506E" w14:textId="3046494D"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3.330</w:t>
            </w:r>
          </w:p>
        </w:tc>
        <w:tc>
          <w:tcPr>
            <w:tcW w:w="0" w:type="auto"/>
          </w:tcPr>
          <w:p w14:paraId="05144BF0" w14:textId="35F26CD7"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330</w:t>
            </w:r>
          </w:p>
        </w:tc>
        <w:tc>
          <w:tcPr>
            <w:tcW w:w="0" w:type="auto"/>
          </w:tcPr>
          <w:p w14:paraId="72A95F0E" w14:textId="5113C4A9"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3.360</w:t>
            </w:r>
          </w:p>
        </w:tc>
        <w:tc>
          <w:tcPr>
            <w:tcW w:w="0" w:type="auto"/>
          </w:tcPr>
          <w:p w14:paraId="66B086C8" w14:textId="0315673C" w:rsidR="0036044E" w:rsidRPr="00D34515" w:rsidRDefault="00376222"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30</w:t>
            </w:r>
          </w:p>
        </w:tc>
      </w:tr>
      <w:tr w:rsidR="00D34515" w14:paraId="1F14F88C" w14:textId="77777777" w:rsidTr="00D34515">
        <w:trPr>
          <w:jc w:val="center"/>
        </w:trPr>
        <w:tc>
          <w:tcPr>
            <w:tcW w:w="2109" w:type="dxa"/>
          </w:tcPr>
          <w:p w14:paraId="46272E5B" w14:textId="3328F870" w:rsidR="0036044E" w:rsidRPr="00D34515" w:rsidRDefault="0036044E" w:rsidP="00D34515">
            <w:pP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Coklat</w:t>
            </w:r>
          </w:p>
        </w:tc>
        <w:tc>
          <w:tcPr>
            <w:tcW w:w="1091" w:type="dxa"/>
          </w:tcPr>
          <w:p w14:paraId="682A2ED9" w14:textId="7E6C64C0"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2.500</w:t>
            </w:r>
          </w:p>
        </w:tc>
        <w:tc>
          <w:tcPr>
            <w:tcW w:w="0" w:type="auto"/>
          </w:tcPr>
          <w:p w14:paraId="35543A36" w14:textId="751CAD9E"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2.775</w:t>
            </w:r>
          </w:p>
        </w:tc>
        <w:tc>
          <w:tcPr>
            <w:tcW w:w="0" w:type="auto"/>
          </w:tcPr>
          <w:p w14:paraId="21B45810" w14:textId="70F1F56B"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275</w:t>
            </w:r>
          </w:p>
        </w:tc>
        <w:tc>
          <w:tcPr>
            <w:tcW w:w="0" w:type="auto"/>
          </w:tcPr>
          <w:p w14:paraId="7B49FB5C" w14:textId="0D60F240"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2.800</w:t>
            </w:r>
          </w:p>
        </w:tc>
        <w:tc>
          <w:tcPr>
            <w:tcW w:w="0" w:type="auto"/>
          </w:tcPr>
          <w:p w14:paraId="603CFF24" w14:textId="5E2063D4" w:rsidR="0036044E" w:rsidRPr="00D34515" w:rsidRDefault="00376222"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25</w:t>
            </w:r>
          </w:p>
        </w:tc>
      </w:tr>
      <w:tr w:rsidR="00D34515" w14:paraId="406EB35A" w14:textId="77777777" w:rsidTr="00D34515">
        <w:trPr>
          <w:jc w:val="center"/>
        </w:trPr>
        <w:tc>
          <w:tcPr>
            <w:tcW w:w="2109" w:type="dxa"/>
          </w:tcPr>
          <w:p w14:paraId="028FDEFE" w14:textId="45CFB5A8" w:rsidR="0036044E" w:rsidRPr="00D34515" w:rsidRDefault="0036044E" w:rsidP="00D34515">
            <w:pP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Total Biaya Bahan Baku</w:t>
            </w:r>
          </w:p>
        </w:tc>
        <w:tc>
          <w:tcPr>
            <w:tcW w:w="1091" w:type="dxa"/>
          </w:tcPr>
          <w:p w14:paraId="646A585D" w14:textId="320952D5"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12.500</w:t>
            </w:r>
          </w:p>
        </w:tc>
        <w:tc>
          <w:tcPr>
            <w:tcW w:w="0" w:type="auto"/>
          </w:tcPr>
          <w:p w14:paraId="5ECCDA6D" w14:textId="2ABB785E"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13.875</w:t>
            </w:r>
          </w:p>
        </w:tc>
        <w:tc>
          <w:tcPr>
            <w:tcW w:w="0" w:type="auto"/>
          </w:tcPr>
          <w:p w14:paraId="72BDFFD3" w14:textId="75057075"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1.375</w:t>
            </w:r>
          </w:p>
        </w:tc>
        <w:tc>
          <w:tcPr>
            <w:tcW w:w="0" w:type="auto"/>
          </w:tcPr>
          <w:p w14:paraId="73E474FD" w14:textId="6CB82F30"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14.000</w:t>
            </w:r>
          </w:p>
        </w:tc>
        <w:tc>
          <w:tcPr>
            <w:tcW w:w="0" w:type="auto"/>
          </w:tcPr>
          <w:p w14:paraId="1E69159C" w14:textId="3CD6DB95" w:rsidR="0036044E" w:rsidRPr="00D34515" w:rsidRDefault="00376222"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125</w:t>
            </w:r>
          </w:p>
        </w:tc>
      </w:tr>
      <w:tr w:rsidR="00D34515" w14:paraId="47E9E587" w14:textId="77777777" w:rsidTr="00D34515">
        <w:trPr>
          <w:jc w:val="center"/>
        </w:trPr>
        <w:tc>
          <w:tcPr>
            <w:tcW w:w="2109" w:type="dxa"/>
          </w:tcPr>
          <w:p w14:paraId="71E34794" w14:textId="4C9E21F3" w:rsidR="0036044E" w:rsidRPr="00D34515" w:rsidRDefault="0036044E" w:rsidP="00D34515">
            <w:pP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Beban Produ</w:t>
            </w:r>
            <w:r w:rsidR="00D34515">
              <w:rPr>
                <w:rFonts w:ascii="Quattrocento Sans" w:eastAsia="Quattrocento Sans" w:hAnsi="Quattrocento Sans" w:cs="Quattrocento Sans"/>
                <w:sz w:val="20"/>
                <w:szCs w:val="20"/>
              </w:rPr>
              <w:t>ksi &amp; Operasional</w:t>
            </w:r>
          </w:p>
        </w:tc>
        <w:tc>
          <w:tcPr>
            <w:tcW w:w="1091" w:type="dxa"/>
          </w:tcPr>
          <w:p w14:paraId="373DE856" w14:textId="57732BF2"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5.000</w:t>
            </w:r>
          </w:p>
        </w:tc>
        <w:tc>
          <w:tcPr>
            <w:tcW w:w="0" w:type="auto"/>
          </w:tcPr>
          <w:p w14:paraId="5D06F08D" w14:textId="7869D554"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5.550</w:t>
            </w:r>
          </w:p>
        </w:tc>
        <w:tc>
          <w:tcPr>
            <w:tcW w:w="0" w:type="auto"/>
          </w:tcPr>
          <w:p w14:paraId="36F10430" w14:textId="0F29DF5F"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550</w:t>
            </w:r>
          </w:p>
        </w:tc>
        <w:tc>
          <w:tcPr>
            <w:tcW w:w="0" w:type="auto"/>
          </w:tcPr>
          <w:p w14:paraId="6E472BBC" w14:textId="546AE98C"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5.600</w:t>
            </w:r>
          </w:p>
        </w:tc>
        <w:tc>
          <w:tcPr>
            <w:tcW w:w="0" w:type="auto"/>
          </w:tcPr>
          <w:p w14:paraId="3B65B552" w14:textId="2E01F26E" w:rsidR="0036044E" w:rsidRPr="00D34515" w:rsidRDefault="00376222"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50</w:t>
            </w:r>
          </w:p>
        </w:tc>
      </w:tr>
      <w:tr w:rsidR="00D34515" w14:paraId="17577E07" w14:textId="77777777" w:rsidTr="00D34515">
        <w:trPr>
          <w:jc w:val="center"/>
        </w:trPr>
        <w:tc>
          <w:tcPr>
            <w:tcW w:w="2109" w:type="dxa"/>
          </w:tcPr>
          <w:p w14:paraId="7317449B" w14:textId="27E772F3" w:rsidR="0036044E" w:rsidRPr="00D34515" w:rsidRDefault="0036044E" w:rsidP="00D34515">
            <w:pP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Harga Jual</w:t>
            </w:r>
            <w:r w:rsidR="00376222" w:rsidRPr="00D34515">
              <w:rPr>
                <w:rFonts w:ascii="Quattrocento Sans" w:eastAsia="Quattrocento Sans" w:hAnsi="Quattrocento Sans" w:cs="Quattrocento Sans"/>
                <w:sz w:val="20"/>
                <w:szCs w:val="20"/>
              </w:rPr>
              <w:t xml:space="preserve"> Tanpa PPN</w:t>
            </w:r>
          </w:p>
        </w:tc>
        <w:tc>
          <w:tcPr>
            <w:tcW w:w="1091" w:type="dxa"/>
          </w:tcPr>
          <w:p w14:paraId="5EAFE2F8" w14:textId="084D004C" w:rsidR="0036044E" w:rsidRPr="00D34515" w:rsidRDefault="00697889"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17.500</w:t>
            </w:r>
          </w:p>
        </w:tc>
        <w:tc>
          <w:tcPr>
            <w:tcW w:w="0" w:type="auto"/>
          </w:tcPr>
          <w:p w14:paraId="1CA33D41" w14:textId="691C11BF" w:rsidR="0036044E" w:rsidRPr="00D34515" w:rsidRDefault="0036044E" w:rsidP="00D34515">
            <w:pPr>
              <w:jc w:val="center"/>
              <w:rPr>
                <w:rFonts w:ascii="Quattrocento Sans" w:eastAsia="Quattrocento Sans" w:hAnsi="Quattrocento Sans" w:cs="Quattrocento Sans"/>
                <w:sz w:val="20"/>
                <w:szCs w:val="20"/>
              </w:rPr>
            </w:pPr>
          </w:p>
        </w:tc>
        <w:tc>
          <w:tcPr>
            <w:tcW w:w="0" w:type="auto"/>
          </w:tcPr>
          <w:p w14:paraId="76B6808E" w14:textId="0B60E88C" w:rsidR="0036044E" w:rsidRPr="00D34515" w:rsidRDefault="0036044E" w:rsidP="00D34515">
            <w:pPr>
              <w:jc w:val="center"/>
              <w:rPr>
                <w:rFonts w:ascii="Quattrocento Sans" w:eastAsia="Quattrocento Sans" w:hAnsi="Quattrocento Sans" w:cs="Quattrocento Sans"/>
                <w:sz w:val="20"/>
                <w:szCs w:val="20"/>
              </w:rPr>
            </w:pPr>
          </w:p>
        </w:tc>
        <w:tc>
          <w:tcPr>
            <w:tcW w:w="0" w:type="auto"/>
          </w:tcPr>
          <w:p w14:paraId="3D71B570" w14:textId="3971EC53" w:rsidR="0036044E" w:rsidRPr="00D34515" w:rsidRDefault="0036044E" w:rsidP="00D34515">
            <w:pPr>
              <w:jc w:val="center"/>
              <w:rPr>
                <w:rFonts w:ascii="Quattrocento Sans" w:eastAsia="Quattrocento Sans" w:hAnsi="Quattrocento Sans" w:cs="Quattrocento Sans"/>
                <w:sz w:val="20"/>
                <w:szCs w:val="20"/>
              </w:rPr>
            </w:pPr>
          </w:p>
        </w:tc>
        <w:tc>
          <w:tcPr>
            <w:tcW w:w="0" w:type="auto"/>
          </w:tcPr>
          <w:p w14:paraId="4E4A66D3" w14:textId="039B99A0" w:rsidR="0036044E" w:rsidRPr="00D34515" w:rsidRDefault="0036044E" w:rsidP="00D34515">
            <w:pPr>
              <w:jc w:val="center"/>
              <w:rPr>
                <w:rFonts w:ascii="Quattrocento Sans" w:eastAsia="Quattrocento Sans" w:hAnsi="Quattrocento Sans" w:cs="Quattrocento Sans"/>
                <w:sz w:val="20"/>
                <w:szCs w:val="20"/>
              </w:rPr>
            </w:pPr>
          </w:p>
        </w:tc>
      </w:tr>
      <w:tr w:rsidR="00697889" w14:paraId="07527E00" w14:textId="77777777" w:rsidTr="00D34515">
        <w:trPr>
          <w:jc w:val="center"/>
        </w:trPr>
        <w:tc>
          <w:tcPr>
            <w:tcW w:w="2109" w:type="dxa"/>
          </w:tcPr>
          <w:p w14:paraId="2DFFF06E" w14:textId="1BFCFFB8" w:rsidR="00697889" w:rsidRPr="00D34515" w:rsidRDefault="00827EC6" w:rsidP="00D34515">
            <w:pP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 xml:space="preserve">Harga Jual dengan </w:t>
            </w:r>
            <w:r w:rsidR="00376222" w:rsidRPr="00D34515">
              <w:rPr>
                <w:rFonts w:ascii="Quattrocento Sans" w:eastAsia="Quattrocento Sans" w:hAnsi="Quattrocento Sans" w:cs="Quattrocento Sans"/>
                <w:sz w:val="20"/>
                <w:szCs w:val="20"/>
              </w:rPr>
              <w:t>PPN</w:t>
            </w:r>
          </w:p>
        </w:tc>
        <w:tc>
          <w:tcPr>
            <w:tcW w:w="1091" w:type="dxa"/>
          </w:tcPr>
          <w:p w14:paraId="4EB78726" w14:textId="77777777" w:rsidR="00697889" w:rsidRPr="00D34515" w:rsidRDefault="00697889" w:rsidP="00D34515">
            <w:pPr>
              <w:jc w:val="center"/>
              <w:rPr>
                <w:rFonts w:ascii="Quattrocento Sans" w:eastAsia="Quattrocento Sans" w:hAnsi="Quattrocento Sans" w:cs="Quattrocento Sans"/>
                <w:sz w:val="20"/>
                <w:szCs w:val="20"/>
              </w:rPr>
            </w:pPr>
          </w:p>
        </w:tc>
        <w:tc>
          <w:tcPr>
            <w:tcW w:w="0" w:type="auto"/>
          </w:tcPr>
          <w:p w14:paraId="71C898D0" w14:textId="52178028" w:rsidR="00697889" w:rsidRPr="00D34515" w:rsidRDefault="00DB6882" w:rsidP="00D34515">
            <w:pPr>
              <w:tabs>
                <w:tab w:val="left" w:pos="997"/>
              </w:tabs>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19.425</w:t>
            </w:r>
          </w:p>
        </w:tc>
        <w:tc>
          <w:tcPr>
            <w:tcW w:w="0" w:type="auto"/>
          </w:tcPr>
          <w:p w14:paraId="379B65DD" w14:textId="74C0EF82" w:rsidR="00697889" w:rsidRPr="00D34515" w:rsidRDefault="00DB6882"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1.925</w:t>
            </w:r>
          </w:p>
        </w:tc>
        <w:tc>
          <w:tcPr>
            <w:tcW w:w="0" w:type="auto"/>
          </w:tcPr>
          <w:p w14:paraId="5F9FA454" w14:textId="6BA76002" w:rsidR="00697889" w:rsidRPr="00D34515" w:rsidRDefault="00827EC6"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19</w:t>
            </w:r>
            <w:r w:rsidR="00DB6882" w:rsidRPr="00D34515">
              <w:rPr>
                <w:rFonts w:ascii="Quattrocento Sans" w:eastAsia="Quattrocento Sans" w:hAnsi="Quattrocento Sans" w:cs="Quattrocento Sans"/>
                <w:sz w:val="20"/>
                <w:szCs w:val="20"/>
              </w:rPr>
              <w:t>.600</w:t>
            </w:r>
          </w:p>
        </w:tc>
        <w:tc>
          <w:tcPr>
            <w:tcW w:w="0" w:type="auto"/>
          </w:tcPr>
          <w:p w14:paraId="0A700A94" w14:textId="5838C48B" w:rsidR="00697889" w:rsidRPr="00D34515" w:rsidRDefault="00DB6882" w:rsidP="00D34515">
            <w:pPr>
              <w:jc w:val="center"/>
              <w:rPr>
                <w:rFonts w:ascii="Quattrocento Sans" w:eastAsia="Quattrocento Sans" w:hAnsi="Quattrocento Sans" w:cs="Quattrocento Sans"/>
                <w:sz w:val="20"/>
                <w:szCs w:val="20"/>
              </w:rPr>
            </w:pPr>
            <w:r w:rsidRPr="00D34515">
              <w:rPr>
                <w:rFonts w:ascii="Quattrocento Sans" w:eastAsia="Quattrocento Sans" w:hAnsi="Quattrocento Sans" w:cs="Quattrocento Sans"/>
                <w:sz w:val="20"/>
                <w:szCs w:val="20"/>
              </w:rPr>
              <w:t>175</w:t>
            </w:r>
          </w:p>
        </w:tc>
      </w:tr>
    </w:tbl>
    <w:p w14:paraId="3DE75E67" w14:textId="77777777" w:rsidR="0036044E" w:rsidRDefault="0036044E">
      <w:pPr>
        <w:spacing w:after="0"/>
        <w:ind w:firstLine="720"/>
        <w:jc w:val="both"/>
        <w:rPr>
          <w:rFonts w:ascii="Quattrocento Sans" w:eastAsia="Quattrocento Sans" w:hAnsi="Quattrocento Sans" w:cs="Quattrocento Sans"/>
        </w:rPr>
      </w:pPr>
    </w:p>
    <w:p w14:paraId="0E39F565" w14:textId="7949FDC8" w:rsidR="0077736D" w:rsidRDefault="0077736D" w:rsidP="0077736D">
      <w:pPr>
        <w:spacing w:after="0"/>
        <w:ind w:firstLine="720"/>
        <w:jc w:val="both"/>
        <w:rPr>
          <w:rFonts w:ascii="Quattrocento Sans" w:eastAsia="Quattrocento Sans" w:hAnsi="Quattrocento Sans" w:cs="Quattrocento Sans"/>
        </w:rPr>
      </w:pPr>
      <w:r>
        <w:rPr>
          <w:rFonts w:ascii="Quattrocento Sans" w:eastAsia="Quattrocento Sans" w:hAnsi="Quattrocento Sans" w:cs="Quattrocento Sans"/>
        </w:rPr>
        <w:t xml:space="preserve">Tanpa PPN, total biaya bahan baku depot pisang hanya Rp12.500. Namun, saat PPN 11% diberlakukan, biaya ini meningkat menjadi Rp13.875, dan dengan kenaikan PPN menjadi 12%, angkanya naik lagi menjadi Rp14.000. Hal yang sama berlaku pada beban produksi dan operasional, yang awalnya Rp5.000, bertambah menjadi Rp5.550 dengan PPN 11%, dan naik sedikit lagi menjadi Rp5.600 dengan PPN 12%. Kenaikan biaya ini tentu memengaruhi harga jual. Jika sebelumnya harga jual tanpa PPN adalah Rp17.500 per unit, penerapan PPN 11% membuatnya melonjak menjadi Rp19.425. Saat tarif PPN naik menjadi 12%, harga jual kembali meningkat menjadi Rp19.600 per unit.  </w:t>
      </w:r>
    </w:p>
    <w:p w14:paraId="6720B754" w14:textId="0073E5F8" w:rsidR="0077736D" w:rsidRDefault="0077736D" w:rsidP="0077736D">
      <w:pPr>
        <w:spacing w:after="0"/>
        <w:ind w:firstLine="720"/>
        <w:jc w:val="both"/>
        <w:rPr>
          <w:rFonts w:ascii="Quattrocento Sans" w:eastAsia="Quattrocento Sans" w:hAnsi="Quattrocento Sans" w:cs="Quattrocento Sans"/>
        </w:rPr>
      </w:pPr>
      <w:r>
        <w:rPr>
          <w:rFonts w:ascii="Quattrocento Sans" w:eastAsia="Quattrocento Sans" w:hAnsi="Quattrocento Sans" w:cs="Quattrocento Sans"/>
        </w:rPr>
        <w:t xml:space="preserve">Sekilas, tambahan Rp175 karena kenaikan PPN terlihat kecil. Namun bagi konsumen, kenaikan harga ini bisa terasa berat. Harga yang lebih tinggi sering kali mengurangi daya beli, memaksa konsumen untuk lebih selektif dalam berbelanja, atau bahkan menunda pembelian.  Bagi pelaku usaha, situasi ini menghadirkan tantangan baru. Mereka perlu menyeimbangkan kenaikan harga agar tetap terjangkau bagi konsumen, sembari menjaga operasional bisnis tetap berjalan. Margin keuntungan yang semakin tipis membuat pelaku usaha harus lebih kreatif dan efisien untuk bertahan.  Kondisi ini menggambarkan bagaimana kebijakan kenaikan PPN tidak hanya berdampak pada pendapatan negara, tetapi juga pada perilaku belanja masyarakat dan daya saing usaha. Oleh karena itu, penting bagi setiap kebijakan untuk memperhatikan dampak </w:t>
      </w:r>
      <w:r>
        <w:rPr>
          <w:rFonts w:ascii="Quattrocento Sans" w:eastAsia="Quattrocento Sans" w:hAnsi="Quattrocento Sans" w:cs="Quattrocento Sans"/>
        </w:rPr>
        <w:lastRenderedPageBreak/>
        <w:t>menyeluruhnya, agar pertumbuhan ekonomi tetap stabil tanpa mengorbankan kesejahteraan konsumen maupun keberlangsungan usaha.</w:t>
      </w:r>
    </w:p>
    <w:p w14:paraId="00000013" w14:textId="7EEFE481" w:rsidR="00675E18" w:rsidRDefault="00F315F1">
      <w:pPr>
        <w:spacing w:after="0"/>
        <w:ind w:firstLine="720"/>
        <w:rPr>
          <w:rFonts w:ascii="Quattrocento Sans" w:eastAsia="Quattrocento Sans" w:hAnsi="Quattrocento Sans" w:cs="Quattrocento Sans"/>
        </w:rPr>
      </w:pPr>
      <w:r>
        <w:rPr>
          <w:rFonts w:ascii="Quattrocento Sans" w:eastAsia="Quattrocento Sans" w:hAnsi="Quattrocento Sans" w:cs="Quattrocento Sans"/>
        </w:rPr>
        <w:t xml:space="preserve">Notes: Bisa kasih ilustrasi tabel ini : </w:t>
      </w:r>
      <w:hyperlink r:id="rId6">
        <w:r>
          <w:rPr>
            <w:rFonts w:ascii="Quattrocento Sans" w:eastAsia="Quattrocento Sans" w:hAnsi="Quattrocento Sans" w:cs="Quattrocento Sans"/>
            <w:color w:val="1155CC"/>
            <w:u w:val="single"/>
          </w:rPr>
          <w:t>https://chatgpt.com/share/67454b2a-5c84-800d-ba87-0517754885f8</w:t>
        </w:r>
      </w:hyperlink>
      <w:r>
        <w:rPr>
          <w:rFonts w:ascii="Quattrocento Sans" w:eastAsia="Quattrocento Sans" w:hAnsi="Quattrocento Sans" w:cs="Quattrocento Sans"/>
        </w:rPr>
        <w:t xml:space="preserve"> </w:t>
      </w:r>
    </w:p>
    <w:p w14:paraId="00000014" w14:textId="77777777" w:rsidR="00675E18" w:rsidRDefault="00675E18">
      <w:pPr>
        <w:spacing w:after="0"/>
        <w:ind w:firstLine="720"/>
        <w:jc w:val="both"/>
      </w:pPr>
    </w:p>
    <w:p w14:paraId="00000015" w14:textId="77777777" w:rsidR="00675E18" w:rsidRDefault="00F315F1">
      <w:pPr>
        <w:spacing w:after="0"/>
        <w:ind w:firstLine="720"/>
        <w:jc w:val="both"/>
      </w:pPr>
      <w:r>
        <w:t xml:space="preserve">Lebih jauh lagi, kenaikan PPN juga memperlebar kesenjangan sosial. Keluarga dengan pendapatan rendah dan menengah merasakan beban yang lebih besar dibandingkan keluarga berpenghasilan tinggi. Mereka mungkin harus mengurangi pengeluaran untuk kebutuhan pokok seperti pangan, pendidikan, dan kesehatan, yang pada akhirnya menurunkan kualitas hidup dan kesejahteraan mereka. </w:t>
      </w:r>
      <w:r>
        <w:rPr>
          <w:rFonts w:ascii="Quattrocento Sans" w:eastAsia="Quattrocento Sans" w:hAnsi="Quattrocento Sans" w:cs="Quattrocento Sans"/>
        </w:rPr>
        <w:t>⚖️</w:t>
      </w:r>
      <w:r>
        <w:t xml:space="preserve"> Secara keseluruhan, kenaikan PPN dari 11% menjadi 12% membawa dampak signifikan terhadap pendapatan perusahaan, konsumsi masyarakat, dan kesejahteraan sosial. Oleh karena itu, penting bagi pemerintah untuk mempertimbangkan langkah strategis tambahan yang dapat mengimbangi dampak negatif ini, menjaga kesejahteraan masyarakat, dan memastikan stabilitas ekonomi tetap terjaga. </w:t>
      </w:r>
      <w:r>
        <w:rPr>
          <w:rFonts w:ascii="Quattrocento Sans" w:eastAsia="Quattrocento Sans" w:hAnsi="Quattrocento Sans" w:cs="Quattrocento Sans"/>
        </w:rPr>
        <w:t>🌟</w:t>
      </w:r>
      <w:r>
        <w:t xml:space="preserve"> </w:t>
      </w:r>
    </w:p>
    <w:p w14:paraId="00000016" w14:textId="77777777" w:rsidR="00675E18" w:rsidRDefault="00F315F1">
      <w:pPr>
        <w:spacing w:after="0"/>
        <w:ind w:firstLine="720"/>
        <w:jc w:val="both"/>
        <w:rPr>
          <w:rFonts w:ascii="Quattrocento Sans" w:eastAsia="Quattrocento Sans" w:hAnsi="Quattrocento Sans" w:cs="Quattrocento Sans"/>
        </w:rPr>
      </w:pPr>
      <w:r>
        <w:t xml:space="preserve">Dengan memahami dinamika ini secara mendalam, kita bisa menyadari bahwa kebijakan kenaikan PPN bukanlah langkah yang sederhana. Pemerintah perlu memastikan bahwa peningkatan pendapatan pajak digunakan untuk kepentingan publik yang lebih luas, seperti peningkatan kualitas pelayanan publik dan infrastruktur. Kenapa Banyak Masyarakat yang Menolak kenaikan pajak ini karena banyak curhatan kalau takut dananya di korupsi. Dengan Ketidak terbukaan dana pemerintah ini dipakai apa saja, dan rekam jejak Penggunaan dana yang tidak baik ini menyebabkan masyarakat enggan dengan kenaikan pajak. </w:t>
      </w:r>
      <w:r>
        <w:rPr>
          <w:rFonts w:ascii="Quattrocento Sans" w:eastAsia="Quattrocento Sans" w:hAnsi="Quattrocento Sans" w:cs="Quattrocento Sans"/>
        </w:rPr>
        <w:t>🤝</w:t>
      </w:r>
    </w:p>
    <w:p w14:paraId="00000017" w14:textId="77777777" w:rsidR="00675E18" w:rsidRDefault="00675E18">
      <w:pPr>
        <w:spacing w:after="0"/>
        <w:ind w:firstLine="720"/>
        <w:jc w:val="both"/>
      </w:pPr>
    </w:p>
    <w:p w14:paraId="00000018" w14:textId="77777777" w:rsidR="00675E18" w:rsidRDefault="00F315F1">
      <w:pPr>
        <w:rPr>
          <w:b/>
        </w:rPr>
      </w:pPr>
      <w:r>
        <w:rPr>
          <w:b/>
        </w:rPr>
        <w:t>Kesimpulan</w:t>
      </w:r>
    </w:p>
    <w:p w14:paraId="00000019" w14:textId="77777777" w:rsidR="00675E18" w:rsidRDefault="00F315F1">
      <w:pPr>
        <w:spacing w:after="0"/>
        <w:ind w:firstLine="720"/>
        <w:jc w:val="both"/>
      </w:pPr>
      <w:r>
        <w:t>Kenaikan PPN menjadi 12% memang bertujuan untuk memperkuat aspek kekuatan fiskal negara, namun efeknya pada masyarakat, pengusaha, dan ekonomi tidak bisa diabaikan. Konsumsi rumah tangga, yang menyumbang lebih dari 50% PDB Indonesia, bisa turun drastis akibat peningkatan biaya hidup. Jika konsumsi menurun, pertumbuhan ekonomi pun ikut melambat, yang pada akhirnya dapat menghambat upaya pemerintah dalam mencapai target-target pembangunan nasional.</w:t>
      </w:r>
    </w:p>
    <w:p w14:paraId="0000001A" w14:textId="77777777" w:rsidR="00675E18" w:rsidRDefault="00F315F1">
      <w:pPr>
        <w:spacing w:after="0"/>
        <w:ind w:firstLine="720"/>
        <w:jc w:val="both"/>
      </w:pPr>
      <w:r>
        <w:t xml:space="preserve">Selain itu, dampak sosial dari kenaikan PPN ini juga perlu mendapat perhatian serius. Ketidakpercayaan publik terhadap pengelolaan pajak yang rentan disalahgunakan menambah beban psikologis bagi masyarakat yang harus membayar pajak lebih tinggi tanpa jaminan peningkatan kualitas pelayanan publik. Oleh karena itu, penting bagi pemerintah untuk menyertai kenaikan PPN ini dengan langkah-langkah strategis yang dapat meningkatkan transparansi dan efisiensi pengelolaan pajak, serta meningkatkan kualitas pelayanan publik agar masyarakat merasa terbantu dan tidak terbebani oleh kebijakan ini. </w:t>
      </w:r>
    </w:p>
    <w:p w14:paraId="0000001B" w14:textId="77777777" w:rsidR="00675E18" w:rsidRDefault="00F315F1">
      <w:pPr>
        <w:spacing w:after="0"/>
        <w:ind w:firstLine="720"/>
        <w:jc w:val="both"/>
        <w:rPr>
          <w:rFonts w:ascii="Quattrocento Sans" w:eastAsia="Quattrocento Sans" w:hAnsi="Quattrocento Sans" w:cs="Quattrocento Sans"/>
        </w:rPr>
      </w:pPr>
      <w:r>
        <w:t xml:space="preserve">Sebagai penutup, kenaikan PPN menjadi 12% adalah langkah yang memiliki niat baik untuk memperkuat anggaran negara. Namun, agar kebijakan ini berhasil dan tidak menimbulkan dampak negatif yang lebih luas, perlu adanya pendekatan yang holistik dan inklusif. Pemerintah harus mampu menyeimbangkan antara kebutuhan fiskal dan kesejahteraan masyarakat, serta memastikan bahwa peningkatan pendapatan pajak benar-benar digunakan untuk kepentingan publik yang lebih luas. Dengan demikian, kenaikan PPN ini dapat menjadi langkah strategis yang mendukung pertumbuhan ekonomi yang berkelanjutan dan inklusif di Indonesia. </w:t>
      </w:r>
      <w:r>
        <w:rPr>
          <w:rFonts w:ascii="Quattrocento Sans" w:eastAsia="Quattrocento Sans" w:hAnsi="Quattrocento Sans" w:cs="Quattrocento Sans"/>
        </w:rPr>
        <w:t>🌟</w:t>
      </w:r>
    </w:p>
    <w:p w14:paraId="0000001C" w14:textId="77777777" w:rsidR="00675E18" w:rsidRDefault="00675E18">
      <w:pPr>
        <w:spacing w:after="0"/>
        <w:ind w:firstLine="720"/>
        <w:jc w:val="both"/>
      </w:pPr>
    </w:p>
    <w:p w14:paraId="0000001D" w14:textId="77777777" w:rsidR="00675E18" w:rsidRDefault="00F315F1">
      <w:r>
        <w:t>Sumber Utama</w:t>
      </w:r>
    </w:p>
    <w:p w14:paraId="0000001E" w14:textId="77777777" w:rsidR="00675E18" w:rsidRDefault="005A33FC">
      <w:hyperlink r:id="rId7">
        <w:r w:rsidR="00F315F1">
          <w:rPr>
            <w:color w:val="0563C1"/>
            <w:u w:val="single"/>
          </w:rPr>
          <w:t>https://www.google.com/amp/s/www.cnbcindonesia.com/news/20241120113506-4-589629/begini-ngerinya-ppn-naik-jadi-12-pak-prabowo-bisa-menyesal/amp</w:t>
        </w:r>
      </w:hyperlink>
      <w:r w:rsidR="00F315F1">
        <w:t xml:space="preserve"> </w:t>
      </w:r>
    </w:p>
    <w:p w14:paraId="0000001F" w14:textId="77777777" w:rsidR="00675E18" w:rsidRDefault="005A33FC">
      <w:hyperlink r:id="rId8">
        <w:r w:rsidR="00F315F1">
          <w:rPr>
            <w:color w:val="0563C1"/>
            <w:u w:val="single"/>
          </w:rPr>
          <w:t>https://emedia.dpr.go.id/2024/11/20/kenaikan-ppn-12-persen-dapat-mengganggu-pemulihan-ekonomi-dan-sektor-industri/</w:t>
        </w:r>
      </w:hyperlink>
      <w:r w:rsidR="00F315F1">
        <w:t xml:space="preserve"> </w:t>
      </w:r>
    </w:p>
    <w:p w14:paraId="00000020" w14:textId="77777777" w:rsidR="00675E18" w:rsidRDefault="005A33FC">
      <w:hyperlink r:id="rId9">
        <w:r w:rsidR="00F315F1">
          <w:rPr>
            <w:color w:val="0563C1"/>
            <w:u w:val="single"/>
          </w:rPr>
          <w:t>https://www.bps.go.id/id/statistics-table/2/MTEwIzI=/-seri-2010-3-distribusi-pdb-triwulanan-atas-dasar-harga-berlaku-menurut-pengeluaran.html</w:t>
        </w:r>
      </w:hyperlink>
      <w:r w:rsidR="00F315F1">
        <w:t xml:space="preserve"> </w:t>
      </w:r>
    </w:p>
    <w:p w14:paraId="00000021" w14:textId="77777777" w:rsidR="00675E18" w:rsidRDefault="005A33FC">
      <w:hyperlink r:id="rId10">
        <w:r w:rsidR="00F315F1">
          <w:rPr>
            <w:color w:val="0563C1"/>
            <w:u w:val="single"/>
          </w:rPr>
          <w:t>https://saylordotorg.github.io/text_introduction-to-economic-analysis/s06-01-effects-of-taxes.html</w:t>
        </w:r>
      </w:hyperlink>
    </w:p>
    <w:p w14:paraId="00000022" w14:textId="77777777" w:rsidR="00675E18" w:rsidRDefault="00F315F1">
      <w:r>
        <w:t>Sumber Tambahan</w:t>
      </w:r>
    </w:p>
    <w:p w14:paraId="00000023" w14:textId="77777777" w:rsidR="00675E18" w:rsidRDefault="005A33FC">
      <w:hyperlink r:id="rId11">
        <w:r w:rsidR="00F315F1">
          <w:rPr>
            <w:color w:val="0563C1"/>
            <w:u w:val="single"/>
          </w:rPr>
          <w:t>https://x.com/ardisatriawan/status/1859064115853226275</w:t>
        </w:r>
      </w:hyperlink>
    </w:p>
    <w:p w14:paraId="00000024" w14:textId="77777777" w:rsidR="00675E18" w:rsidRDefault="005A33FC">
      <w:hyperlink r:id="rId12">
        <w:r w:rsidR="00F315F1">
          <w:rPr>
            <w:color w:val="0563C1"/>
            <w:u w:val="single"/>
          </w:rPr>
          <w:t>https://www.instagram.com/p/DCbnsx4h4T7/?img_index=1&amp;igsh=eTFsNWx0MHY4cTkz</w:t>
        </w:r>
      </w:hyperlink>
    </w:p>
    <w:p w14:paraId="00000025" w14:textId="77777777" w:rsidR="00675E18" w:rsidRDefault="005A33FC">
      <w:hyperlink r:id="rId13">
        <w:r w:rsidR="00F315F1">
          <w:rPr>
            <w:color w:val="0563C1"/>
            <w:u w:val="single"/>
          </w:rPr>
          <w:t>https://vt.tiktok.com/ZSjmvTeDE/</w:t>
        </w:r>
      </w:hyperlink>
    </w:p>
    <w:p w14:paraId="00000026" w14:textId="77777777" w:rsidR="00675E18" w:rsidRDefault="005A33FC">
      <w:hyperlink r:id="rId14">
        <w:r w:rsidR="00F315F1">
          <w:rPr>
            <w:color w:val="0563C1"/>
            <w:u w:val="single"/>
          </w:rPr>
          <w:t>https://www.instagram.com/p/DCnvMUmNU7Z/?utm_source=ig_web_copy_link</w:t>
        </w:r>
      </w:hyperlink>
    </w:p>
    <w:p w14:paraId="00000027" w14:textId="77777777" w:rsidR="00675E18" w:rsidRDefault="00675E18"/>
    <w:sectPr w:rsidR="00675E1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embedRegular r:id="rId1" w:fontKey="{ECDD61D8-A5A5-4855-AFE7-DD903221FCAE}"/>
    <w:embedBold r:id="rId2" w:fontKey="{D736AA9A-7BDA-42B4-903F-4F1C9F65DD53}"/>
    <w:embedItalic r:id="rId3" w:fontKey="{C93AB90F-D838-48C6-B299-6476B6DCE59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826E84F-401F-47A0-9723-9E06B87A65CF}"/>
    <w:embedItalic r:id="rId5" w:fontKey="{2333721B-F9CE-41F3-9047-D3E1D3EB8380}"/>
  </w:font>
  <w:font w:name="Tahoma">
    <w:panose1 w:val="020B0604030504040204"/>
    <w:charset w:val="00"/>
    <w:family w:val="swiss"/>
    <w:pitch w:val="variable"/>
    <w:sig w:usb0="E1002EFF" w:usb1="C000605B" w:usb2="00000029" w:usb3="00000000" w:csb0="000101FF" w:csb1="00000000"/>
    <w:embedRegular r:id="rId6" w:fontKey="{AB4D67DE-80D1-47A7-8DD6-D0A4CFF070D4}"/>
  </w:font>
  <w:font w:name="Cambria Math">
    <w:panose1 w:val="02040503050406030204"/>
    <w:charset w:val="00"/>
    <w:family w:val="roman"/>
    <w:pitch w:val="variable"/>
    <w:sig w:usb0="E00006FF" w:usb1="420024FF" w:usb2="02000000" w:usb3="00000000" w:csb0="0000019F" w:csb1="00000000"/>
    <w:embedItalic r:id="rId7" w:fontKey="{6747A838-4539-414A-B2B2-A2D5AF536B7C}"/>
  </w:font>
  <w:font w:name="Quattrocento Sans">
    <w:panose1 w:val="020B0502050000020003"/>
    <w:charset w:val="00"/>
    <w:family w:val="swiss"/>
    <w:pitch w:val="variable"/>
    <w:sig w:usb0="800000BF" w:usb1="4000005B" w:usb2="00000000" w:usb3="00000000" w:csb0="00000001" w:csb1="00000000"/>
    <w:embedRegular r:id="rId8" w:fontKey="{92A64FE3-B86E-47AD-843A-65B496FD11A3}"/>
  </w:font>
  <w:font w:name="Calibri Light">
    <w:panose1 w:val="020F0302020204030204"/>
    <w:charset w:val="00"/>
    <w:family w:val="swiss"/>
    <w:pitch w:val="variable"/>
    <w:sig w:usb0="A00002EF" w:usb1="4000207B" w:usb2="00000000" w:usb3="00000000" w:csb0="0000019F" w:csb1="00000000"/>
    <w:embedRegular r:id="rId9" w:fontKey="{D5707509-A3BB-4C2A-9CED-85FED74E282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embedTrueTypeFonts/>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5E18"/>
    <w:rsid w:val="00012E40"/>
    <w:rsid w:val="001028D7"/>
    <w:rsid w:val="001253CE"/>
    <w:rsid w:val="002A11F9"/>
    <w:rsid w:val="002C42BD"/>
    <w:rsid w:val="0036044E"/>
    <w:rsid w:val="00376222"/>
    <w:rsid w:val="004B0379"/>
    <w:rsid w:val="004D015A"/>
    <w:rsid w:val="00554652"/>
    <w:rsid w:val="005B3C8E"/>
    <w:rsid w:val="00672AF3"/>
    <w:rsid w:val="00675E18"/>
    <w:rsid w:val="00697889"/>
    <w:rsid w:val="007159AF"/>
    <w:rsid w:val="0077736D"/>
    <w:rsid w:val="00816682"/>
    <w:rsid w:val="00827EC6"/>
    <w:rsid w:val="008643F6"/>
    <w:rsid w:val="008D1A50"/>
    <w:rsid w:val="00970384"/>
    <w:rsid w:val="00A874FA"/>
    <w:rsid w:val="00BA09FB"/>
    <w:rsid w:val="00BB03FA"/>
    <w:rsid w:val="00C63486"/>
    <w:rsid w:val="00CA0540"/>
    <w:rsid w:val="00D34515"/>
    <w:rsid w:val="00DB6882"/>
    <w:rsid w:val="00E00B86"/>
    <w:rsid w:val="00EC0EED"/>
    <w:rsid w:val="00F315F1"/>
    <w:rsid w:val="00F5279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D0E29"/>
  <w15:docId w15:val="{64673B21-5C35-B948-B9A2-129B4536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80" w:after="120"/>
      <w:outlineLvl w:val="0"/>
    </w:pPr>
    <w:rPr>
      <w:b/>
      <w:sz w:val="48"/>
      <w:szCs w:val="48"/>
    </w:rPr>
  </w:style>
  <w:style w:type="paragraph" w:styleId="Judul2">
    <w:name w:val="heading 2"/>
    <w:basedOn w:val="Normal"/>
    <w:next w:val="Normal"/>
    <w:uiPriority w:val="9"/>
    <w:semiHidden/>
    <w:unhideWhenUsed/>
    <w:qFormat/>
    <w:pPr>
      <w:keepNext/>
      <w:keepLines/>
      <w:spacing w:before="360" w:after="80"/>
      <w:outlineLvl w:val="1"/>
    </w:pPr>
    <w:rPr>
      <w:b/>
      <w:sz w:val="36"/>
      <w:szCs w:val="36"/>
    </w:rPr>
  </w:style>
  <w:style w:type="paragraph" w:styleId="Judul3">
    <w:name w:val="heading 3"/>
    <w:basedOn w:val="Normal"/>
    <w:next w:val="Normal"/>
    <w:uiPriority w:val="9"/>
    <w:semiHidden/>
    <w:unhideWhenUsed/>
    <w:qFormat/>
    <w:pPr>
      <w:keepNext/>
      <w:keepLines/>
      <w:spacing w:before="280" w:after="80"/>
      <w:outlineLvl w:val="2"/>
    </w:pPr>
    <w:rPr>
      <w:b/>
      <w:sz w:val="28"/>
      <w:szCs w:val="28"/>
    </w:rPr>
  </w:style>
  <w:style w:type="paragraph" w:styleId="Judul4">
    <w:name w:val="heading 4"/>
    <w:basedOn w:val="Normal"/>
    <w:next w:val="Normal"/>
    <w:uiPriority w:val="9"/>
    <w:semiHidden/>
    <w:unhideWhenUsed/>
    <w:qFormat/>
    <w:pPr>
      <w:keepNext/>
      <w:keepLines/>
      <w:spacing w:before="240" w:after="40"/>
      <w:outlineLvl w:val="3"/>
    </w:pPr>
    <w:rPr>
      <w:b/>
      <w:sz w:val="24"/>
      <w:szCs w:val="24"/>
    </w:rPr>
  </w:style>
  <w:style w:type="paragraph" w:styleId="Judul5">
    <w:name w:val="heading 5"/>
    <w:basedOn w:val="Normal"/>
    <w:next w:val="Normal"/>
    <w:uiPriority w:val="9"/>
    <w:semiHidden/>
    <w:unhideWhenUsed/>
    <w:qFormat/>
    <w:pPr>
      <w:keepNext/>
      <w:keepLines/>
      <w:spacing w:before="220" w:after="40"/>
      <w:outlineLvl w:val="4"/>
    </w:pPr>
    <w:rPr>
      <w:b/>
    </w:rPr>
  </w:style>
  <w:style w:type="paragraph" w:styleId="Judul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character" w:styleId="Hyperlink">
    <w:name w:val="Hyperlink"/>
    <w:basedOn w:val="FontParagrafDefault"/>
    <w:uiPriority w:val="99"/>
    <w:unhideWhenUsed/>
    <w:rsid w:val="00D32511"/>
    <w:rPr>
      <w:color w:val="0563C1" w:themeColor="hyperlink"/>
      <w:u w:val="single"/>
    </w:rPr>
  </w:style>
  <w:style w:type="character" w:customStyle="1" w:styleId="SebutanYangBelumTerselesaikan1">
    <w:name w:val="Sebutan Yang Belum Terselesaikan1"/>
    <w:basedOn w:val="FontParagrafDefault"/>
    <w:uiPriority w:val="99"/>
    <w:semiHidden/>
    <w:unhideWhenUsed/>
    <w:rsid w:val="00D32511"/>
    <w:rPr>
      <w:color w:val="605E5C"/>
      <w:shd w:val="clear" w:color="auto" w:fill="E1DFDD"/>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KisiTabel">
    <w:name w:val="Table Grid"/>
    <w:basedOn w:val="TabelNormal"/>
    <w:uiPriority w:val="39"/>
    <w:rsid w:val="004B0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mpatpenampungteks">
    <w:name w:val="Placeholder Text"/>
    <w:basedOn w:val="FontParagrafDefault"/>
    <w:uiPriority w:val="99"/>
    <w:semiHidden/>
    <w:rsid w:val="00BA09FB"/>
    <w:rPr>
      <w:color w:val="808080"/>
    </w:rPr>
  </w:style>
  <w:style w:type="paragraph" w:styleId="TeksBalon">
    <w:name w:val="Balloon Text"/>
    <w:basedOn w:val="Normal"/>
    <w:link w:val="TeksBalonKAR"/>
    <w:uiPriority w:val="99"/>
    <w:semiHidden/>
    <w:unhideWhenUsed/>
    <w:rsid w:val="00BA09FB"/>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BA09F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media.dpr.go.id/2024/11/20/kenaikan-ppn-12-persen-dapat-mengganggu-pemulihan-ekonomi-dan-sektor-industri/" TargetMode="External" /><Relationship Id="rId13" Type="http://schemas.openxmlformats.org/officeDocument/2006/relationships/hyperlink" Target="https://vt.tiktok.com/ZSjmvTeDE/" TargetMode="External" /><Relationship Id="rId3" Type="http://schemas.openxmlformats.org/officeDocument/2006/relationships/settings" Target="settings.xml" /><Relationship Id="rId7" Type="http://schemas.openxmlformats.org/officeDocument/2006/relationships/hyperlink" Target="https://www.google.com/amp/s/www.cnbcindonesia.com/news/20241120113506-4-589629/begini-ngerinya-ppn-naik-jadi-12-pak-prabowo-bisa-menyesal/amp" TargetMode="External" /><Relationship Id="rId12" Type="http://schemas.openxmlformats.org/officeDocument/2006/relationships/hyperlink" Target="https://www.instagram.com/p/DCbnsx4h4T7/?img_index=1&amp;igsh=eTFsNWx0MHY4cTkz" TargetMode="Externa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hyperlink" Target="https://chatgpt.com/share/67454b2a-5c84-800d-ba87-0517754885f8" TargetMode="External" /><Relationship Id="rId11" Type="http://schemas.openxmlformats.org/officeDocument/2006/relationships/hyperlink" Target="https://x.com/ardisatriawan/status/1859064115853226275" TargetMode="External" /><Relationship Id="rId5" Type="http://schemas.openxmlformats.org/officeDocument/2006/relationships/hyperlink" Target="https://investor.id/macroeconomy/381342/gapmmi-minta-kaji-ulang-ppn-12" TargetMode="External" /><Relationship Id="rId15" Type="http://schemas.openxmlformats.org/officeDocument/2006/relationships/fontTable" Target="fontTable.xml" /><Relationship Id="rId10" Type="http://schemas.openxmlformats.org/officeDocument/2006/relationships/hyperlink" Target="https://saylordotorg.github.io/text_introduction-to-economic-analysis/s06-01-effects-of-taxes.html" TargetMode="External" /><Relationship Id="rId4" Type="http://schemas.openxmlformats.org/officeDocument/2006/relationships/webSettings" Target="webSettings.xml" /><Relationship Id="rId9" Type="http://schemas.openxmlformats.org/officeDocument/2006/relationships/hyperlink" Target="https://www.bps.go.id/id/statistics-table/2/MTEwIzI=/-seri-2010-3-distribusi-pdb-triwulanan-atas-dasar-harga-berlaku-menurut-pengeluaran.html" TargetMode="External" /><Relationship Id="rId14" Type="http://schemas.openxmlformats.org/officeDocument/2006/relationships/hyperlink" Target="https://www.instagram.com/p/DCnvMUmNU7Z/?utm_source=ig_web_copy_link"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 Id="rId9" Type="http://schemas.openxmlformats.org/officeDocument/2006/relationships/font" Target="fonts/font9.odttf"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2eIgGunt96mtwCeFJUmzXjVhiw==">CgMxLjA4AHIhMTRBQUdFOENER0xtMnJPb2dHMzdiZFh0NDUyZUVPRWpG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1855</Words>
  <Characters>10577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6281359530562</dc:creator>
  <cp:lastModifiedBy>6281359530562</cp:lastModifiedBy>
  <cp:revision>2</cp:revision>
  <dcterms:created xsi:type="dcterms:W3CDTF">2024-11-28T21:50:00Z</dcterms:created>
  <dcterms:modified xsi:type="dcterms:W3CDTF">2024-11-28T21:50:00Z</dcterms:modified>
</cp:coreProperties>
</file>