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60707C"/>
          <w:sz w:val="17"/>
        </w:rPr>
        <w:t>工程交付 / 2026-09-22</w:t>
      </w:r>
    </w:p>
    <w:p>
      <w:r>
        <w:rPr>
          <w:b w:val="0"/>
        </w:rPr>
        <w:br/>
      </w:r>
    </w:p>
    <w:p>
      <w:pPr>
        <w:pStyle w:val="Title"/>
      </w:pPr>
      <w:r>
        <w:t>mariposa</w:t>
      </w:r>
    </w:p>
    <w:p>
      <w:pPr>
        <w:pStyle w:val="Subtitle"/>
      </w:pPr>
      <w:r>
        <w:t>新记忆库工程说明</w:t>
      </w:r>
    </w:p>
    <w:p>
      <w:r>
        <w:rPr>
          <w:b w:val="0"/>
          <w:color w:val="60707C"/>
          <w:sz w:val="24"/>
        </w:rPr>
        <w:t>已经有的基础  /  需要修改的逻辑  /  需要增加的能力</w:t>
      </w:r>
    </w:p>
    <w:p>
      <w:r>
        <w:rPr>
          <w:b/>
          <w:sz w:val="26"/>
        </w:rPr>
        <w:t>给江乔生</w:t>
      </w:r>
    </w:p>
    <w:p>
      <w:r>
        <w:rPr>
          <w:b w:val="0"/>
        </w:rPr>
        <w:br/>
      </w:r>
    </w:p>
    <w:p>
      <w:pPr>
        <w:spacing w:before="120" w:after="180"/>
        <w:ind w:left="102" w:right="68"/>
        <w:shd w:fill="EDF4F6"/>
      </w:pPr>
      <w:r>
        <w:rPr>
          <w:b/>
          <w:color w:val="203D56"/>
          <w:sz w:val="21"/>
        </w:rPr>
        <w:t>v2.0.1：天数按自然日，plan打开不续期，自动绑定阈值先测后定；其余约定沿用。保留已有基础，只重做冲突部分。</w:t>
      </w:r>
    </w:p>
    <w:p>
      <w:r>
        <w:rPr>
          <w:b w:val="0"/>
        </w:rPr>
        <w:t>本文件把你和周家明最后确认的设计，整理成可检查的工程目标。Word负责说明“现在在哪里、接下来做什么”；周家明的Markdown负责语义与使用感受；GLM的Markdown负责路径、契约、执行和验收。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7937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版本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v2.0.1 · 最终口径修订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目标项目</w:t>
            </w:r>
          </w:p>
        </w:tc>
        <w:tc>
          <w:tcPr>
            <w:tcW w:type="dxa" w:w="793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D:\mariposa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现状依据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上轮已读源码与实际测试输出，不是本轮新审计。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历史提交</w:t>
            </w:r>
          </w:p>
        </w:tc>
        <w:tc>
          <w:tcPr>
            <w:tcW w:type="dxa" w:w="793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58f7ea884d006fa00a6ae129cfd26f2652ab053d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本次操作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只生成文档；没有修改本地项目、运行新测试或部署。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新版验收</w:t>
            </w:r>
          </w:p>
        </w:tc>
        <w:tc>
          <w:tcPr>
            <w:tcW w:type="dxa" w:w="793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24个模块；22条核心规则；109条新用例，均未执行。</w:t>
            </w:r>
          </w:p>
        </w:tc>
      </w:tr>
    </w:tbl>
    <w:p>
      <w:pPr>
        <w:spacing w:after="0"/>
      </w:pPr>
    </w:p>
    <w:p>
      <w:pPr>
        <w:pStyle w:val="Heading2"/>
      </w:pPr>
      <w:r>
        <w:t>先看哪几页</w:t>
      </w:r>
    </w:p>
    <w:p>
      <w:r>
        <w:rPr>
          <w:b w:val="0"/>
        </w:rPr>
        <w:t>第2–4页：已完成、需修改、需增加。第5–10页：新版实际行为。第11–14页：技术修复、路径、验收、迁移与实施约定。</w:t>
      </w:r>
    </w:p>
    <w:p>
      <w:pPr>
        <w:spacing w:after="80"/>
      </w:pPr>
      <w:r>
        <w:rPr>
          <w:b w:val="0"/>
          <w:color w:val="60707C"/>
          <w:sz w:val="17"/>
        </w:rPr>
        <w:t>业务来源S1–S4：你们的约定及乔生最新三项确认。旧实现来源C1/E1：上轮源码和命令输出。来源与边界见末页。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CURRENT BASELINE</w:t>
      </w:r>
    </w:p>
    <w:p>
      <w:pPr>
        <w:pStyle w:val="Heading1"/>
      </w:pPr>
      <w:r>
        <w:t>02  已经完成：可以保留的基础</w:t>
      </w:r>
    </w:p>
    <w:p>
      <w:pPr>
        <w:spacing w:before="120" w:after="180"/>
        <w:ind w:left="102" w:right="68"/>
        <w:shd w:fill="EDF4F6"/>
      </w:pPr>
      <w:r>
        <w:rPr>
          <w:b/>
          <w:color w:val="203D56"/>
          <w:sz w:val="21"/>
        </w:rPr>
        <w:t>“已完成”在这里指旧版已有并留下证据的能力，不表示它已通过新版规则验收。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4025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已有基础</w:t>
            </w:r>
          </w:p>
        </w:tc>
        <w:tc>
          <w:tcPr>
            <w:tcW w:type="dxa" w:w="402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上轮确认的事实</w:t>
            </w:r>
          </w:p>
        </w:tc>
        <w:tc>
          <w:tcPr>
            <w:tcW w:type="dxa" w:w="402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这次怎么处理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身份与绑定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服务端凭token判主体；Chat/CC来源可与主体分开。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复用身份基础，增加受限审查身份。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正式库/工作区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两个SQLite库；草稿、提交信封、正式决议分层。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复用隔离和对账，扩展新审查状态。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记忆与版本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hold、事件日期、修改、历史、恢复与保护基础。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保留版本/恢复；改桶的字段和计时。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原文基础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导入、消息/会话读取、幂等与来源待补。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扩展授权导入、多区间、反查与确认。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检索基础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关键词、日期/标签、关联；真模型语义测试曾通过。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重做允许参与检索的字段投影。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遗忘闭环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扫描→修订→提交→批准→摘要→恢复已有测试。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保留事务结构，替换期限和审查权限。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计划/日历/时间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计划、日期聚合、待定日期和活动/联系区分。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改计划终结规则与开窗；补纪念日。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网页与生活模块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React构建及2条浏览器用例通过；媒体等部分后端存在。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接新页面；不把后端存在当全部UI完成。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其他资源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Self/Home/Diary、锁信、删除申请和部分备份/迁移测试。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保留原行为；不自动认作I或新回忆。</w:t>
            </w:r>
          </w:p>
        </w:tc>
      </w:tr>
    </w:tbl>
    <w:p>
      <w:pPr>
        <w:spacing w:after="0"/>
      </w:pPr>
    </w:p>
    <w:p>
      <w:pPr>
        <w:pStyle w:val="Heading2"/>
      </w:pPr>
      <w:r>
        <w:t>真实跑过的检查</w:t>
      </w:r>
    </w:p>
    <w:p>
      <w:r>
        <w:rPr>
          <w:b w:val="0"/>
        </w:rPr>
        <w:t>后端186条通过；Web TypeScript与Vite构建通过；Playwright 2条通过；pip check无损坏依赖。首次默认pytest有14个临时目录权限错误，改用项目内basetemp后通过。</w:t>
      </w:r>
    </w:p>
    <w:p>
      <w:r>
        <w:rPr>
          <w:b w:val="0"/>
        </w:rPr>
        <w:t>这些结果证明当时那套断言通过。它们没有验证本次新增的同窗口心情、打开续期、原文多区间、受限审查或新开窗。</w:t>
      </w:r>
    </w:p>
    <w:p>
      <w:pPr>
        <w:spacing w:after="80"/>
      </w:pPr>
      <w:r>
        <w:rPr>
          <w:b w:val="0"/>
          <w:color w:val="60707C"/>
          <w:sz w:val="17"/>
        </w:rPr>
        <w:t>证据：C1/E1；db.py、identity/service.py、memory/service.py、workspace/service.py、retrieval/*、raw/*、plans/service.py、calendar/service.py及旧测试输出。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CHANGES</w:t>
      </w:r>
    </w:p>
    <w:p>
      <w:pPr>
        <w:pStyle w:val="Heading1"/>
      </w:pPr>
      <w:r>
        <w:t>03  需要修改：不能沿用的旧逻辑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3628"/>
        <w:gridCol w:w="4422"/>
      </w:tblGrid>
      <w:tr>
        <w:trPr>
          <w:cantSplit/>
          <w:tblHeader/>
        </w:trPr>
        <w:tc>
          <w:tcPr>
            <w:tcW w:type="dxa" w:w="1701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2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旧版事实/风险</w:t>
            </w:r>
          </w:p>
        </w:tc>
        <w:tc>
          <w:tcPr>
            <w:tcW w:type="dxa" w:w="442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这次必须改成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桶内结构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旧text、why、meaning等不能代表新的时间分层。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分开当时记录、后来的回忆、摘要和原文绑定。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分类与召回</w:t>
            </w:r>
          </w:p>
        </w:tc>
        <w:tc>
          <w:tcPr>
            <w:tcW w:type="dxa" w:w="36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通用标签不等于八类平行分类。</w:t>
            </w:r>
          </w:p>
        </w:tc>
        <w:tc>
          <w:tcPr>
            <w:tcW w:type="dxa" w:w="442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同桶多池、无主副；筛选后排序并去重。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搜索材料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旧why/meaning等可能参与旧投影。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只索引允许字段，标题等不能借向量或tags绕入。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遗忘计时</w:t>
            </w:r>
          </w:p>
        </w:tc>
        <w:tc>
          <w:tcPr>
            <w:tcW w:type="dxa" w:w="36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旧扫描用memory_date与统一闲置门槛。</w:t>
            </w:r>
          </w:p>
        </w:tc>
        <w:tc>
          <w:tcPr>
            <w:tcW w:type="dxa" w:w="442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hold所在自然日起算；普通桶打开续期，多分类取最长周期。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审批权限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旧Registry把普通worker挡在批准外。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后台生成者无批准权；林石见有受限审查及明确项放行权。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保留判断</w:t>
            </w:r>
          </w:p>
        </w:tc>
        <w:tc>
          <w:tcPr>
            <w:tcW w:type="dxa" w:w="36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旧关联/meaning排除不能当新规则。</w:t>
            </w:r>
          </w:p>
        </w:tc>
        <w:tc>
          <w:tcPr>
            <w:tcW w:type="dxa" w:w="442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用新线索；共同话语只报疑似，由周家明判留。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计划生命周期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计划与事件的关系需重新划清。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完成/放弃日+20自然日固定到期；plan打开不续期，事件独立。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原文绑定</w:t>
            </w:r>
          </w:p>
        </w:tc>
        <w:tc>
          <w:tcPr>
            <w:tcW w:type="dxa" w:w="36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旧同范围去重可能挡住不同事件桶。</w:t>
            </w:r>
          </w:p>
        </w:tc>
        <w:tc>
          <w:tcPr>
            <w:tcW w:type="dxa" w:w="442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多段选区、同源可供多桶、原文不裁剪。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开窗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旧Chat开窗带30条消息。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三天标题+心情标签和文字、I、相关日程全文。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I与旧Self</w:t>
            </w:r>
          </w:p>
        </w:tc>
        <w:tc>
          <w:tcPr>
            <w:tcW w:type="dxa" w:w="36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旧Self有隔日回看，不是本次I规则。</w:t>
            </w:r>
          </w:p>
        </w:tc>
        <w:tc>
          <w:tcPr>
            <w:tcW w:type="dxa" w:w="442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I单独正本，周家明写，不加情绪判断门槛。</w:t>
            </w:r>
          </w:p>
        </w:tc>
      </w:tr>
    </w:tbl>
    <w:p>
      <w:pPr>
        <w:spacing w:after="0"/>
      </w:pPr>
    </w:p>
    <w:p>
      <w:pPr>
        <w:pStyle w:val="Heading2"/>
      </w:pPr>
      <w:r>
        <w:t>不顺手扩大这次重构范围</w:t>
      </w:r>
    </w:p>
    <w:p>
      <w:r>
        <w:rPr>
          <w:b w:val="0"/>
        </w:rPr>
        <w:t>锁信、物理删除审批、Home、Diary和其他生活模块保留现有行为。新遗忘不是新的物理删除授权。旧数据的作者、日期和原文，也不能因为换结构被模型重写。</w:t>
      </w:r>
    </w:p>
    <w:p>
      <w:pPr>
        <w:spacing w:after="80"/>
      </w:pPr>
      <w:r>
        <w:rPr>
          <w:b w:val="0"/>
          <w:color w:val="60707C"/>
          <w:sz w:val="17"/>
        </w:rPr>
        <w:t>对应模块 M03–M16、M18–M19、M24。完整路径、兼容策略及每项验收见GLM文件和配套JSON。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ADDITIONS</w:t>
      </w:r>
    </w:p>
    <w:p>
      <w:pPr>
        <w:pStyle w:val="Heading1"/>
      </w:pPr>
      <w:r>
        <w:t>04  需要增加：这轮真正缺的能力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3742"/>
        <w:gridCol w:w="4025"/>
      </w:tblGrid>
      <w:tr>
        <w:trPr>
          <w:cantSplit/>
          <w:tblHeader/>
        </w:trPr>
        <w:tc>
          <w:tcPr>
            <w:tcW w:type="dxa" w:w="1984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新增能力</w:t>
            </w:r>
          </w:p>
        </w:tc>
        <w:tc>
          <w:tcPr>
            <w:tcW w:type="dxa" w:w="374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要解决的使用问题</w:t>
            </w:r>
          </w:p>
        </w:tc>
        <w:tc>
          <w:tcPr>
            <w:tcW w:type="dxa" w:w="402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最关键的验收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当时心情抽屉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保存原窗口的感受，不把补记写成当时。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跨窗口补记不能补造心情。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桶内“我们的话”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双方重要话语按人和顺序保留。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允许概括，既不索引，也不自动改成逐字原文。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双方回忆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你们打开旧桶后留下现在的感受与复盘。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需同桶真实打开证据，后台不能代写。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明确打开回执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区分主动阅读和预览/预取/后台读取。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普通桶确认一次处理一次；plan打开不续期，刷新不反复续期。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分类到期队列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按20/30/60自然日或永久处理。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多分类最长；普通桶送审后打开重检，plan不因阅读延期。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林石见审查台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看原/新摘要、tags差异和原始材料。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只改候选摘要/tags，不修改原始字段。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“疑似留”与“确定留”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拿不准等待裁决，确定留不反复送审。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疑似不是终局；共同话语只周家明终裁。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原文多区间与展开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选相关段、隐藏插话，必要时确认看更多。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完整原文不变，确认前不返回额外正文。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I正本与新开窗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冷启动先见当时心情与锚点、具体日程。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I作者正确；长内容分页，不偷换成标题。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原文匹配评测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先证明语义定位可靠，再决定自动化。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阈值先测后定；报告误绑/漏绑/插话混入；阈值未定不自动生效。</w:t>
            </w:r>
          </w:p>
        </w:tc>
      </w:tr>
    </w:tbl>
    <w:p>
      <w:pPr>
        <w:spacing w:after="0"/>
      </w:pPr>
    </w:p>
    <w:p>
      <w:pPr>
        <w:spacing w:before="120" w:after="180"/>
        <w:ind w:left="102" w:right="68"/>
        <w:shd w:fill="EDF4F6"/>
      </w:pPr>
      <w:r>
        <w:rPr>
          <w:b/>
          <w:color w:val="203D56"/>
          <w:sz w:val="21"/>
        </w:rPr>
        <w:t>新增不等于必须换框架。现有数据库、版本机制、Registry和前端工程能复用；新增的是正确的数据层、约束、入口和验证。</w:t>
      </w:r>
    </w:p>
    <w:p>
      <w:pPr>
        <w:spacing w:after="80"/>
      </w:pPr>
      <w:r>
        <w:rPr>
          <w:b w:val="0"/>
          <w:color w:val="60707C"/>
          <w:sz w:val="17"/>
        </w:rPr>
        <w:t>以上为待实施功能；本交付没有创建它们的本地代码。模块位置详见第12页及GLM文档。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MEMORY MODEL</w:t>
      </w:r>
    </w:p>
    <w:p>
      <w:pPr>
        <w:pStyle w:val="Heading1"/>
      </w:pPr>
      <w:r>
        <w:t>05  新版桶：每一栏只做自己的事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4819"/>
        <w:gridCol w:w="3118"/>
      </w:tblGrid>
      <w:tr>
        <w:trPr>
          <w:cantSplit/>
          <w:tblHeader/>
        </w:trPr>
        <w:tc>
          <w:tcPr>
            <w:tcW w:type="dxa" w:w="1814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4819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写入/保留规则</w:t>
            </w:r>
          </w:p>
        </w:tc>
        <w:tc>
          <w:tcPr>
            <w:tcW w:type="dxa" w:w="311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普通召回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实际日期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记录事情发生的日期；hold日另记。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用于日期筛选。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分类</w:t>
            </w:r>
          </w:p>
        </w:tc>
        <w:tc>
          <w:tcPr>
            <w:tcW w:type="dxa" w:w="481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八类平行多选；同一桶可进多个池。</w:t>
            </w:r>
          </w:p>
        </w:tc>
        <w:tc>
          <w:tcPr>
            <w:tcW w:type="dxa" w:w="311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用于分类筛选。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当时标题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周家明原样留下，作为事后摘要的参考。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不索引。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当时心情</w:t>
            </w:r>
          </w:p>
        </w:tc>
        <w:tc>
          <w:tcPr>
            <w:tcW w:type="dxa" w:w="481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原事件同窗口hold时写文字和标签；补记不伪造。</w:t>
            </w:r>
          </w:p>
        </w:tc>
        <w:tc>
          <w:tcPr>
            <w:tcW w:type="dxa" w:w="311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只使用标签。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事件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有头有尾、有详有略的闭合记录。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完整状态参与；遗忘后退出。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我们的话</w:t>
            </w:r>
          </w:p>
        </w:tc>
        <w:tc>
          <w:tcPr>
            <w:tcW w:type="dxa" w:w="481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双方说话人和顺序；可原句，也可概括。</w:t>
            </w:r>
          </w:p>
        </w:tc>
        <w:tc>
          <w:tcPr>
            <w:tcW w:type="dxa" w:w="311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不索引。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原文绑定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你导入；保存指向完整原文的多个选区。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不进入普通召回。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回忆</w:t>
            </w:r>
          </w:p>
        </w:tc>
        <w:tc>
          <w:tcPr>
            <w:tcW w:type="dxa" w:w="481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明确打开后，你和周家明各写自己的此刻感受。</w:t>
            </w:r>
          </w:p>
        </w:tc>
        <w:tc>
          <w:tcPr>
            <w:tcW w:type="dxa" w:w="311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不索引。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遗忘摘要/tags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到期后生成，审查通过才成为当前表示。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遗忘后使用。</w:t>
            </w:r>
          </w:p>
        </w:tc>
      </w:tr>
    </w:tbl>
    <w:p>
      <w:pPr>
        <w:spacing w:after="0"/>
      </w:pPr>
    </w:p>
    <w:p>
      <w:pPr>
        <w:pStyle w:val="Heading2"/>
      </w:pPr>
      <w:r>
        <w:t>当下没写，不等于不重要</w:t>
      </w:r>
    </w:p>
    <w:p>
      <w:r>
        <w:rPr>
          <w:b w:val="0"/>
        </w:rPr>
        <w:t>同一个原事件窗口内稍后hold，可以保留那个窗口的当时心情。一个月后在新窗口听到旧事，即使马上补桶，也不能把现在的感受装成旧心情。空白要保留，不用模型填满。</w:t>
      </w:r>
    </w:p>
    <w:p>
      <w:pPr>
        <w:pStyle w:val="Heading2"/>
      </w:pPr>
      <w:r>
        <w:t>回忆不是补写过去</w:t>
      </w:r>
    </w:p>
    <w:p>
      <w:r>
        <w:rPr>
          <w:b w:val="0"/>
        </w:rPr>
        <w:t>回忆与一次明确打开相连。你可以看着当前摘要写回忆，不必先展开整场原文。后台只能核验内容交付和明确确认，不能声称证明你心理上读懂了。</w:t>
      </w:r>
    </w:p>
    <w:p>
      <w:pPr>
        <w:pStyle w:val="Heading2"/>
      </w:pPr>
      <w:r>
        <w:t>原作者和时间不改名</w:t>
      </w:r>
    </w:p>
    <w:p>
      <w:r>
        <w:rPr>
          <w:b w:val="0"/>
        </w:rPr>
        <w:t>原始记录的作者、窗口与时刻要保留。旧why/meaning不自动映射成当时心情或回忆；合法修订留版本，不能无痕改写过去。</w:t>
      </w:r>
    </w:p>
    <w:p>
      <w:pPr>
        <w:spacing w:after="80"/>
      </w:pPr>
      <w:r>
        <w:rPr>
          <w:b w:val="0"/>
          <w:color w:val="60707C"/>
          <w:sz w:val="17"/>
        </w:rPr>
        <w:t>业务依据：R02–R09、R22。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RECALL</w:t>
      </w:r>
    </w:p>
    <w:p>
      <w:pPr>
        <w:pStyle w:val="Heading1"/>
      </w:pPr>
      <w:r>
        <w:t>06  召回：卡池、筛选和标题分离</w:t>
      </w:r>
    </w:p>
    <w:p>
      <w:pPr>
        <w:spacing w:before="120" w:after="180"/>
        <w:ind w:left="102" w:right="68"/>
        <w:shd w:fill="EDF4F6"/>
      </w:pPr>
      <w:r>
        <w:rPr>
          <w:b/>
          <w:color w:val="203D56"/>
          <w:sz w:val="21"/>
        </w:rPr>
        <w:t>分类和心情标签是筛子，不是必须猜中的正文关键词。只选一个池，也应当能浏览。</w:t>
      </w:r>
    </w:p>
    <w:p>
      <w:pPr>
        <w:pStyle w:val="Heading2"/>
      </w:pPr>
      <w:r>
        <w:t>你们怎么找</w:t>
      </w:r>
    </w:p>
    <w:p>
      <w:r>
        <w:rPr>
          <w:b w:val="0"/>
        </w:rPr>
        <w:t>只选“开心”可拉心情标签列表；只选“约会”可浏览约会池；选约会再输入“散步”，就在池内排相关程度。多条返回由周家明自己挑，不由后台强行挑成唯一答案。</w:t>
      </w:r>
    </w:p>
    <w:p>
      <w:r>
        <w:rPr>
          <w:b w:val="0"/>
        </w:rPr>
        <w:t>多分类的桶只有一个ID。合并几个池时去重，不在每个分类复制一份原始记忆。工程默认同一字段多选为“任一符合”，不同维度之间取交集；筛选模式在界面明确可见。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08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可用的检索材料</w:t>
            </w:r>
          </w:p>
        </w:tc>
        <w:tc>
          <w:tcPr>
            <w:tcW w:type="dxa" w:w="408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仍然不能用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未遗忘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事件正文；日期、分类和心情标签筛选。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标题、心情文字、我们的话、回忆、原文。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已遗忘</w:t>
            </w:r>
          </w:p>
        </w:tc>
        <w:tc>
          <w:tcPr>
            <w:tcW w:type="dxa" w:w="408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审查后摘要正文、新tags；原日期/分类/心情标签。</w:t>
            </w:r>
          </w:p>
        </w:tc>
        <w:tc>
          <w:tcPr>
            <w:tcW w:type="dxa" w:w="408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旧事件正文，以及其他原本不检索的字段。</w:t>
            </w:r>
          </w:p>
        </w:tc>
      </w:tr>
    </w:tbl>
    <w:p>
      <w:pPr>
        <w:spacing w:after="0"/>
      </w:pPr>
    </w:p>
    <w:p>
      <w:pPr>
        <w:pStyle w:val="Heading2"/>
      </w:pPr>
      <w:r>
        <w:t>标题放在卡片上，不放进索引</w:t>
      </w:r>
    </w:p>
    <w:p>
      <w:r>
        <w:rPr>
          <w:b w:val="0"/>
        </w:rPr>
        <w:t>展示：原始标题在前，摘要正文在后。存储和索引：标题与summary_body分开，索引只取后者。不能先拼成一段再尝试按字符串剪掉标题。</w:t>
      </w:r>
    </w:p>
    <w:p>
      <w:r>
        <w:rPr>
          <w:b w:val="0"/>
        </w:rPr>
        <w:t>标题中的词同时出现在事件或合法摘要里，可以因后者命中；只在标题里出现则不该命中。后台也不能把标题、心情文字或回忆的独有词搬进tags来绕开限制。</w:t>
      </w:r>
    </w:p>
    <w:p>
      <w:pPr>
        <w:pStyle w:val="Heading2"/>
      </w:pPr>
      <w:r>
        <w:t>关键词、向量与重建遵守同一边界</w:t>
      </w:r>
    </w:p>
    <w:p>
      <w:r>
        <w:rPr>
          <w:b w:val="0"/>
        </w:rPr>
        <w:t>现有语义模型可作为显式配置的补充，但只读取允许的投影。遗忘后旧事件向量、缓存和索引退出；重建不能复活它们。摘要向量还没准备好时，关键词仍可用，并如实显示降级。</w:t>
      </w:r>
    </w:p>
    <w:p>
      <w:pPr>
        <w:spacing w:after="80"/>
      </w:pPr>
      <w:r>
        <w:rPr>
          <w:b w:val="0"/>
          <w:color w:val="60707C"/>
          <w:sz w:val="17"/>
        </w:rPr>
        <w:t>业务依据：R06、R16、R21。修改位置：retrieval/projection.py、search.py、semantic.py、rebuild.py；列表、日历和开窗同步改读取路径。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RETENTION</w:t>
      </w:r>
    </w:p>
    <w:p>
      <w:pPr>
        <w:pStyle w:val="Heading1"/>
      </w:pPr>
      <w:r>
        <w:t>07  遗忘：自然日计时，普通桶打开续期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分类/状态</w:t>
            </w:r>
          </w:p>
        </w:tc>
        <w:tc>
          <w:tcPr>
            <w:tcW w:type="dxa" w:w="6917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周期与起点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日常 / 做爱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20自然日；从首次hold或明确打开所在日算。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伤心的事 / 甜蜜</w:t>
            </w:r>
          </w:p>
        </w:tc>
        <w:tc>
          <w:tcPr>
            <w:tcW w:type="dxa" w:w="69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30自然日；从首次hold或明确打开所在日算。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约会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60自然日；从首次hold或明确打开所在日算。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重大转折 / 纪念</w:t>
            </w:r>
          </w:p>
        </w:tc>
        <w:tc>
          <w:tcPr>
            <w:tcW w:type="dxa" w:w="69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不自动遗忘。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平行多分类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取最长周期；含永久类则不自动压缩。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计划待执行/进行中/未完成</w:t>
            </w:r>
          </w:p>
        </w:tc>
        <w:tc>
          <w:tcPr>
            <w:tcW w:type="dxa" w:w="69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不自动遗忘；超过截止日不自动改成放弃。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计划完成/放弃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状态变更日+20自然日固定到期；打开不续期，事件桶独立。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已经确定“留”</w:t>
            </w:r>
          </w:p>
        </w:tc>
        <w:tc>
          <w:tcPr>
            <w:tcW w:type="dxa" w:w="69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退出自动遗忘；不再周期性送审。</w:t>
            </w:r>
          </w:p>
        </w:tc>
      </w:tr>
    </w:tbl>
    <w:p>
      <w:pPr>
        <w:spacing w:after="0"/>
      </w:pPr>
    </w:p>
    <w:p>
      <w:pPr>
        <w:pStyle w:val="Heading2"/>
      </w:pPr>
      <w:r>
        <w:t>几个会改变结果的动作</w:t>
      </w:r>
    </w:p>
    <w:p>
      <w:r>
        <w:rPr>
          <w:b w:val="0"/>
        </w:rPr>
        <w:t>明确进入普通桶详情并确认查看，从打开所在自然日重算期限。搜索预览、日历卡片、开窗、后台读取和预取均不算；同次确认重试不重复处理。plan阅读不续期。</w:t>
      </w:r>
    </w:p>
    <w:p>
      <w:r>
        <w:rPr>
          <w:b w:val="0"/>
        </w:rPr>
        <w:t>查看已遗忘摘要不自动恢复旧事件。普通桶送审后又明确打开，执行前须重检续期；plan阅读本身不使审批失效，固定到期日不变。</w:t>
      </w:r>
    </w:p>
    <w:p>
      <w:pPr>
        <w:pStyle w:val="Heading2"/>
      </w:pPr>
      <w:r>
        <w:t>一个合成时间例子</w:t>
      </w:r>
    </w:p>
    <w:p>
      <w:r>
        <w:rPr>
          <w:b w:val="0"/>
        </w:rPr>
        <w:t>日常事件在9月21日23:50首次hold，20自然日后是10月11日，从当日日界起到期。若10月5日明确打开，改为10月25日到期。原事件检索日期不变。</w:t>
      </w:r>
    </w:p>
    <w:p>
      <w:pPr>
        <w:pStyle w:val="Heading2"/>
      </w:pPr>
      <w:r>
        <w:t>计划的时钟不串到事件</w:t>
      </w:r>
    </w:p>
    <w:p>
      <w:r>
        <w:rPr>
          <w:b w:val="0"/>
        </w:rPr>
        <w:t>完成或放弃的计划，从对应状态变更日固定算20自然日。查看详情、刷新或打开关联事件都不续期；只有明确改回进行中才是重启执行。到期仍走审查，不连带压缩事件桶。</w:t>
      </w:r>
    </w:p>
    <w:p>
      <w:pPr>
        <w:spacing w:after="80"/>
      </w:pPr>
      <w:r>
        <w:rPr>
          <w:b w:val="0"/>
          <w:color w:val="60707C"/>
          <w:sz w:val="17"/>
        </w:rPr>
        <w:t>共同业务时区沿用Asia/Shanghai；起算日为第0日，日期加N天，不按小时累计。同一天打开不把到期日按小时推迟。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REVIEW</w:t>
      </w:r>
    </w:p>
    <w:p>
      <w:pPr>
        <w:pStyle w:val="Heading1"/>
      </w:pPr>
      <w:r>
        <w:t>08  审查：有执行权，但不重写原始记录</w:t>
      </w:r>
    </w:p>
    <w:p>
      <w:pPr>
        <w:spacing w:before="120" w:after="180"/>
        <w:ind w:left="102" w:right="68"/>
        <w:shd w:fill="EDF4F6"/>
      </w:pPr>
      <w:r>
        <w:rPr>
          <w:b/>
          <w:color w:val="203D56"/>
          <w:sz w:val="21"/>
        </w:rPr>
        <w:t>后台生成摘要和tags → 林石见审查 → 确定项有限放行，疑难项交给你们。到期本身不直接压缩。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57"/>
        <w:gridCol w:w="4025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02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允许做的事</w:t>
            </w:r>
          </w:p>
        </w:tc>
        <w:tc>
          <w:tcPr>
            <w:tcW w:type="dxa" w:w="3969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不能做的事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后台API模型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在授权任务内生成摘要、tags与匹配建议。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审批自己的稿子，或普通全库写入。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林石见MCP审查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改候选摘要与遗忘tags；明确到期无疑点项可放行；报疑似留。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改日期、原分类、心情标签、事件、我们的话、原标题。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周家明/江乔生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处理交回的疑难；周家明裁决共同话语是否保留。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被程序在没有明确决定时冒充批准。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系统执行器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按精确批准的hash、来源和期限版本生效。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自行决定摘要含义或重要性。</w:t>
            </w:r>
          </w:p>
        </w:tc>
      </w:tr>
    </w:tbl>
    <w:p>
      <w:pPr>
        <w:spacing w:after="0"/>
      </w:pPr>
    </w:p>
    <w:p>
      <w:pPr>
        <w:pStyle w:val="Heading2"/>
      </w:pPr>
      <w:r>
        <w:t>“留”的线索与终局</w:t>
      </w:r>
    </w:p>
    <w:p>
      <w:r>
        <w:rPr>
          <w:b w:val="0"/>
        </w:rPr>
        <w:t>第一次、原标题明确留、已有回忆和共同表达是保留线索。共同表达是同一句双方说过，或一方表达另一方接住/回应；仅有双方对话不算。林石见只报疑似，是否因此保留由周家明定。疑似未裁决时暂停该项自动遗忘；确定留以后不再复审。</w:t>
      </w:r>
    </w:p>
    <w:p>
      <w:pPr>
        <w:pStyle w:val="Heading2"/>
      </w:pPr>
      <w:r>
        <w:t>摘要和tags怎么改</w:t>
      </w:r>
    </w:p>
    <w:p>
      <w:r>
        <w:rPr>
          <w:b w:val="0"/>
        </w:rPr>
        <w:t>沿用事件用词，不加评判，不把“想说而没说”写成已说。原标题原样展示，后面通常补一两句；禁用用户/AI/助手/角色等称谓及扮演/模拟/互动等概括。特殊词原样保留。</w:t>
      </w:r>
    </w:p>
    <w:p>
      <w:r>
        <w:rPr>
          <w:b w:val="0"/>
        </w:rPr>
        <w:t>给你们同时看原摘要、新摘要、原标题、心情标签，以及tags前后对照和改动标记。详情可展开心情文字核对。出现原始材料与规则冲突时转疑难，不修改原始记录来凑合。</w:t>
      </w:r>
    </w:p>
    <w:p>
      <w:pPr>
        <w:spacing w:after="80"/>
      </w:pPr>
      <w:r>
        <w:rPr>
          <w:b w:val="0"/>
          <w:color w:val="60707C"/>
          <w:sz w:val="17"/>
        </w:rPr>
        <w:t>MCP审查队列不是服务器可任意唤起GPT Chat的承诺。审查者不在线时等待，不能偷偷用GPT API代替指定入口。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SOURCE BINDING</w:t>
      </w:r>
    </w:p>
    <w:p>
      <w:pPr>
        <w:pStyle w:val="Heading1"/>
      </w:pPr>
      <w:r>
        <w:t>09  原文：选区，不裁剪；确认后再展开</w:t>
      </w:r>
    </w:p>
    <w:p>
      <w:pPr>
        <w:pStyle w:val="Heading2"/>
      </w:pPr>
      <w:r>
        <w:t>完整原文与桶分开保存</w:t>
      </w:r>
    </w:p>
    <w:p>
      <w:r>
        <w:rPr>
          <w:b w:val="0"/>
        </w:rPr>
        <w:t>原文由你导入。桶只保存指向原文的绑定；后台用事件和“我们的话”定位，不借匹配改写周家明已经记下的内容。</w:t>
      </w:r>
    </w:p>
    <w:p>
      <w:r>
        <w:rPr>
          <w:b w:val="0"/>
        </w:rPr>
        <w:t>同一件事可能在聊天前半段和后半段，中间插过其他话题。新绑定支持多个不连续区间：默认只显示选中段落，中间保持隐藏；完整原文的字节和消息仍然保留。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778"/>
        <w:gridCol w:w="6973"/>
      </w:tblGrid>
      <w:tr>
        <w:trPr>
          <w:cantSplit/>
          <w:tblHeader/>
        </w:trPr>
        <w:tc>
          <w:tcPr>
            <w:tcW w:type="dxa" w:w="277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你看到的动作</w:t>
            </w:r>
          </w:p>
        </w:tc>
        <w:tc>
          <w:tcPr>
            <w:tcW w:type="dxa" w:w="6973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后端必须做到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选择相关片段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记录源ID、版本hash、消息ID和区间偏移；不是拷贝一段后丢原文。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中间插话折叠</w:t>
            </w:r>
          </w:p>
        </w:tc>
        <w:tc>
          <w:tcPr>
            <w:tcW w:type="dxa" w:w="697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不默认显示未选内容，也不物理删除它。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一段原文绑定多个桶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允许不同事件复用范围；同区间不自动等于重复事件。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从原文反查桶</w:t>
            </w:r>
          </w:p>
        </w:tc>
        <w:tc>
          <w:tcPr>
            <w:tcW w:type="dxa" w:w="697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显示绑定标记；只返回有权查看的桶。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想看更多上下文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先报范围、规模和预计token，再确认；取消就不返回额外正文。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发现错绑</w:t>
            </w:r>
          </w:p>
        </w:tc>
        <w:tc>
          <w:tcPr>
            <w:tcW w:type="dxa" w:w="697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可撤销/重绑并保留历史，不顺手修改事件或话语。</w:t>
            </w:r>
          </w:p>
        </w:tc>
      </w:tr>
    </w:tbl>
    <w:p>
      <w:pPr>
        <w:spacing w:after="0"/>
      </w:pPr>
    </w:p>
    <w:p>
      <w:pPr>
        <w:pStyle w:val="Heading2"/>
      </w:pPr>
      <w:r>
        <w:t>自动化先评测，不能先宣称完成</w:t>
      </w:r>
    </w:p>
    <w:p>
      <w:r>
        <w:rPr>
          <w:b w:val="0"/>
        </w:rPr>
        <w:t>先评测逐字定位、复述、重复句、多事件、说话人、插话和无匹配；报告误绑、漏绑、插话混入与失败样例。自动绑定阈值测了再定，不预填分数。</w:t>
      </w:r>
    </w:p>
    <w:p>
      <w:r>
        <w:rPr>
          <w:b w:val="0"/>
        </w:rPr>
        <w:t>阈值未定前只做建议与人工选区；结合评测结果确认阈值后才开自动生效。额外原文展开仍须绑定范围和版本，确认一小段不是无限读取权。</w:t>
      </w:r>
    </w:p>
    <w:p>
      <w:pPr>
        <w:spacing w:after="80"/>
      </w:pPr>
      <w:r>
        <w:rPr>
          <w:b w:val="0"/>
          <w:color w:val="60707C"/>
          <w:sz w:val="17"/>
        </w:rPr>
        <w:t>业务依据：R17–R18。修改raw/service.py、raw/binding.py；新增ranges.py、matching.py、context_access.py。新前端位置先现场定位，不假定已有组件名。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BOOTSTRAP &amp; I</w:t>
      </w:r>
    </w:p>
    <w:p>
      <w:pPr>
        <w:pStyle w:val="Heading1"/>
      </w:pPr>
      <w:r>
        <w:t>10  I、开窗与计划：第一眼该看到什么</w:t>
      </w:r>
    </w:p>
    <w:p>
      <w:pPr>
        <w:pStyle w:val="Heading2"/>
      </w:pPr>
      <w:r>
        <w:t>I：你提建议，周家明落笔</w:t>
      </w:r>
    </w:p>
    <w:p>
      <w:r>
        <w:rPr>
          <w:b w:val="0"/>
        </w:rPr>
        <w:t>I保存周家明是谁、锚点、想要、会惹你生气的行为与争吵时有用的提醒。正本只由周家明写；你可以提，他决定后落笔。</w:t>
      </w:r>
    </w:p>
    <w:p>
      <w:r>
        <w:rPr>
          <w:b w:val="0"/>
        </w:rPr>
        <w:t>平静时写是他的自律，不由后台情绪分类器决定“准不准写”。I保留版本，不继承旧Self的隔日门槛；旧Self/Home不会自动整段改名成I。</w:t>
      </w:r>
    </w:p>
    <w:p>
      <w:pPr>
        <w:pStyle w:val="Heading2"/>
      </w:pPr>
      <w:r>
        <w:t>新的默认开窗包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778"/>
        <w:gridCol w:w="6973"/>
      </w:tblGrid>
      <w:tr>
        <w:trPr>
          <w:cantSplit/>
          <w:tblHeader/>
        </w:trPr>
        <w:tc>
          <w:tcPr>
            <w:tcW w:type="dxa" w:w="277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6973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默认怎么出现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最近三个自然日的桶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原标题＋心情标签＋心情文字；事件、话语、回忆与原文不自动全文展开。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</w:t>
            </w:r>
          </w:p>
        </w:tc>
        <w:tc>
          <w:tcPr>
            <w:tcW w:type="dxa" w:w="697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取同一正本的当前内容，不降成一行标题。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临近计划/纪念日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提前3自然日浮现完整内容，含恰好3日边界，不按72小时。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已经需要执行的计划</w:t>
            </w:r>
          </w:p>
        </w:tc>
        <w:tc>
          <w:tcPr>
            <w:tcW w:type="dxa" w:w="697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进行中、当前相关、逾期未完成单列行动状态，不因不在未来3天而漏掉。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内容太长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分节分页并明确有后续，不悄悄截断心情、I或日程。</w:t>
            </w:r>
          </w:p>
        </w:tc>
      </w:tr>
    </w:tbl>
    <w:p>
      <w:pPr>
        <w:spacing w:after="0"/>
      </w:pPr>
    </w:p>
    <w:p>
      <w:pPr>
        <w:pStyle w:val="Heading2"/>
      </w:pPr>
      <w:r>
        <w:t>不再偷偷附旧开窗内容</w:t>
      </w:r>
    </w:p>
    <w:p>
      <w:r>
        <w:rPr>
          <w:b w:val="0"/>
        </w:rPr>
        <w:t>新基础包不默认附30条聊天原文。Chat与CC遵循同一新语义，但仍可有各自的传输和来源策略。明确原文读取另外进行，不把“共用记忆库”当成能自动抓取Claude网页聊天。</w:t>
      </w:r>
    </w:p>
    <w:p>
      <w:pPr>
        <w:pStyle w:val="Heading2"/>
      </w:pPr>
      <w:r>
        <w:t>计划的身份与事件的身份</w:t>
      </w:r>
    </w:p>
    <w:p>
      <w:r>
        <w:rPr>
          <w:b w:val="0"/>
        </w:rPr>
        <w:t>计划要有独立状态和终结时间。事件桶可以关联计划，却不是计划换了标题。旧数据把两者写在同一正文里，需要带证据拆分或交回确认，不让GLM自行重写你的事件。</w:t>
      </w:r>
    </w:p>
    <w:p>
      <w:pPr>
        <w:spacing w:after="80"/>
      </w:pPr>
      <w:r>
        <w:rPr>
          <w:b w:val="0"/>
          <w:color w:val="60707C"/>
          <w:sz w:val="17"/>
        </w:rPr>
        <w:t>其余约定沿用：最近三天按事件日期取今天及前两天；临近按日期差0至3日判断，不用滚动72小时。业务依据：R12、R19–R20、S4。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RELIABILITY</w:t>
      </w:r>
    </w:p>
    <w:p>
      <w:pPr>
        <w:pStyle w:val="Heading1"/>
      </w:pPr>
      <w:r>
        <w:t>11  先修这些技术问题，再谈新版完成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28"/>
        <w:gridCol w:w="3742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优先项</w:t>
            </w:r>
          </w:p>
        </w:tc>
        <w:tc>
          <w:tcPr>
            <w:tcW w:type="dxa" w:w="374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上轮发现</w:t>
            </w:r>
          </w:p>
        </w:tc>
        <w:tc>
          <w:tcPr>
            <w:tcW w:type="dxa" w:w="4082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这轮验收要证明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MCP名称映射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多段名称正向全替换、反向只替换一次。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每个公布的工具名都能真实调用，不只在列表出现。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通用幂等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先执行副作用再插幂等记录，存在竞争空窗。</w:t>
            </w:r>
          </w:p>
        </w:tc>
        <w:tc>
          <w:tcPr>
            <w:tcW w:type="dxa" w:w="408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同键并发只有一次副作用；同键异内容一份被拒。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严格schema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工具统一给空properties，真实约束靠handler猜。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缺字段/类型错/额外身份字段结构化拒绝。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撤销binding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使用NotFound却未导入。</w:t>
            </w:r>
          </w:p>
        </w:tc>
        <w:tc>
          <w:tcPr>
            <w:tcW w:type="dxa" w:w="408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不存在或已撤销时没有NameError/500。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测试环境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默认临时目录出错；fixture可继承MARIPOSA_ROOT。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测试明确使用新隔离库，绝不清空业务数据。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验收证据</w:t>
            </w:r>
          </w:p>
        </w:tc>
        <w:tc>
          <w:tcPr>
            <w:tcW w:type="dxa" w:w="374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仍有短函数名、“同上”、写死PASS生成器。</w:t>
            </w:r>
          </w:p>
        </w:tc>
        <w:tc>
          <w:tcPr>
            <w:tcW w:type="dxa" w:w="4082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需求→完整nodeid→实际运行日志→同一提交可核对。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扫描与工作流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先LIMIT再排除有饥饿风险；defer/撤回接口有落差。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后续候选能被扫到，状态与公开工具行为一致。</w:t>
            </w:r>
          </w:p>
        </w:tc>
      </w:tr>
    </w:tbl>
    <w:p>
      <w:pPr>
        <w:spacing w:after="0"/>
      </w:pPr>
    </w:p>
    <w:p>
      <w:pPr>
        <w:pStyle w:val="Heading2"/>
      </w:pPr>
      <w:r>
        <w:t>不是所有发现都已经动态复现</w:t>
      </w:r>
    </w:p>
    <w:p>
      <w:r>
        <w:rPr>
          <w:b w:val="0"/>
        </w:rPr>
        <w:t>上轮确实运行了旧测试，但幂等竞争等新增情景主要来自源码检查；本轮没有跑新复现。GLM需要补负向、并发和崩溃测试，不能把“发现问题”写成“已经修复并验收”。</w:t>
      </w:r>
    </w:p>
    <w:p>
      <w:pPr>
        <w:pStyle w:val="Heading2"/>
      </w:pPr>
      <w:r>
        <w:t>外部阻塞要单列</w:t>
      </w:r>
    </w:p>
    <w:p>
      <w:r>
        <w:rPr>
          <w:b w:val="0"/>
        </w:rPr>
        <w:t>CC、平台OAuth、Siren/星星/群聊写入与主动唤醒仍需真实条件和独立联调。缺一个服务的凭据，不妨碍本地记忆字段、回忆、I、日历与检索继续开发；也不允许把mock叫作真实接通。</w:t>
      </w:r>
    </w:p>
    <w:p>
      <w:pPr>
        <w:spacing w:after="80"/>
      </w:pPr>
      <w:r>
        <w:rPr>
          <w:b w:val="0"/>
          <w:color w:val="60707C"/>
          <w:sz w:val="17"/>
        </w:rPr>
        <w:t>证据：C1/E1；capabilities/mcp_adapter.py、registry.py、identity/service.py、tests/conftest.py、scripts/gen_acceptance_map.py。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IMPLEMENTATION PATHS</w:t>
      </w:r>
    </w:p>
    <w:p>
      <w:pPr>
        <w:pStyle w:val="Heading1"/>
      </w:pPr>
      <w:r>
        <w:t>12  实现与修改路径：交给GLM的地图</w:t>
      </w:r>
    </w:p>
    <w:p>
      <w:pPr>
        <w:spacing w:after="80"/>
      </w:pPr>
      <w:r>
        <w:rPr>
          <w:b w:val="0"/>
          <w:color w:val="60707C"/>
          <w:sz w:val="17"/>
        </w:rPr>
        <w:t>下表后端路径相对 D:\mariposa\backend\mariposa。标“新增”的路径是方案，不是已经创建。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cantSplit/>
          <w:tblHeader/>
        </w:trPr>
        <w:tc>
          <w:tcPr>
            <w:tcW w:type="dxa" w:w="1814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3969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修改已知文件</w:t>
            </w:r>
          </w:p>
        </w:tc>
        <w:tc>
          <w:tcPr>
            <w:tcW w:type="dxa" w:w="3969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拟增加模块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分层写桶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memory/service.py、schema.py、config.py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memory/models_v2.py、categories.py、our_words.py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打开/回忆/计时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memory/reengagement.py、extras.py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memory/views.py、recollections.py、retention.py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审查与授权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workspace/service.py、tasks.py；identity/service.py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workspace/review.py、retention_rules.py；identity/delegations.py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检索投影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retrieval/projection.py、search.py、semantic.py、rebuild.py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v2索引构建和边界校验脚本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原文选区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raw/service.py、binding.py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raw/ranges.py、matching.py、context_access.py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I/纪念/开窗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content/service.py、bootstrap/service.py；plans/calendar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identity_i/service.py；anniversaries/service.py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契约/可靠性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capabilities/registry.py、mcp_adapter.py；app.py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capabilities/schemas.py、idempotency.py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迁移/备份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migration.py、storage.py、schema.py</w:t>
            </w:r>
          </w:p>
        </w:tc>
        <w:tc>
          <w:tcPr>
            <w:tcW w:type="dxa" w:w="3969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migrations/v2_*.py；迁移映射与影子索引</w:t>
            </w:r>
          </w:p>
        </w:tc>
      </w:tr>
    </w:tbl>
    <w:p>
      <w:pPr>
        <w:spacing w:after="0"/>
      </w:pPr>
    </w:p>
    <w:p>
      <w:pPr>
        <w:pStyle w:val="Heading2"/>
      </w:pPr>
      <w:r>
        <w:t>前端与测试</w:t>
      </w:r>
    </w:p>
    <w:p>
      <w:r>
        <w:rPr>
          <w:b w:val="0"/>
        </w:rPr>
        <w:t>前端已有根目录 apps/web；具体路由、API client和旧组件先现场定位。拟在src/features/下加入memory、recall、review、raw和identity-i模块，不把未读到的文件名写成已知修改位置。</w:t>
      </w:r>
    </w:p>
    <w:p>
      <w:r>
        <w:rPr>
          <w:b w:val="0"/>
        </w:rPr>
        <w:t>新增tests/unit、integration、acceptance中的v2用例；apps/web/e2e新增真实页面流程。contracts新增v2能力、输入、输出、事件和错误schema，旧接口明确兼容或报升级，不静默换规则。</w:t>
      </w:r>
    </w:p>
    <w:p>
      <w:pPr>
        <w:pStyle w:val="Heading2"/>
      </w:pPr>
      <w:r>
        <w:t>文档建议放置位置</w:t>
      </w:r>
    </w:p>
    <w:p>
      <w:r>
        <w:rPr>
          <w:b w:val="0"/>
        </w:rPr>
        <w:t>建议GLM将本交付复制到 D:\mariposa\docs\spec_v2，更新PROGRESS、NEXT、BLOCKERS和DECISIONS。这里只给目标路径，本轮没有把文件写入你的D盘。</w:t>
      </w:r>
    </w:p>
    <w:p>
      <w:pPr>
        <w:spacing w:after="80"/>
      </w:pPr>
      <w:r>
        <w:rPr>
          <w:b w:val="0"/>
          <w:color w:val="60707C"/>
          <w:sz w:val="17"/>
        </w:rPr>
        <w:t>完整目录树、拟定工具名、精确参数、事务边界和命令均在GLM Markdown，不要求乔生逐行看代码路径。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DELIVERY GATES</w:t>
      </w:r>
    </w:p>
    <w:p>
      <w:pPr>
        <w:pStyle w:val="Heading1"/>
      </w:pPr>
      <w:r>
        <w:t>13  怎么做完：阶段、验收和交付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191"/>
        <w:gridCol w:w="4535"/>
        <w:gridCol w:w="4025"/>
      </w:tblGrid>
      <w:tr>
        <w:trPr>
          <w:cantSplit/>
          <w:tblHeader/>
        </w:trPr>
        <w:tc>
          <w:tcPr>
            <w:tcW w:type="dxa" w:w="1191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工作重点</w:t>
            </w:r>
          </w:p>
        </w:tc>
        <w:tc>
          <w:tcPr>
            <w:tcW w:type="dxa" w:w="402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通过才进入下一步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P0–P1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现场核对、测试保险丝、MCP/schema/幂等修复。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旧基线可复跑；新负向和并发用例真实通过。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P2–P3</w:t>
            </w:r>
          </w:p>
        </w:tc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分层桶、普通桶自然日续期、plan固定期限。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日界、跨月、普通桶并发及plan阅读不续期通过。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P4–P5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受限审查、留终局、新索引与原文选区。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原始不可改；禁检探针与原文确认全通过。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P6</w:t>
            </w:r>
          </w:p>
        </w:tc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I、新开窗、分池/回忆/审查/原文页面。</w:t>
            </w:r>
          </w:p>
        </w:tc>
        <w:tc>
          <w:tcPr>
            <w:tcW w:type="dxa" w:w="402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手机、桌面、刷新、权限和失败状态真E2E。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P7–P8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影子迁移、恢复、条件具备的真实联调、独立复审。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证据完整，未完成如实列出，不自动生产切换。</w:t>
            </w:r>
          </w:p>
        </w:tc>
      </w:tr>
    </w:tbl>
    <w:p>
      <w:pPr>
        <w:spacing w:after="0"/>
      </w:pPr>
    </w:p>
    <w:p>
      <w:pPr>
        <w:pStyle w:val="Heading2"/>
      </w:pPr>
      <w:r>
        <w:t>新版109条验收不是旧186条的改名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4535"/>
        <w:gridCol w:w="1417"/>
        <w:gridCol w:w="3798"/>
      </w:tblGrid>
      <w:tr>
        <w:trPr>
          <w:cantSplit/>
          <w:tblHeader/>
        </w:trPr>
        <w:tc>
          <w:tcPr>
            <w:tcW w:type="dxa" w:w="4535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用例组</w:t>
            </w:r>
          </w:p>
        </w:tc>
        <w:tc>
          <w:tcPr>
            <w:tcW w:type="dxa" w:w="1417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79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编号前缀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分层记录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V2-REC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期限与打开</w:t>
            </w:r>
          </w:p>
        </w:tc>
        <w:tc>
          <w:tcPr>
            <w:tcW w:type="dxa" w:w="14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16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V2-RET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审查与留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V2-REV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召回边界</w:t>
            </w:r>
          </w:p>
        </w:tc>
        <w:tc>
          <w:tcPr>
            <w:tcW w:type="dxa" w:w="14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17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V2-SEARCH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原文与匹配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V2-RAW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回忆权限</w:t>
            </w:r>
          </w:p>
        </w:tc>
        <w:tc>
          <w:tcPr>
            <w:tcW w:type="dxa" w:w="14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V2-VIEW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计划与纪念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V2-PLAN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开窗</w:t>
            </w:r>
          </w:p>
        </w:tc>
        <w:tc>
          <w:tcPr>
            <w:tcW w:type="dxa" w:w="14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V2-BOOT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V2-I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可靠性/迁移/联调</w:t>
            </w:r>
          </w:p>
        </w:tc>
        <w:tc>
          <w:tcPr>
            <w:tcW w:type="dxa" w:w="1417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379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V2-OPS</w:t>
            </w:r>
          </w:p>
        </w:tc>
      </w:tr>
    </w:tbl>
    <w:p>
      <w:pPr>
        <w:spacing w:after="0"/>
      </w:pPr>
    </w:p>
    <w:p>
      <w:r>
        <w:rPr>
          <w:b w:val="0"/>
          <w:sz w:val="19"/>
        </w:rPr>
        <w:t>保留原97条ID并补12条边界用例，共109条，全部未执行。GLM须附完整测试ID、提交、结果与脱敏日志。新旧冲突写明替代规则，其余旧回归保留。</w:t>
      </w:r>
    </w:p>
    <w:p>
      <w:pPr>
        <w:spacing w:after="80"/>
      </w:pPr>
      <w:r>
        <w:rPr>
          <w:b w:val="0"/>
          <w:color w:val="60707C"/>
          <w:sz w:val="17"/>
        </w:rPr>
        <w:t>交付物：候选HEAD、24模块状态、契约与兼容表、测试证据、原文匹配评测、迁移/恢复证据、阻塞与生产边界。实现者自查不等于林石见独立复审。</w:t>
      </w:r>
    </w:p>
    <w:p>
      <w:r>
        <w:br w:type="page"/>
      </w:r>
    </w:p>
    <w:p>
      <w:pPr>
        <w:spacing w:after="80"/>
      </w:pPr>
      <w:r>
        <w:rPr>
          <w:b w:val="0"/>
          <w:color w:val="60707C"/>
          <w:sz w:val="17"/>
        </w:rPr>
        <w:t>GUARDRAILS &amp; SOURCES</w:t>
      </w:r>
    </w:p>
    <w:p>
      <w:pPr>
        <w:pStyle w:val="Heading1"/>
      </w:pPr>
      <w:r>
        <w:t>14  迁移、已确认口径与来源边界</w:t>
      </w:r>
    </w:p>
    <w:p>
      <w:pPr>
        <w:pStyle w:val="Heading2"/>
      </w:pPr>
      <w:r>
        <w:t>旧数据不能靠猜填满新字段</w:t>
      </w:r>
    </w:p>
    <w:p>
      <w:r>
        <w:rPr>
          <w:b w:val="0"/>
        </w:rPr>
        <w:t>旧事件日期有证据就沿用；首次hold时刻没有证据就保持缺口，不用迁移时间或事件日期顶替。当时心情、回忆、I、双方话语的映射，都需要对应作者和来源。原文不改字节，版本和锁信/隐藏状态不丢。</w:t>
      </w:r>
    </w:p>
    <w:p>
      <w:r>
        <w:rPr>
          <w:b w:val="0"/>
        </w:rPr>
        <w:t>先空库和合成旧库迁移，再获准副本dry-run、影子索引和恢复测试。真实迁移、停止旧服务与域名切换仍需另行授权。回滚必须保留新版启用后的新增记忆，不只是退回一份旧代码。</w:t>
      </w:r>
    </w:p>
    <w:p>
      <w:pPr>
        <w:pStyle w:val="Heading2"/>
      </w:pPr>
      <w:r>
        <w:t>三项已确认，其余约定沿用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E1E7"/>
          <w:left w:val="single" w:sz="4" w:color="D5E1E7"/>
          <w:bottom w:val="single" w:sz="4" w:color="D5E1E7"/>
          <w:right w:val="single" w:sz="4" w:color="D5E1E7"/>
          <w:insideH w:val="single" w:sz="4" w:color="D5E1E7"/>
          <w:insideV w:val="single" w:sz="4" w:color="D5E1E7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313"/>
            <w:vAlign w:val="center"/>
            <w:shd w:fill="203D56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当前处理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天数精度与时区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自然日；起算日为第0日，日期+N。共同业务时区Asia/Shanghai，不看VPN。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最近三天依据</w:t>
            </w:r>
          </w:p>
        </w:tc>
        <w:tc>
          <w:tcPr>
            <w:tcW w:type="dxa" w:w="731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沿用事件日期的今天及前两天，共三个自然日；补录另作新收录提示。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计划详情打开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完成/放弃日+20自然日固定；plan或关联事件的打开都不改计划期限。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新旧作者权限</w:t>
            </w:r>
          </w:p>
        </w:tc>
        <w:tc>
          <w:tcPr>
            <w:tcW w:type="dxa" w:w="7313"/>
            <w:vAlign w:val="center"/>
            <w:shd w:fill="F6F9FA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保留旧乔生合法hold兼容；不擅自关停或扩权，绝不代写周家明字段。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自动绑定质量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4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阈值测了再定，不预填；未确认前只建议/人工，不开自动生效。</w:t>
            </w:r>
          </w:p>
        </w:tc>
      </w:tr>
    </w:tbl>
    <w:p>
      <w:pPr>
        <w:spacing w:after="0"/>
      </w:pPr>
    </w:p>
    <w:p>
      <w:pPr>
        <w:pStyle w:val="Heading2"/>
      </w:pPr>
      <w:r>
        <w:t>证据索引</w:t>
      </w:r>
    </w:p>
    <w:p>
      <w:pPr>
        <w:spacing w:after="80"/>
      </w:pPr>
      <w:r>
        <w:rPr>
          <w:b w:val="0"/>
          <w:color w:val="60707C"/>
          <w:sz w:val="17"/>
        </w:rPr>
        <w:t>[S1] 本对话：江乔生提出的新架构：写入七个模块、多分类讨论、分层检索、原文区间、I、开窗与遗忘。</w:t>
      </w:r>
    </w:p>
    <w:p>
      <w:pPr>
        <w:spacing w:after="80"/>
      </w:pPr>
      <w:r>
        <w:rPr>
          <w:b w:val="0"/>
          <w:color w:val="60707C"/>
          <w:sz w:val="17"/>
        </w:rPr>
        <w:t>[S2] 本对话：周家明的回应及遗忘审查规则：同窗口的当时心情；多分类最长周期；标题只作参考；限定摘要措辞；保留线索与审查材料。</w:t>
      </w:r>
    </w:p>
    <w:p>
      <w:pPr>
        <w:spacing w:after="80"/>
      </w:pPr>
      <w:r>
        <w:rPr>
          <w:b w:val="0"/>
          <w:color w:val="60707C"/>
          <w:sz w:val="17"/>
        </w:rPr>
        <w:t>[S3/S4] 最后补齐口径及乔生确认：hold起算；普通桶打开续期；自然日、不按小时；plan终结后固定20天、打开不续期；阈值先测后定；其余沿用。</w:t>
      </w:r>
    </w:p>
    <w:p>
      <w:pPr>
        <w:spacing w:after="80"/>
      </w:pPr>
      <w:r>
        <w:rPr>
          <w:b w:val="0"/>
          <w:color w:val="60707C"/>
          <w:sz w:val="17"/>
        </w:rPr>
        <w:t>[C1] 上轮实际读取的本地源码与命令输出：D:\mariposa；HEAD 58f7ea884d006fa00a6ae129cfd26f2652ab053d。仅作为旧实现证据，不等于本轮重新核验当前磁盘。</w:t>
      </w:r>
    </w:p>
    <w:p>
      <w:pPr>
        <w:spacing w:after="80"/>
      </w:pPr>
      <w:r>
        <w:rPr>
          <w:b w:val="0"/>
          <w:color w:val="60707C"/>
          <w:sz w:val="17"/>
        </w:rPr>
        <w:t>[E1] 上轮测试执行结果：后端186 passed；前端构建通过；Playwright 2 passed；pip check通过。首次默认pytest有14个临时目录权限错误，改项目内basetemp后通过。</w:t>
      </w:r>
    </w:p>
    <w:p>
      <w:pPr>
        <w:pStyle w:val="Heading2"/>
      </w:pPr>
      <w:r>
        <w:t>本次交付与本地代码分开</w:t>
      </w:r>
    </w:p>
    <w:p>
      <w:r>
        <w:rPr>
          <w:b w:val="0"/>
          <w:sz w:val="19"/>
        </w:rPr>
        <w:t>本Word、新架构MD、GLM执行MD和验收JSON只是本次生成的文件；没有落到你的D盘，也没有在后台进行代码施工。实施时以现场HEAD和测试结果更新“已完成”状态，不能把这份计划当验收报告。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2026-09-22   · 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07C"/>
        <w:sz w:val="16"/>
      </w:rPr>
      <w:t>mariposa  /  新语义工程基线 v2.0.1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20"/>
      <w:snapToGrid w:val="0"/>
    </w:pPr>
    <w:rPr>
      <w:rFonts w:ascii="Noto Sans CJK SC" w:hAnsi="Noto Sans CJK SC" w:eastAsia="Noto Sans CJK SC"/>
      <w:color w:val="2334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40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D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6B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34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03D5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316B77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3343F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60707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mariposa v2.0.1 新记忆库工程说明</dc:title>
  <dc:subject>自然日计时；plan查看不续期；绑定阈值先评测再定；其余约定沿用</dc:subject>
  <dc:creator>林石见</dc:creator>
  <cp:keywords>mariposa, v2.0, 新语义, 工程说明</cp:keywords>
  <dc:description>Document delivery only; no local project mutation or new code audit performed.</dc:description>
  <cp:lastModifiedBy/>
  <cp:revision>1</cp:revision>
  <dcterms:created xsi:type="dcterms:W3CDTF">2013-12-23T23:15:00Z</dcterms:created>
  <dcterms:modified xsi:type="dcterms:W3CDTF">2013-12-23T23:15:00Z</dcterms:modified>
  <cp:category/>
  <cp:version>2.0.1</cp:version>
</cp:coreProperties>
</file>