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C9047" w14:textId="7CD58867" w:rsidR="00F23EFD" w:rsidRDefault="00F23EFD" w:rsidP="00F23EFD">
      <w:pPr>
        <w:pStyle w:val="Heading1"/>
      </w:pPr>
      <w:r>
        <w:t>Scaffold Menu, Mouse, and Keyboard</w:t>
      </w:r>
    </w:p>
    <w:p w14:paraId="636D58CF" w14:textId="103CEAB7" w:rsidR="00F23EFD" w:rsidRDefault="00EC1F85" w:rsidP="00F23EFD">
      <w:r>
        <w:t>Copyright (c) 2020. Ascendant Design and Training, LLC.</w:t>
      </w:r>
      <w:r>
        <w:br/>
      </w:r>
      <w:r w:rsidR="00F23EFD">
        <w:t xml:space="preserve">Last updated by Daniel Patterson, </w:t>
      </w:r>
      <w:r w:rsidR="00F23EFD">
        <w:fldChar w:fldCharType="begin"/>
      </w:r>
      <w:r w:rsidR="00F23EFD">
        <w:instrText xml:space="preserve"> DATE  \@ "dddd, MMMM d, yyyy"  \* MERGEFORMAT </w:instrText>
      </w:r>
      <w:r w:rsidR="00F23EFD">
        <w:fldChar w:fldCharType="separate"/>
      </w:r>
      <w:r w:rsidR="0023452C">
        <w:rPr>
          <w:noProof/>
        </w:rPr>
        <w:t>Tuesday, October 20, 2020</w:t>
      </w:r>
      <w:r w:rsidR="00F23EFD">
        <w:fldChar w:fldCharType="end"/>
      </w:r>
    </w:p>
    <w:p w14:paraId="320C6DC0" w14:textId="21DB3332" w:rsidR="00F23EFD" w:rsidRDefault="00F23EFD" w:rsidP="00F23EFD"/>
    <w:p w14:paraId="7147D3D6" w14:textId="64BFCE79" w:rsidR="00F23EFD" w:rsidRDefault="00F23EFD" w:rsidP="00F23EFD">
      <w:r>
        <w:t>This page describes all of the menu choices, mouse behaviors, and keyboard shortcuts currently defined for Scaffold.</w:t>
      </w:r>
    </w:p>
    <w:p w14:paraId="2D60D8C4" w14:textId="084FAEBD" w:rsidR="00D31C87" w:rsidRDefault="00D31C87" w:rsidP="00F23EFD">
      <w:r>
        <w:t>In this document, when a keyboard shortcut includes commas, the comma symbol should be interpreted as a separate sequential keystroke. For example [Alt][E], [D] can be re-worded as press [Alt] and [E] together, then release those keys and press [D].</w:t>
      </w:r>
    </w:p>
    <w:p w14:paraId="73EF4DAB" w14:textId="7D06FDB4" w:rsidR="00063C35" w:rsidRDefault="00063C35" w:rsidP="00F23EFD">
      <w:r>
        <w:t>Click a link to jump to that section.</w:t>
      </w:r>
    </w:p>
    <w:p w14:paraId="103FE30C" w14:textId="75C85987" w:rsidR="00063C35" w:rsidRDefault="00CA18E2" w:rsidP="00063C35">
      <w:pPr>
        <w:pStyle w:val="ListParagraph"/>
        <w:numPr>
          <w:ilvl w:val="0"/>
          <w:numId w:val="2"/>
        </w:numPr>
      </w:pPr>
      <w:hyperlink w:anchor="MenuOptions" w:history="1">
        <w:r w:rsidR="00063C35" w:rsidRPr="00063C35">
          <w:rPr>
            <w:rStyle w:val="Hyperlink"/>
          </w:rPr>
          <w:t>Menu Options</w:t>
        </w:r>
      </w:hyperlink>
      <w:r w:rsidR="00063C35">
        <w:t>.</w:t>
      </w:r>
    </w:p>
    <w:p w14:paraId="41792A25" w14:textId="5EF047E5" w:rsidR="00063C35" w:rsidRDefault="00CA18E2" w:rsidP="00063C35">
      <w:pPr>
        <w:pStyle w:val="ListParagraph"/>
        <w:numPr>
          <w:ilvl w:val="0"/>
          <w:numId w:val="2"/>
        </w:numPr>
      </w:pPr>
      <w:hyperlink w:anchor="KeyboardShortcuts" w:history="1">
        <w:r w:rsidR="00063C35" w:rsidRPr="00063C35">
          <w:rPr>
            <w:rStyle w:val="Hyperlink"/>
          </w:rPr>
          <w:t>Keyboard Shortcuts</w:t>
        </w:r>
      </w:hyperlink>
      <w:r w:rsidR="00063C35">
        <w:t>.</w:t>
      </w:r>
    </w:p>
    <w:p w14:paraId="65C6F2E6" w14:textId="58A854C7" w:rsidR="00063C35" w:rsidRDefault="00CA18E2" w:rsidP="00063C35">
      <w:pPr>
        <w:pStyle w:val="ListParagraph"/>
        <w:numPr>
          <w:ilvl w:val="0"/>
          <w:numId w:val="2"/>
        </w:numPr>
      </w:pPr>
      <w:hyperlink w:anchor="MouseBehaviors" w:history="1">
        <w:r w:rsidR="00063C35" w:rsidRPr="00063C35">
          <w:rPr>
            <w:rStyle w:val="Hyperlink"/>
          </w:rPr>
          <w:t>Mouse Behaviors</w:t>
        </w:r>
      </w:hyperlink>
      <w:r w:rsidR="00063C35">
        <w:t>.</w:t>
      </w:r>
    </w:p>
    <w:p w14:paraId="77821E01" w14:textId="77777777" w:rsidR="00063C35" w:rsidRDefault="00063C35" w:rsidP="00063C35"/>
    <w:p w14:paraId="21C2C19F" w14:textId="21ADCF40" w:rsidR="00F23EFD" w:rsidRDefault="00F23EFD" w:rsidP="00F23EFD"/>
    <w:p w14:paraId="23F4964E" w14:textId="029D9219" w:rsidR="00F23EFD" w:rsidRDefault="00F23EFD" w:rsidP="00F23EFD">
      <w:pPr>
        <w:pStyle w:val="Heading2"/>
      </w:pPr>
      <w:bookmarkStart w:id="0" w:name="MenuOptions"/>
      <w:r>
        <w:t>Menu Options</w:t>
      </w:r>
      <w:bookmarkEnd w:id="0"/>
    </w:p>
    <w:p w14:paraId="71FA6B19" w14:textId="2DF30CC9" w:rsidR="00F23EFD" w:rsidRDefault="00F23EFD" w:rsidP="00F23EFD">
      <w:r>
        <w:t>Following is the current state of the Scaffold menu.</w:t>
      </w:r>
    </w:p>
    <w:p w14:paraId="603E4546" w14:textId="4FF4687E" w:rsidR="00B25DF2" w:rsidRDefault="00B25DF2" w:rsidP="00F23E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1"/>
        <w:gridCol w:w="2485"/>
        <w:gridCol w:w="2143"/>
        <w:gridCol w:w="2401"/>
      </w:tblGrid>
      <w:tr w:rsidR="0062071F" w14:paraId="20A0C72F" w14:textId="77777777" w:rsidTr="00656938">
        <w:tc>
          <w:tcPr>
            <w:tcW w:w="2321" w:type="dxa"/>
            <w:shd w:val="clear" w:color="auto" w:fill="D9E2F3" w:themeFill="accent1" w:themeFillTint="33"/>
          </w:tcPr>
          <w:p w14:paraId="46A0B68B" w14:textId="76E35022" w:rsidR="0062071F" w:rsidRPr="00656938" w:rsidRDefault="0062071F" w:rsidP="00F23EFD">
            <w:pPr>
              <w:rPr>
                <w:b/>
                <w:bCs/>
              </w:rPr>
            </w:pPr>
            <w:r w:rsidRPr="00656938">
              <w:rPr>
                <w:b/>
                <w:bCs/>
              </w:rPr>
              <w:t>Name</w:t>
            </w:r>
          </w:p>
        </w:tc>
        <w:tc>
          <w:tcPr>
            <w:tcW w:w="2485" w:type="dxa"/>
            <w:shd w:val="clear" w:color="auto" w:fill="D9E2F3" w:themeFill="accent1" w:themeFillTint="33"/>
          </w:tcPr>
          <w:p w14:paraId="1E87D148" w14:textId="08BE8F95" w:rsidR="0062071F" w:rsidRPr="00656938" w:rsidRDefault="0062071F" w:rsidP="00F23EFD">
            <w:pPr>
              <w:rPr>
                <w:b/>
                <w:bCs/>
              </w:rPr>
            </w:pPr>
            <w:r w:rsidRPr="00656938">
              <w:rPr>
                <w:b/>
                <w:bCs/>
              </w:rPr>
              <w:t>Description</w:t>
            </w:r>
          </w:p>
        </w:tc>
        <w:tc>
          <w:tcPr>
            <w:tcW w:w="2143" w:type="dxa"/>
            <w:shd w:val="clear" w:color="auto" w:fill="D9E2F3" w:themeFill="accent1" w:themeFillTint="33"/>
          </w:tcPr>
          <w:p w14:paraId="2E75988F" w14:textId="463864BF" w:rsidR="0062071F" w:rsidRPr="00656938" w:rsidRDefault="0062071F" w:rsidP="00F23EFD">
            <w:pPr>
              <w:rPr>
                <w:b/>
                <w:bCs/>
              </w:rPr>
            </w:pPr>
            <w:r w:rsidRPr="00656938">
              <w:rPr>
                <w:b/>
                <w:bCs/>
              </w:rPr>
              <w:t>Shortcuts</w:t>
            </w:r>
          </w:p>
        </w:tc>
        <w:tc>
          <w:tcPr>
            <w:tcW w:w="2401" w:type="dxa"/>
            <w:shd w:val="clear" w:color="auto" w:fill="D9E2F3" w:themeFill="accent1" w:themeFillTint="33"/>
          </w:tcPr>
          <w:p w14:paraId="5B748861" w14:textId="22F3068B" w:rsidR="0062071F" w:rsidRPr="00656938" w:rsidRDefault="0062071F" w:rsidP="00F23EFD">
            <w:pPr>
              <w:rPr>
                <w:b/>
                <w:bCs/>
              </w:rPr>
            </w:pPr>
            <w:r w:rsidRPr="00656938">
              <w:rPr>
                <w:b/>
                <w:bCs/>
              </w:rPr>
              <w:t>Notes</w:t>
            </w:r>
          </w:p>
        </w:tc>
      </w:tr>
      <w:tr w:rsidR="00656938" w14:paraId="179E4543" w14:textId="77777777" w:rsidTr="008A738E">
        <w:tc>
          <w:tcPr>
            <w:tcW w:w="2321" w:type="dxa"/>
          </w:tcPr>
          <w:p w14:paraId="39F617CF" w14:textId="77777777" w:rsidR="00656938" w:rsidRDefault="00656938" w:rsidP="008A738E">
            <w:r>
              <w:t>Edit / Duplicate Selected Nodes</w:t>
            </w:r>
          </w:p>
        </w:tc>
        <w:tc>
          <w:tcPr>
            <w:tcW w:w="2485" w:type="dxa"/>
          </w:tcPr>
          <w:p w14:paraId="30FC30F9" w14:textId="77777777" w:rsidR="00656938" w:rsidRDefault="00656938" w:rsidP="008A738E">
            <w:r>
              <w:t>Create a clone of all of the currently selected decision tree nodes.</w:t>
            </w:r>
          </w:p>
        </w:tc>
        <w:tc>
          <w:tcPr>
            <w:tcW w:w="2143" w:type="dxa"/>
          </w:tcPr>
          <w:p w14:paraId="55EF92F4" w14:textId="1E0F8BFE" w:rsidR="00656938" w:rsidRDefault="00656938" w:rsidP="008A738E">
            <w:r>
              <w:t>[Alt][E</w:t>
            </w:r>
            <w:r w:rsidR="000964C4">
              <w:t>], [</w:t>
            </w:r>
            <w:r>
              <w:t>D] or</w:t>
            </w:r>
            <w:r>
              <w:br/>
              <w:t>[Ctrl][D]</w:t>
            </w:r>
          </w:p>
        </w:tc>
        <w:tc>
          <w:tcPr>
            <w:tcW w:w="2401" w:type="dxa"/>
          </w:tcPr>
          <w:p w14:paraId="62E573F4" w14:textId="77777777" w:rsidR="00656938" w:rsidRDefault="00656938" w:rsidP="008A738E"/>
        </w:tc>
      </w:tr>
      <w:tr w:rsidR="00656938" w14:paraId="0DFA50B7" w14:textId="77777777" w:rsidTr="00FE08A7">
        <w:tc>
          <w:tcPr>
            <w:tcW w:w="2321" w:type="dxa"/>
          </w:tcPr>
          <w:p w14:paraId="2A0C2A2A" w14:textId="77777777" w:rsidR="00656938" w:rsidRDefault="00656938" w:rsidP="00FE08A7">
            <w:r>
              <w:t>File / Convert / PowerPoint To HTML</w:t>
            </w:r>
          </w:p>
        </w:tc>
        <w:tc>
          <w:tcPr>
            <w:tcW w:w="2485" w:type="dxa"/>
          </w:tcPr>
          <w:p w14:paraId="2FBA472E" w14:textId="77777777" w:rsidR="00656938" w:rsidRDefault="00656938" w:rsidP="00FE08A7">
            <w:r>
              <w:t>Convert a Microsoft PowerPoint slide series to interactive e-learning lesson and publish as universal HTML / SVG.</w:t>
            </w:r>
          </w:p>
        </w:tc>
        <w:tc>
          <w:tcPr>
            <w:tcW w:w="2143" w:type="dxa"/>
          </w:tcPr>
          <w:p w14:paraId="184972D9" w14:textId="067F007D" w:rsidR="00656938" w:rsidRDefault="00656938" w:rsidP="00FE08A7">
            <w:r>
              <w:t>[Alt][F</w:t>
            </w:r>
            <w:r w:rsidR="000964C4">
              <w:t>], [</w:t>
            </w:r>
            <w:r>
              <w:t>C</w:t>
            </w:r>
            <w:r w:rsidR="000964C4">
              <w:t>], [</w:t>
            </w:r>
            <w:r>
              <w:t>H]</w:t>
            </w:r>
          </w:p>
        </w:tc>
        <w:tc>
          <w:tcPr>
            <w:tcW w:w="2401" w:type="dxa"/>
          </w:tcPr>
          <w:p w14:paraId="54C7BF14" w14:textId="77777777" w:rsidR="00656938" w:rsidRDefault="00656938" w:rsidP="00FE08A7">
            <w:r>
              <w:t>Not yet implemented.</w:t>
            </w:r>
          </w:p>
        </w:tc>
      </w:tr>
      <w:tr w:rsidR="00656938" w14:paraId="53E35323" w14:textId="77777777" w:rsidTr="0087467B">
        <w:tc>
          <w:tcPr>
            <w:tcW w:w="2321" w:type="dxa"/>
          </w:tcPr>
          <w:p w14:paraId="580020C3" w14:textId="77777777" w:rsidR="00656938" w:rsidRDefault="00656938" w:rsidP="0087467B">
            <w:r>
              <w:t xml:space="preserve">File / Convert / PowerPoint To </w:t>
            </w:r>
            <w:proofErr w:type="spellStart"/>
            <w:r>
              <w:t>TinyLMS</w:t>
            </w:r>
            <w:proofErr w:type="spellEnd"/>
          </w:p>
        </w:tc>
        <w:tc>
          <w:tcPr>
            <w:tcW w:w="2485" w:type="dxa"/>
          </w:tcPr>
          <w:p w14:paraId="17F5B66E" w14:textId="77777777" w:rsidR="00656938" w:rsidRDefault="00656938" w:rsidP="0087467B">
            <w:r>
              <w:t xml:space="preserve">Convert a Microsoft PowerPoint slide series to interactive e-learning lesson and publish as HTML / SVG for the Ascendant Design </w:t>
            </w:r>
            <w:proofErr w:type="spellStart"/>
            <w:r>
              <w:t>TinyLMS</w:t>
            </w:r>
            <w:proofErr w:type="spellEnd"/>
            <w:r>
              <w:t xml:space="preserve"> learning management system.</w:t>
            </w:r>
          </w:p>
        </w:tc>
        <w:tc>
          <w:tcPr>
            <w:tcW w:w="2143" w:type="dxa"/>
          </w:tcPr>
          <w:p w14:paraId="4864486B" w14:textId="4E624577" w:rsidR="00656938" w:rsidRDefault="00656938" w:rsidP="0087467B">
            <w:r>
              <w:t>[Alt][F</w:t>
            </w:r>
            <w:r w:rsidR="000964C4">
              <w:t>], [</w:t>
            </w:r>
            <w:r>
              <w:t>C</w:t>
            </w:r>
            <w:r w:rsidR="000964C4">
              <w:t>], [</w:t>
            </w:r>
            <w:r>
              <w:t>T]</w:t>
            </w:r>
          </w:p>
        </w:tc>
        <w:tc>
          <w:tcPr>
            <w:tcW w:w="2401" w:type="dxa"/>
          </w:tcPr>
          <w:p w14:paraId="4A3AFC06" w14:textId="77777777" w:rsidR="00656938" w:rsidRDefault="00656938" w:rsidP="0087467B">
            <w:r>
              <w:t>Not yet implemented.</w:t>
            </w:r>
          </w:p>
        </w:tc>
      </w:tr>
      <w:tr w:rsidR="00656938" w14:paraId="17643CE7" w14:textId="77777777" w:rsidTr="00E6756B">
        <w:tc>
          <w:tcPr>
            <w:tcW w:w="2321" w:type="dxa"/>
          </w:tcPr>
          <w:p w14:paraId="7E421F7E" w14:textId="77777777" w:rsidR="00656938" w:rsidRDefault="00656938" w:rsidP="00E6756B">
            <w:r>
              <w:t>File / Export / Decision Tree To PowerPoint</w:t>
            </w:r>
          </w:p>
        </w:tc>
        <w:tc>
          <w:tcPr>
            <w:tcW w:w="2485" w:type="dxa"/>
          </w:tcPr>
          <w:p w14:paraId="49BF12B1" w14:textId="77777777" w:rsidR="00656938" w:rsidRDefault="00656938" w:rsidP="00E6756B">
            <w:r>
              <w:t xml:space="preserve">Export the currently loaded decision tree layout to dialog captions </w:t>
            </w:r>
            <w:r>
              <w:lastRenderedPageBreak/>
              <w:t>on the specified Microsoft PowerPoint slide deck.</w:t>
            </w:r>
          </w:p>
        </w:tc>
        <w:tc>
          <w:tcPr>
            <w:tcW w:w="2143" w:type="dxa"/>
          </w:tcPr>
          <w:p w14:paraId="423CFC1F" w14:textId="42BAF612" w:rsidR="00656938" w:rsidRDefault="00656938" w:rsidP="00E6756B">
            <w:r>
              <w:lastRenderedPageBreak/>
              <w:t>[Alt][F</w:t>
            </w:r>
            <w:r w:rsidR="000964C4">
              <w:t>], [</w:t>
            </w:r>
            <w:r>
              <w:t>E</w:t>
            </w:r>
            <w:r w:rsidR="000964C4">
              <w:t>], [</w:t>
            </w:r>
            <w:r>
              <w:t>P]</w:t>
            </w:r>
          </w:p>
        </w:tc>
        <w:tc>
          <w:tcPr>
            <w:tcW w:w="2401" w:type="dxa"/>
          </w:tcPr>
          <w:p w14:paraId="38A119B6" w14:textId="77777777" w:rsidR="00656938" w:rsidRDefault="00656938" w:rsidP="00E6756B"/>
        </w:tc>
      </w:tr>
      <w:tr w:rsidR="0062071F" w14:paraId="692366D6" w14:textId="77777777" w:rsidTr="0062071F">
        <w:tc>
          <w:tcPr>
            <w:tcW w:w="2321" w:type="dxa"/>
          </w:tcPr>
          <w:p w14:paraId="530616A9" w14:textId="2AB8C3E4" w:rsidR="0062071F" w:rsidRDefault="0062071F" w:rsidP="00F23EFD">
            <w:r>
              <w:t>File / Open Node File</w:t>
            </w:r>
          </w:p>
        </w:tc>
        <w:tc>
          <w:tcPr>
            <w:tcW w:w="2485" w:type="dxa"/>
          </w:tcPr>
          <w:p w14:paraId="2BA04144" w14:textId="49E91945" w:rsidR="0062071F" w:rsidRDefault="0062071F" w:rsidP="00F23EFD">
            <w:r>
              <w:t>Open a .</w:t>
            </w:r>
            <w:proofErr w:type="spellStart"/>
            <w:r>
              <w:t>node.json</w:t>
            </w:r>
            <w:proofErr w:type="spellEnd"/>
            <w:r>
              <w:t xml:space="preserve"> file containing node definitions.</w:t>
            </w:r>
          </w:p>
        </w:tc>
        <w:tc>
          <w:tcPr>
            <w:tcW w:w="2143" w:type="dxa"/>
          </w:tcPr>
          <w:p w14:paraId="4092BB9B" w14:textId="36A74941" w:rsidR="0062071F" w:rsidRDefault="0062071F" w:rsidP="00F23EFD">
            <w:r>
              <w:t>[Alt][F</w:t>
            </w:r>
            <w:r w:rsidR="000964C4">
              <w:t>], [</w:t>
            </w:r>
            <w:r>
              <w:t>O] or</w:t>
            </w:r>
            <w:r>
              <w:br/>
              <w:t>[Ctrl][O]</w:t>
            </w:r>
          </w:p>
        </w:tc>
        <w:tc>
          <w:tcPr>
            <w:tcW w:w="2401" w:type="dxa"/>
          </w:tcPr>
          <w:p w14:paraId="3DF48873" w14:textId="706A7EE3" w:rsidR="0062071F" w:rsidRDefault="0062071F" w:rsidP="00F23EFD">
            <w:r>
              <w:t>Only visible when decision tree viewer is active.</w:t>
            </w:r>
          </w:p>
        </w:tc>
      </w:tr>
      <w:tr w:rsidR="00656938" w14:paraId="44A7B0F1" w14:textId="77777777" w:rsidTr="008C1CB2">
        <w:tc>
          <w:tcPr>
            <w:tcW w:w="2321" w:type="dxa"/>
          </w:tcPr>
          <w:p w14:paraId="68086A6B" w14:textId="77777777" w:rsidR="00656938" w:rsidRDefault="00656938" w:rsidP="008C1CB2">
            <w:r>
              <w:t>File / Open SVG File</w:t>
            </w:r>
          </w:p>
        </w:tc>
        <w:tc>
          <w:tcPr>
            <w:tcW w:w="2485" w:type="dxa"/>
          </w:tcPr>
          <w:p w14:paraId="25E769CF" w14:textId="77777777" w:rsidR="00656938" w:rsidRDefault="00656938" w:rsidP="008C1CB2">
            <w:r>
              <w:t>Open an .</w:t>
            </w:r>
            <w:proofErr w:type="spellStart"/>
            <w:r>
              <w:t>svg</w:t>
            </w:r>
            <w:proofErr w:type="spellEnd"/>
            <w:r>
              <w:t xml:space="preserve"> file containing scalable vector graphics.</w:t>
            </w:r>
          </w:p>
        </w:tc>
        <w:tc>
          <w:tcPr>
            <w:tcW w:w="2143" w:type="dxa"/>
          </w:tcPr>
          <w:p w14:paraId="39D2E2FF" w14:textId="2C063651" w:rsidR="00656938" w:rsidRDefault="00656938" w:rsidP="008C1CB2">
            <w:r>
              <w:t>[Alt][F</w:t>
            </w:r>
            <w:r w:rsidR="000964C4">
              <w:t>], [</w:t>
            </w:r>
            <w:r>
              <w:t>O] or</w:t>
            </w:r>
            <w:r>
              <w:br/>
              <w:t>[Ctrl][O]</w:t>
            </w:r>
          </w:p>
        </w:tc>
        <w:tc>
          <w:tcPr>
            <w:tcW w:w="2401" w:type="dxa"/>
          </w:tcPr>
          <w:p w14:paraId="6A5B1E56" w14:textId="77777777" w:rsidR="00656938" w:rsidRDefault="00656938" w:rsidP="008C1CB2">
            <w:r>
              <w:t>Only visible when slide editor is active.</w:t>
            </w:r>
          </w:p>
        </w:tc>
      </w:tr>
      <w:tr w:rsidR="0062071F" w14:paraId="3198AE84" w14:textId="77777777" w:rsidTr="0062071F">
        <w:tc>
          <w:tcPr>
            <w:tcW w:w="2321" w:type="dxa"/>
          </w:tcPr>
          <w:p w14:paraId="0E2D0F64" w14:textId="7ED634AA" w:rsidR="0062071F" w:rsidRDefault="0062071F" w:rsidP="00F23EFD">
            <w:r>
              <w:t>File / Save Node File</w:t>
            </w:r>
          </w:p>
        </w:tc>
        <w:tc>
          <w:tcPr>
            <w:tcW w:w="2485" w:type="dxa"/>
          </w:tcPr>
          <w:p w14:paraId="71B4152A" w14:textId="6B47E14D" w:rsidR="0062071F" w:rsidRDefault="0062071F" w:rsidP="00F23EFD">
            <w:r>
              <w:t>Save changes to the current node file if a file had already been opened or saved. Otherwise, initiate the Save Node File As menu option.</w:t>
            </w:r>
          </w:p>
        </w:tc>
        <w:tc>
          <w:tcPr>
            <w:tcW w:w="2143" w:type="dxa"/>
          </w:tcPr>
          <w:p w14:paraId="600787DA" w14:textId="179FE696" w:rsidR="0062071F" w:rsidRDefault="0062071F" w:rsidP="00F23EFD">
            <w:r>
              <w:t>[Alt][F</w:t>
            </w:r>
            <w:r w:rsidR="000964C4">
              <w:t>], [</w:t>
            </w:r>
            <w:r>
              <w:t>S] or</w:t>
            </w:r>
            <w:r>
              <w:br/>
              <w:t>[Ctrl][S]</w:t>
            </w:r>
          </w:p>
        </w:tc>
        <w:tc>
          <w:tcPr>
            <w:tcW w:w="2401" w:type="dxa"/>
          </w:tcPr>
          <w:p w14:paraId="249CE20C" w14:textId="58340DF0" w:rsidR="0062071F" w:rsidRDefault="0062071F" w:rsidP="00F23EFD">
            <w:r>
              <w:t>Only visible when decision tree viewer is active.</w:t>
            </w:r>
          </w:p>
        </w:tc>
      </w:tr>
      <w:tr w:rsidR="0062071F" w14:paraId="7488B19E" w14:textId="77777777" w:rsidTr="0062071F">
        <w:tc>
          <w:tcPr>
            <w:tcW w:w="2321" w:type="dxa"/>
          </w:tcPr>
          <w:p w14:paraId="419BB1FA" w14:textId="38058F70" w:rsidR="0062071F" w:rsidRDefault="0062071F" w:rsidP="00F23EFD">
            <w:r>
              <w:t>File / Save Node File As</w:t>
            </w:r>
          </w:p>
        </w:tc>
        <w:tc>
          <w:tcPr>
            <w:tcW w:w="2485" w:type="dxa"/>
          </w:tcPr>
          <w:p w14:paraId="0D07AE12" w14:textId="4FB9750C" w:rsidR="0062071F" w:rsidRDefault="0062071F" w:rsidP="00F23EFD">
            <w:r>
              <w:t>Save current node layout as a new .</w:t>
            </w:r>
            <w:proofErr w:type="spellStart"/>
            <w:r>
              <w:t>node.json</w:t>
            </w:r>
            <w:proofErr w:type="spellEnd"/>
            <w:r>
              <w:t xml:space="preserve"> file.</w:t>
            </w:r>
          </w:p>
        </w:tc>
        <w:tc>
          <w:tcPr>
            <w:tcW w:w="2143" w:type="dxa"/>
          </w:tcPr>
          <w:p w14:paraId="6CE6188A" w14:textId="667C02AC" w:rsidR="0062071F" w:rsidRDefault="0062071F" w:rsidP="00F23EFD">
            <w:r>
              <w:t>[Alt][F</w:t>
            </w:r>
            <w:r w:rsidR="000964C4">
              <w:t>], [</w:t>
            </w:r>
            <w:r>
              <w:t>A] or</w:t>
            </w:r>
            <w:r>
              <w:br/>
              <w:t>[Ctrl][Shift][S]</w:t>
            </w:r>
          </w:p>
        </w:tc>
        <w:tc>
          <w:tcPr>
            <w:tcW w:w="2401" w:type="dxa"/>
          </w:tcPr>
          <w:p w14:paraId="7AADB1BE" w14:textId="1BF3A3F8" w:rsidR="0062071F" w:rsidRDefault="0062071F" w:rsidP="00F23EFD">
            <w:r>
              <w:t>Only visible when decision tree viewer is active.</w:t>
            </w:r>
          </w:p>
        </w:tc>
      </w:tr>
      <w:tr w:rsidR="0062071F" w14:paraId="10C6301A" w14:textId="77777777" w:rsidTr="0062071F">
        <w:tc>
          <w:tcPr>
            <w:tcW w:w="2321" w:type="dxa"/>
          </w:tcPr>
          <w:p w14:paraId="4051B866" w14:textId="39A61352" w:rsidR="0062071F" w:rsidRDefault="0062071F" w:rsidP="00F23EFD">
            <w:r>
              <w:t>File / Save SVG File</w:t>
            </w:r>
          </w:p>
        </w:tc>
        <w:tc>
          <w:tcPr>
            <w:tcW w:w="2485" w:type="dxa"/>
          </w:tcPr>
          <w:p w14:paraId="1A1BEB63" w14:textId="01AF70D1" w:rsidR="0062071F" w:rsidRDefault="0062071F" w:rsidP="00F23EFD">
            <w:r>
              <w:t>Save changes to the current SVG file if a file had already been opened or saved. Otherwise, initiate the Save SVG File As menu option.</w:t>
            </w:r>
          </w:p>
        </w:tc>
        <w:tc>
          <w:tcPr>
            <w:tcW w:w="2143" w:type="dxa"/>
          </w:tcPr>
          <w:p w14:paraId="3C21EFA2" w14:textId="3AACC64D" w:rsidR="0062071F" w:rsidRDefault="0062071F" w:rsidP="00F23EFD">
            <w:r>
              <w:t>[Alt][F</w:t>
            </w:r>
            <w:r w:rsidR="000964C4">
              <w:t>], [</w:t>
            </w:r>
            <w:r>
              <w:t>S] or</w:t>
            </w:r>
            <w:r>
              <w:br/>
              <w:t>[Ctrl][S]</w:t>
            </w:r>
          </w:p>
        </w:tc>
        <w:tc>
          <w:tcPr>
            <w:tcW w:w="2401" w:type="dxa"/>
          </w:tcPr>
          <w:p w14:paraId="7CF2FC4E" w14:textId="6BAE350A" w:rsidR="0062071F" w:rsidRDefault="0062071F" w:rsidP="00F23EFD">
            <w:r>
              <w:t>Only visible when slide editor is active.</w:t>
            </w:r>
          </w:p>
        </w:tc>
      </w:tr>
      <w:tr w:rsidR="0062071F" w14:paraId="3B8BD42C" w14:textId="77777777" w:rsidTr="0062071F">
        <w:tc>
          <w:tcPr>
            <w:tcW w:w="2321" w:type="dxa"/>
          </w:tcPr>
          <w:p w14:paraId="70B11BAD" w14:textId="26DB76B3" w:rsidR="0062071F" w:rsidRDefault="0062071F" w:rsidP="00F23EFD">
            <w:r>
              <w:t>File / Save SVG File As</w:t>
            </w:r>
          </w:p>
        </w:tc>
        <w:tc>
          <w:tcPr>
            <w:tcW w:w="2485" w:type="dxa"/>
          </w:tcPr>
          <w:p w14:paraId="557FA499" w14:textId="25ABC212" w:rsidR="0062071F" w:rsidRDefault="0062071F" w:rsidP="00F23EFD">
            <w:r>
              <w:t>Save current SVG as a new .</w:t>
            </w:r>
            <w:proofErr w:type="spellStart"/>
            <w:r>
              <w:t>svg</w:t>
            </w:r>
            <w:proofErr w:type="spellEnd"/>
            <w:r>
              <w:t xml:space="preserve"> file.</w:t>
            </w:r>
          </w:p>
        </w:tc>
        <w:tc>
          <w:tcPr>
            <w:tcW w:w="2143" w:type="dxa"/>
          </w:tcPr>
          <w:p w14:paraId="1CDA5907" w14:textId="6C921E98" w:rsidR="0062071F" w:rsidRDefault="0062071F" w:rsidP="00F23EFD">
            <w:r>
              <w:t>[Alt][F</w:t>
            </w:r>
            <w:r w:rsidR="000964C4">
              <w:t>], [</w:t>
            </w:r>
            <w:r>
              <w:t>A] or</w:t>
            </w:r>
            <w:r>
              <w:br/>
              <w:t>[Ctrl][Shift][S]</w:t>
            </w:r>
          </w:p>
        </w:tc>
        <w:tc>
          <w:tcPr>
            <w:tcW w:w="2401" w:type="dxa"/>
          </w:tcPr>
          <w:p w14:paraId="7F96140B" w14:textId="144258A0" w:rsidR="0062071F" w:rsidRDefault="0062071F" w:rsidP="00F23EFD">
            <w:r>
              <w:t>Only visible when slide editor is active.</w:t>
            </w:r>
          </w:p>
        </w:tc>
      </w:tr>
      <w:tr w:rsidR="00656938" w14:paraId="27845BFA" w14:textId="77777777" w:rsidTr="00331586">
        <w:tc>
          <w:tcPr>
            <w:tcW w:w="2321" w:type="dxa"/>
          </w:tcPr>
          <w:p w14:paraId="44CB94B4" w14:textId="77777777" w:rsidR="00656938" w:rsidRDefault="00656938" w:rsidP="00331586">
            <w:r>
              <w:t>Tools / Animation / Draw Frame [N] to HTML View</w:t>
            </w:r>
          </w:p>
        </w:tc>
        <w:tc>
          <w:tcPr>
            <w:tcW w:w="2485" w:type="dxa"/>
          </w:tcPr>
          <w:p w14:paraId="51148CF7" w14:textId="77777777" w:rsidR="00656938" w:rsidRDefault="00656938" w:rsidP="00331586">
            <w:r>
              <w:t>Load a .</w:t>
            </w:r>
            <w:proofErr w:type="spellStart"/>
            <w:r>
              <w:t>timeline.json</w:t>
            </w:r>
            <w:proofErr w:type="spellEnd"/>
            <w:r>
              <w:t xml:space="preserve"> animation data file and the accompanying SVG, then animate each frame in a user-specified range using the built-in HTML viewer.</w:t>
            </w:r>
          </w:p>
        </w:tc>
        <w:tc>
          <w:tcPr>
            <w:tcW w:w="2143" w:type="dxa"/>
          </w:tcPr>
          <w:p w14:paraId="1C70B5D3" w14:textId="5F966209" w:rsidR="00656938" w:rsidRDefault="00656938" w:rsidP="00331586">
            <w:r>
              <w:t>[Alt][T</w:t>
            </w:r>
            <w:r w:rsidR="000964C4">
              <w:t>], [</w:t>
            </w:r>
            <w:r>
              <w:t>A</w:t>
            </w:r>
            <w:r w:rsidR="000964C4">
              <w:t>], [</w:t>
            </w:r>
            <w:r>
              <w:t>F]</w:t>
            </w:r>
          </w:p>
        </w:tc>
        <w:tc>
          <w:tcPr>
            <w:tcW w:w="2401" w:type="dxa"/>
          </w:tcPr>
          <w:p w14:paraId="2AFC2E2E" w14:textId="77777777" w:rsidR="00656938" w:rsidRDefault="00656938" w:rsidP="00331586"/>
        </w:tc>
      </w:tr>
      <w:tr w:rsidR="00414067" w14:paraId="4298EF37" w14:textId="77777777" w:rsidTr="001C30B1">
        <w:tc>
          <w:tcPr>
            <w:tcW w:w="2321" w:type="dxa"/>
          </w:tcPr>
          <w:p w14:paraId="19BFFCC9" w14:textId="77777777" w:rsidR="00414067" w:rsidRDefault="00414067" w:rsidP="001C30B1">
            <w:r>
              <w:t>Tools / Animation / Draw Frame [N] to SVG View</w:t>
            </w:r>
          </w:p>
        </w:tc>
        <w:tc>
          <w:tcPr>
            <w:tcW w:w="2485" w:type="dxa"/>
          </w:tcPr>
          <w:p w14:paraId="7551659C" w14:textId="77777777" w:rsidR="00414067" w:rsidRDefault="00414067" w:rsidP="001C30B1">
            <w:r>
              <w:t>Load a .</w:t>
            </w:r>
            <w:proofErr w:type="spellStart"/>
            <w:r>
              <w:t>timeline.json</w:t>
            </w:r>
            <w:proofErr w:type="spellEnd"/>
            <w:r>
              <w:t xml:space="preserve"> animation data file and the accompanying SVG, then animate each frame in a user-specified range using the built-in SVG renderer (slide editor).</w:t>
            </w:r>
          </w:p>
        </w:tc>
        <w:tc>
          <w:tcPr>
            <w:tcW w:w="2143" w:type="dxa"/>
          </w:tcPr>
          <w:p w14:paraId="4EB41386" w14:textId="11646A2F" w:rsidR="00414067" w:rsidRDefault="00414067" w:rsidP="001C30B1">
            <w:r>
              <w:t>[Alt][T</w:t>
            </w:r>
            <w:r w:rsidR="000964C4">
              <w:t>], [</w:t>
            </w:r>
            <w:r>
              <w:t>A</w:t>
            </w:r>
            <w:r w:rsidR="000964C4">
              <w:t>], [</w:t>
            </w:r>
            <w:r w:rsidR="00DE4D58">
              <w:t>S</w:t>
            </w:r>
            <w:r>
              <w:t>]</w:t>
            </w:r>
          </w:p>
        </w:tc>
        <w:tc>
          <w:tcPr>
            <w:tcW w:w="2401" w:type="dxa"/>
          </w:tcPr>
          <w:p w14:paraId="6D5DCD46" w14:textId="77777777" w:rsidR="00414067" w:rsidRDefault="00414067" w:rsidP="001C30B1"/>
        </w:tc>
      </w:tr>
      <w:tr w:rsidR="00414067" w14:paraId="1589232F" w14:textId="77777777" w:rsidTr="008A3C7B">
        <w:tc>
          <w:tcPr>
            <w:tcW w:w="2321" w:type="dxa"/>
          </w:tcPr>
          <w:p w14:paraId="12424839" w14:textId="77777777" w:rsidR="00414067" w:rsidRDefault="00414067" w:rsidP="008A3C7B">
            <w:r>
              <w:t>Tools / Animation / Save Animation Frames to Disk</w:t>
            </w:r>
          </w:p>
        </w:tc>
        <w:tc>
          <w:tcPr>
            <w:tcW w:w="2485" w:type="dxa"/>
          </w:tcPr>
          <w:p w14:paraId="13D9782B" w14:textId="77777777" w:rsidR="00414067" w:rsidRDefault="00414067" w:rsidP="008A3C7B">
            <w:r>
              <w:t>Load a .</w:t>
            </w:r>
            <w:proofErr w:type="spellStart"/>
            <w:r>
              <w:t>timeline.json</w:t>
            </w:r>
            <w:proofErr w:type="spellEnd"/>
            <w:r>
              <w:t xml:space="preserve"> animation data file and the accompanying SVG, then animate each frame </w:t>
            </w:r>
            <w:r>
              <w:lastRenderedPageBreak/>
              <w:t>to the specified output file pattern.</w:t>
            </w:r>
          </w:p>
        </w:tc>
        <w:tc>
          <w:tcPr>
            <w:tcW w:w="2143" w:type="dxa"/>
          </w:tcPr>
          <w:p w14:paraId="18E3CBB6" w14:textId="5191F68E" w:rsidR="00414067" w:rsidRDefault="00414067" w:rsidP="008A3C7B">
            <w:r>
              <w:lastRenderedPageBreak/>
              <w:t>[Alt][T</w:t>
            </w:r>
            <w:r w:rsidR="000964C4">
              <w:t>], [</w:t>
            </w:r>
            <w:r>
              <w:t>A</w:t>
            </w:r>
            <w:r w:rsidR="000964C4">
              <w:t>], [</w:t>
            </w:r>
            <w:r>
              <w:t>A]</w:t>
            </w:r>
          </w:p>
        </w:tc>
        <w:tc>
          <w:tcPr>
            <w:tcW w:w="2401" w:type="dxa"/>
          </w:tcPr>
          <w:p w14:paraId="760AC088" w14:textId="77777777" w:rsidR="00414067" w:rsidRDefault="00414067" w:rsidP="008A3C7B">
            <w:r>
              <w:t>Use this method for creating stitched animation scenes and movies.</w:t>
            </w:r>
          </w:p>
        </w:tc>
      </w:tr>
      <w:tr w:rsidR="00414067" w14:paraId="59DAFDEE" w14:textId="77777777" w:rsidTr="002A70CF">
        <w:tc>
          <w:tcPr>
            <w:tcW w:w="2321" w:type="dxa"/>
          </w:tcPr>
          <w:p w14:paraId="4647735F" w14:textId="77777777" w:rsidR="00414067" w:rsidRDefault="00414067" w:rsidP="002A70CF">
            <w:r>
              <w:t>Tools / Animation / Timeline File Report</w:t>
            </w:r>
          </w:p>
        </w:tc>
        <w:tc>
          <w:tcPr>
            <w:tcW w:w="2485" w:type="dxa"/>
          </w:tcPr>
          <w:p w14:paraId="3E21D662" w14:textId="77777777" w:rsidR="00414067" w:rsidRDefault="00414067" w:rsidP="002A70CF">
            <w:r>
              <w:t>Display a report about characteristics of the specified .</w:t>
            </w:r>
            <w:proofErr w:type="spellStart"/>
            <w:r>
              <w:t>timeline.json</w:t>
            </w:r>
            <w:proofErr w:type="spellEnd"/>
            <w:r>
              <w:t xml:space="preserve"> animation data file.</w:t>
            </w:r>
          </w:p>
        </w:tc>
        <w:tc>
          <w:tcPr>
            <w:tcW w:w="2143" w:type="dxa"/>
          </w:tcPr>
          <w:p w14:paraId="332A4365" w14:textId="5482A8E5" w:rsidR="00414067" w:rsidRDefault="00414067" w:rsidP="002A70CF">
            <w:r>
              <w:t>[Alt][T</w:t>
            </w:r>
            <w:r w:rsidR="000964C4">
              <w:t>], [</w:t>
            </w:r>
            <w:r>
              <w:t>A</w:t>
            </w:r>
            <w:r w:rsidR="000964C4">
              <w:t>], [</w:t>
            </w:r>
            <w:r>
              <w:t>R]</w:t>
            </w:r>
          </w:p>
        </w:tc>
        <w:tc>
          <w:tcPr>
            <w:tcW w:w="2401" w:type="dxa"/>
          </w:tcPr>
          <w:p w14:paraId="776852B4" w14:textId="77777777" w:rsidR="00414067" w:rsidRDefault="00414067" w:rsidP="002A70CF">
            <w:r>
              <w:t>Report sections include</w:t>
            </w:r>
          </w:p>
          <w:p w14:paraId="7839BB7F" w14:textId="77777777" w:rsidR="00414067" w:rsidRDefault="00414067" w:rsidP="002A70CF">
            <w:r>
              <w:t>number of keyframes; total number of frames; number of scenes and marks; scene and mark listing; scenes, marks, and characters not used in a keyframe; keyframes referencing non-existent marks; discrete timeline where marks have been resolved to keyframes.</w:t>
            </w:r>
          </w:p>
        </w:tc>
      </w:tr>
      <w:tr w:rsidR="00414067" w14:paraId="134BE5BE" w14:textId="77777777" w:rsidTr="007D7801">
        <w:tc>
          <w:tcPr>
            <w:tcW w:w="2321" w:type="dxa"/>
          </w:tcPr>
          <w:p w14:paraId="511FC833" w14:textId="77777777" w:rsidR="00414067" w:rsidRDefault="00414067" w:rsidP="007D7801">
            <w:r>
              <w:t>Tools / base64 Data Packing / To CSS URL</w:t>
            </w:r>
          </w:p>
        </w:tc>
        <w:tc>
          <w:tcPr>
            <w:tcW w:w="2485" w:type="dxa"/>
          </w:tcPr>
          <w:p w14:paraId="4B501E59" w14:textId="77777777" w:rsidR="00414067" w:rsidRDefault="00414067" w:rsidP="007D7801">
            <w:r>
              <w:t>Convert a binary file of any kind to a base64 encoded data URI for use with a CSS3 URL attribute.</w:t>
            </w:r>
          </w:p>
        </w:tc>
        <w:tc>
          <w:tcPr>
            <w:tcW w:w="2143" w:type="dxa"/>
          </w:tcPr>
          <w:p w14:paraId="5BA923A8" w14:textId="79DF600B" w:rsidR="00414067" w:rsidRDefault="00414067" w:rsidP="007D7801">
            <w:r>
              <w:t>[Alt][T</w:t>
            </w:r>
            <w:r w:rsidR="000964C4">
              <w:t>], [</w:t>
            </w:r>
            <w:r>
              <w:t>P</w:t>
            </w:r>
            <w:r w:rsidR="000964C4">
              <w:t>], [</w:t>
            </w:r>
            <w:r>
              <w:t>U]</w:t>
            </w:r>
          </w:p>
        </w:tc>
        <w:tc>
          <w:tcPr>
            <w:tcW w:w="2401" w:type="dxa"/>
          </w:tcPr>
          <w:p w14:paraId="02C9D062" w14:textId="77777777" w:rsidR="00414067" w:rsidRDefault="00414067" w:rsidP="007D7801"/>
        </w:tc>
      </w:tr>
      <w:tr w:rsidR="00414067" w14:paraId="380CBED9" w14:textId="77777777" w:rsidTr="00B81064">
        <w:tc>
          <w:tcPr>
            <w:tcW w:w="2321" w:type="dxa"/>
          </w:tcPr>
          <w:p w14:paraId="605FF4B0" w14:textId="77777777" w:rsidR="00414067" w:rsidRDefault="00414067" w:rsidP="00B81064">
            <w:r>
              <w:t>Tools / base64 Data Packing / To HTML IMG SRC</w:t>
            </w:r>
          </w:p>
        </w:tc>
        <w:tc>
          <w:tcPr>
            <w:tcW w:w="2485" w:type="dxa"/>
          </w:tcPr>
          <w:p w14:paraId="5C3AF7C6" w14:textId="77777777" w:rsidR="00414067" w:rsidRDefault="00414067" w:rsidP="00B81064">
            <w:r>
              <w:t>Convert a binary file of any kind to a base64 encoded data URI for use with a SRC attribute in an HTML &lt;</w:t>
            </w:r>
            <w:proofErr w:type="spellStart"/>
            <w:r>
              <w:t>img</w:t>
            </w:r>
            <w:proofErr w:type="spellEnd"/>
            <w:r>
              <w:t>&gt; element.</w:t>
            </w:r>
          </w:p>
        </w:tc>
        <w:tc>
          <w:tcPr>
            <w:tcW w:w="2143" w:type="dxa"/>
          </w:tcPr>
          <w:p w14:paraId="5D406016" w14:textId="046FC1FE" w:rsidR="00414067" w:rsidRDefault="00414067" w:rsidP="00B81064">
            <w:r>
              <w:t>[Alt][T</w:t>
            </w:r>
            <w:r w:rsidR="000964C4">
              <w:t>], [</w:t>
            </w:r>
            <w:r>
              <w:t>P</w:t>
            </w:r>
            <w:r w:rsidR="000964C4">
              <w:t>], [</w:t>
            </w:r>
            <w:r>
              <w:t>S]</w:t>
            </w:r>
          </w:p>
        </w:tc>
        <w:tc>
          <w:tcPr>
            <w:tcW w:w="2401" w:type="dxa"/>
          </w:tcPr>
          <w:p w14:paraId="09B3212F" w14:textId="77777777" w:rsidR="00414067" w:rsidRDefault="00414067" w:rsidP="00B81064"/>
        </w:tc>
      </w:tr>
      <w:tr w:rsidR="00414067" w14:paraId="32951445" w14:textId="77777777" w:rsidTr="00A70EE2">
        <w:tc>
          <w:tcPr>
            <w:tcW w:w="2321" w:type="dxa"/>
          </w:tcPr>
          <w:p w14:paraId="54687370" w14:textId="77777777" w:rsidR="00414067" w:rsidRDefault="00414067" w:rsidP="00A70EE2">
            <w:r>
              <w:t>Tools / base64 Data Packing / To Raw String</w:t>
            </w:r>
          </w:p>
        </w:tc>
        <w:tc>
          <w:tcPr>
            <w:tcW w:w="2485" w:type="dxa"/>
          </w:tcPr>
          <w:p w14:paraId="46216FD2" w14:textId="77777777" w:rsidR="00414067" w:rsidRDefault="00414067" w:rsidP="00A70EE2">
            <w:r>
              <w:t>Convert a binary file of any kind to a base64 string for use in any setting.</w:t>
            </w:r>
          </w:p>
        </w:tc>
        <w:tc>
          <w:tcPr>
            <w:tcW w:w="2143" w:type="dxa"/>
          </w:tcPr>
          <w:p w14:paraId="0BCBA6DB" w14:textId="7939E5D1" w:rsidR="00414067" w:rsidRDefault="00414067" w:rsidP="00A70EE2">
            <w:r>
              <w:t>[Alt][T</w:t>
            </w:r>
            <w:r w:rsidR="000964C4">
              <w:t>], [</w:t>
            </w:r>
            <w:r>
              <w:t>P</w:t>
            </w:r>
            <w:r w:rsidR="000964C4">
              <w:t>], [</w:t>
            </w:r>
            <w:r>
              <w:t>R]</w:t>
            </w:r>
          </w:p>
        </w:tc>
        <w:tc>
          <w:tcPr>
            <w:tcW w:w="2401" w:type="dxa"/>
          </w:tcPr>
          <w:p w14:paraId="1ECCD1B0" w14:textId="77777777" w:rsidR="00414067" w:rsidRDefault="00414067" w:rsidP="00A70EE2"/>
        </w:tc>
      </w:tr>
      <w:tr w:rsidR="00414067" w14:paraId="5DA3BFD4" w14:textId="77777777" w:rsidTr="00E50DAD">
        <w:tc>
          <w:tcPr>
            <w:tcW w:w="2321" w:type="dxa"/>
          </w:tcPr>
          <w:p w14:paraId="79D4BA38" w14:textId="77777777" w:rsidR="00414067" w:rsidRDefault="00414067" w:rsidP="00E50DAD">
            <w:r>
              <w:t>Tools / base64 Data Unpacking / From Clipboard</w:t>
            </w:r>
          </w:p>
        </w:tc>
        <w:tc>
          <w:tcPr>
            <w:tcW w:w="2485" w:type="dxa"/>
          </w:tcPr>
          <w:p w14:paraId="70F8FA24" w14:textId="77777777" w:rsidR="00414067" w:rsidRDefault="00414067" w:rsidP="00E50DAD">
            <w:r>
              <w:t>Convert a base64 string to a binary file from the contents of the clipboard.</w:t>
            </w:r>
          </w:p>
        </w:tc>
        <w:tc>
          <w:tcPr>
            <w:tcW w:w="2143" w:type="dxa"/>
          </w:tcPr>
          <w:p w14:paraId="1AA12467" w14:textId="372769D7" w:rsidR="00414067" w:rsidRDefault="00414067" w:rsidP="00E50DAD">
            <w:r>
              <w:t>[Alt][T</w:t>
            </w:r>
            <w:r w:rsidR="000964C4">
              <w:t>], [</w:t>
            </w:r>
            <w:r>
              <w:t>U</w:t>
            </w:r>
            <w:r w:rsidR="000964C4">
              <w:t>], [</w:t>
            </w:r>
            <w:r>
              <w:t>C]</w:t>
            </w:r>
          </w:p>
        </w:tc>
        <w:tc>
          <w:tcPr>
            <w:tcW w:w="2401" w:type="dxa"/>
          </w:tcPr>
          <w:p w14:paraId="32FE377F" w14:textId="77777777" w:rsidR="00414067" w:rsidRDefault="00414067" w:rsidP="00E50DAD"/>
        </w:tc>
      </w:tr>
      <w:tr w:rsidR="00414067" w14:paraId="3B73F11B" w14:textId="77777777" w:rsidTr="00C66298">
        <w:tc>
          <w:tcPr>
            <w:tcW w:w="2321" w:type="dxa"/>
          </w:tcPr>
          <w:p w14:paraId="4F573875" w14:textId="77777777" w:rsidR="00414067" w:rsidRDefault="00414067" w:rsidP="00C66298">
            <w:r>
              <w:t>Tools / base64 Data Unpacking / From File</w:t>
            </w:r>
          </w:p>
        </w:tc>
        <w:tc>
          <w:tcPr>
            <w:tcW w:w="2485" w:type="dxa"/>
          </w:tcPr>
          <w:p w14:paraId="601DAF2D" w14:textId="77777777" w:rsidR="00414067" w:rsidRDefault="00414067" w:rsidP="00C66298">
            <w:r>
              <w:t>Convert a base64 string in a source file to a binary destination file.</w:t>
            </w:r>
          </w:p>
        </w:tc>
        <w:tc>
          <w:tcPr>
            <w:tcW w:w="2143" w:type="dxa"/>
          </w:tcPr>
          <w:p w14:paraId="6DD646E8" w14:textId="63D850D5" w:rsidR="00414067" w:rsidRDefault="00414067" w:rsidP="00C66298">
            <w:r>
              <w:t>[Alt][T</w:t>
            </w:r>
            <w:r w:rsidR="000964C4">
              <w:t>], [</w:t>
            </w:r>
            <w:r>
              <w:t>U</w:t>
            </w:r>
            <w:r w:rsidR="000964C4">
              <w:t>], [</w:t>
            </w:r>
            <w:r>
              <w:t>F]</w:t>
            </w:r>
          </w:p>
        </w:tc>
        <w:tc>
          <w:tcPr>
            <w:tcW w:w="2401" w:type="dxa"/>
          </w:tcPr>
          <w:p w14:paraId="506B3242" w14:textId="77777777" w:rsidR="00414067" w:rsidRDefault="00414067" w:rsidP="00C66298"/>
        </w:tc>
      </w:tr>
      <w:tr w:rsidR="00414067" w14:paraId="515446DD" w14:textId="77777777" w:rsidTr="00475A07">
        <w:tc>
          <w:tcPr>
            <w:tcW w:w="2321" w:type="dxa"/>
          </w:tcPr>
          <w:p w14:paraId="03650F20" w14:textId="77777777" w:rsidR="00414067" w:rsidRDefault="00414067" w:rsidP="00475A07">
            <w:r>
              <w:t>Tools / Clipboard / Clear</w:t>
            </w:r>
          </w:p>
        </w:tc>
        <w:tc>
          <w:tcPr>
            <w:tcW w:w="2485" w:type="dxa"/>
          </w:tcPr>
          <w:p w14:paraId="5701E0A4" w14:textId="77777777" w:rsidR="00414067" w:rsidRDefault="00414067" w:rsidP="00475A07">
            <w:r>
              <w:t>Clear the contents of the clipboard.</w:t>
            </w:r>
          </w:p>
        </w:tc>
        <w:tc>
          <w:tcPr>
            <w:tcW w:w="2143" w:type="dxa"/>
          </w:tcPr>
          <w:p w14:paraId="7E13DF3F" w14:textId="41BF682A" w:rsidR="00414067" w:rsidRDefault="00414067" w:rsidP="00475A07">
            <w:r>
              <w:t>[Alt][T</w:t>
            </w:r>
            <w:r w:rsidR="000964C4">
              <w:t>], [</w:t>
            </w:r>
            <w:r>
              <w:t>L</w:t>
            </w:r>
            <w:r w:rsidR="000964C4">
              <w:t>], [</w:t>
            </w:r>
            <w:r>
              <w:t>C]</w:t>
            </w:r>
          </w:p>
        </w:tc>
        <w:tc>
          <w:tcPr>
            <w:tcW w:w="2401" w:type="dxa"/>
          </w:tcPr>
          <w:p w14:paraId="5B6874C3" w14:textId="77777777" w:rsidR="00414067" w:rsidRDefault="00414067" w:rsidP="00475A07"/>
        </w:tc>
      </w:tr>
      <w:tr w:rsidR="00414067" w14:paraId="1434A554" w14:textId="77777777" w:rsidTr="001E4E6D">
        <w:tc>
          <w:tcPr>
            <w:tcW w:w="2321" w:type="dxa"/>
          </w:tcPr>
          <w:p w14:paraId="5465EA33" w14:textId="368EF869" w:rsidR="00414067" w:rsidRDefault="00414067" w:rsidP="001E4E6D">
            <w:r>
              <w:t xml:space="preserve">Tools / Clipboard / Load </w:t>
            </w:r>
            <w:r w:rsidR="00D93392">
              <w:t>F</w:t>
            </w:r>
            <w:r>
              <w:t xml:space="preserve">rom </w:t>
            </w:r>
            <w:r w:rsidR="00D93392">
              <w:t>F</w:t>
            </w:r>
            <w:r>
              <w:t>ile...</w:t>
            </w:r>
          </w:p>
        </w:tc>
        <w:tc>
          <w:tcPr>
            <w:tcW w:w="2485" w:type="dxa"/>
          </w:tcPr>
          <w:p w14:paraId="64D67D5E" w14:textId="77777777" w:rsidR="00414067" w:rsidRDefault="00414067" w:rsidP="001E4E6D">
            <w:r>
              <w:t>Load the clipboard from a previously stored binary clipboard data file.</w:t>
            </w:r>
          </w:p>
        </w:tc>
        <w:tc>
          <w:tcPr>
            <w:tcW w:w="2143" w:type="dxa"/>
          </w:tcPr>
          <w:p w14:paraId="13946CFF" w14:textId="706BC7ED" w:rsidR="00414067" w:rsidRDefault="00414067" w:rsidP="001E4E6D">
            <w:r>
              <w:t>[Alt][T</w:t>
            </w:r>
            <w:r w:rsidR="000964C4">
              <w:t>], [</w:t>
            </w:r>
            <w:r>
              <w:t>L</w:t>
            </w:r>
            <w:r w:rsidR="000964C4">
              <w:t>], [</w:t>
            </w:r>
            <w:r>
              <w:t>L]</w:t>
            </w:r>
          </w:p>
        </w:tc>
        <w:tc>
          <w:tcPr>
            <w:tcW w:w="2401" w:type="dxa"/>
          </w:tcPr>
          <w:p w14:paraId="4026310D" w14:textId="77777777" w:rsidR="00414067" w:rsidRDefault="00414067" w:rsidP="001E4E6D"/>
        </w:tc>
      </w:tr>
      <w:tr w:rsidR="00414067" w14:paraId="066EE20E" w14:textId="77777777" w:rsidTr="00A35220">
        <w:tc>
          <w:tcPr>
            <w:tcW w:w="2321" w:type="dxa"/>
          </w:tcPr>
          <w:p w14:paraId="1BC4D52A" w14:textId="6A2ED4F7" w:rsidR="00414067" w:rsidRDefault="00414067" w:rsidP="00A35220">
            <w:r>
              <w:t xml:space="preserve">Tools / Clipboard / Save </w:t>
            </w:r>
            <w:r w:rsidR="00D93392">
              <w:t>A</w:t>
            </w:r>
            <w:r>
              <w:t xml:space="preserve">s </w:t>
            </w:r>
            <w:r w:rsidR="00D93392">
              <w:t>F</w:t>
            </w:r>
            <w:r>
              <w:t>ile...</w:t>
            </w:r>
          </w:p>
        </w:tc>
        <w:tc>
          <w:tcPr>
            <w:tcW w:w="2485" w:type="dxa"/>
          </w:tcPr>
          <w:p w14:paraId="69327A42" w14:textId="77777777" w:rsidR="00414067" w:rsidRDefault="00414067" w:rsidP="00A35220">
            <w:r>
              <w:t>Save the current clipboard contents as a binary file.</w:t>
            </w:r>
          </w:p>
        </w:tc>
        <w:tc>
          <w:tcPr>
            <w:tcW w:w="2143" w:type="dxa"/>
          </w:tcPr>
          <w:p w14:paraId="50891330" w14:textId="1952B6A0" w:rsidR="00414067" w:rsidRDefault="00414067" w:rsidP="00A35220">
            <w:r>
              <w:t>[Alt][T</w:t>
            </w:r>
            <w:r w:rsidR="000964C4">
              <w:t>], [</w:t>
            </w:r>
            <w:r>
              <w:t>L</w:t>
            </w:r>
            <w:r w:rsidR="000964C4">
              <w:t>], [</w:t>
            </w:r>
            <w:r>
              <w:t>S]</w:t>
            </w:r>
          </w:p>
        </w:tc>
        <w:tc>
          <w:tcPr>
            <w:tcW w:w="2401" w:type="dxa"/>
          </w:tcPr>
          <w:p w14:paraId="35B1F0C7" w14:textId="77777777" w:rsidR="00414067" w:rsidRDefault="00414067" w:rsidP="00A35220"/>
        </w:tc>
      </w:tr>
      <w:tr w:rsidR="00414067" w14:paraId="6D856729" w14:textId="77777777" w:rsidTr="008E4425">
        <w:tc>
          <w:tcPr>
            <w:tcW w:w="2321" w:type="dxa"/>
          </w:tcPr>
          <w:p w14:paraId="57C3F5DE" w14:textId="77777777" w:rsidR="00414067" w:rsidRDefault="00414067" w:rsidP="008E4425">
            <w:r>
              <w:lastRenderedPageBreak/>
              <w:t>Tools / Color Palette</w:t>
            </w:r>
          </w:p>
        </w:tc>
        <w:tc>
          <w:tcPr>
            <w:tcW w:w="2485" w:type="dxa"/>
          </w:tcPr>
          <w:p w14:paraId="13BC2D94" w14:textId="77777777" w:rsidR="00414067" w:rsidRDefault="00414067" w:rsidP="008E4425">
            <w:r>
              <w:t>Display the color palette dialog.</w:t>
            </w:r>
          </w:p>
        </w:tc>
        <w:tc>
          <w:tcPr>
            <w:tcW w:w="2143" w:type="dxa"/>
          </w:tcPr>
          <w:p w14:paraId="352D37C5" w14:textId="269037D1" w:rsidR="00414067" w:rsidRDefault="00414067" w:rsidP="008E4425">
            <w:r>
              <w:t>[Alt][T</w:t>
            </w:r>
            <w:r w:rsidR="000964C4">
              <w:t>], [</w:t>
            </w:r>
            <w:r>
              <w:t>C]</w:t>
            </w:r>
          </w:p>
        </w:tc>
        <w:tc>
          <w:tcPr>
            <w:tcW w:w="2401" w:type="dxa"/>
          </w:tcPr>
          <w:p w14:paraId="22C15277" w14:textId="77777777" w:rsidR="00414067" w:rsidRDefault="00414067" w:rsidP="008E4425">
            <w:r>
              <w:t>Useful for working with and selecting colors for other applications.</w:t>
            </w:r>
          </w:p>
        </w:tc>
      </w:tr>
      <w:tr w:rsidR="00F56F7C" w14:paraId="55807827" w14:textId="77777777" w:rsidTr="0062071F">
        <w:tc>
          <w:tcPr>
            <w:tcW w:w="2321" w:type="dxa"/>
          </w:tcPr>
          <w:p w14:paraId="627FA47E" w14:textId="50373A78" w:rsidR="00F56F7C" w:rsidRDefault="00F56F7C" w:rsidP="00F23EFD">
            <w:r>
              <w:t>View / Controls / Node Control Info</w:t>
            </w:r>
          </w:p>
        </w:tc>
        <w:tc>
          <w:tcPr>
            <w:tcW w:w="2485" w:type="dxa"/>
          </w:tcPr>
          <w:p w14:paraId="55D65202" w14:textId="47B03F7D" w:rsidR="00F56F7C" w:rsidRDefault="00F56F7C" w:rsidP="00F23EFD">
            <w:r>
              <w:t>Display a report of node control and related mouse positions, sizes, and properties.</w:t>
            </w:r>
          </w:p>
        </w:tc>
        <w:tc>
          <w:tcPr>
            <w:tcW w:w="2143" w:type="dxa"/>
          </w:tcPr>
          <w:p w14:paraId="1A150792" w14:textId="40F96A50" w:rsidR="00F56F7C" w:rsidRDefault="00F56F7C" w:rsidP="00F23EFD">
            <w:r>
              <w:t>[Alt][V</w:t>
            </w:r>
            <w:r w:rsidR="000964C4">
              <w:t>], [</w:t>
            </w:r>
            <w:r>
              <w:t>C</w:t>
            </w:r>
            <w:r w:rsidR="000964C4">
              <w:t>], [</w:t>
            </w:r>
            <w:r>
              <w:t>N]</w:t>
            </w:r>
          </w:p>
        </w:tc>
        <w:tc>
          <w:tcPr>
            <w:tcW w:w="2401" w:type="dxa"/>
          </w:tcPr>
          <w:p w14:paraId="33D034A5" w14:textId="178CB3DA" w:rsidR="00F56F7C" w:rsidRDefault="00F56F7C" w:rsidP="00F23EFD">
            <w:r>
              <w:t>Mostly for form and control developer use.</w:t>
            </w:r>
          </w:p>
        </w:tc>
      </w:tr>
      <w:tr w:rsidR="00414067" w14:paraId="153AD361" w14:textId="77777777" w:rsidTr="00FD08F5">
        <w:tc>
          <w:tcPr>
            <w:tcW w:w="2321" w:type="dxa"/>
          </w:tcPr>
          <w:p w14:paraId="26B609BC" w14:textId="77777777" w:rsidR="00414067" w:rsidRDefault="00414067" w:rsidP="00FD08F5">
            <w:r>
              <w:t>View / Zoom / 100%</w:t>
            </w:r>
          </w:p>
        </w:tc>
        <w:tc>
          <w:tcPr>
            <w:tcW w:w="2485" w:type="dxa"/>
          </w:tcPr>
          <w:p w14:paraId="30A04837" w14:textId="77777777" w:rsidR="00414067" w:rsidRDefault="00414067" w:rsidP="00FD08F5">
            <w:r>
              <w:t>Zoom to 1:1 view.</w:t>
            </w:r>
          </w:p>
        </w:tc>
        <w:tc>
          <w:tcPr>
            <w:tcW w:w="2143" w:type="dxa"/>
          </w:tcPr>
          <w:p w14:paraId="0FFF346F" w14:textId="00339225" w:rsidR="00414067" w:rsidRDefault="00414067" w:rsidP="00FD08F5">
            <w:r>
              <w:t>[Alt][V</w:t>
            </w:r>
            <w:r w:rsidR="000964C4">
              <w:t>], [</w:t>
            </w:r>
            <w:r>
              <w:t>Z</w:t>
            </w:r>
            <w:r w:rsidR="000964C4">
              <w:t>], [</w:t>
            </w:r>
            <w:r>
              <w:t>1] or</w:t>
            </w:r>
            <w:r>
              <w:br/>
              <w:t>[Ctrl][Shift][Z]</w:t>
            </w:r>
          </w:p>
        </w:tc>
        <w:tc>
          <w:tcPr>
            <w:tcW w:w="2401" w:type="dxa"/>
          </w:tcPr>
          <w:p w14:paraId="4C8B409E" w14:textId="77777777" w:rsidR="00414067" w:rsidRDefault="00414067" w:rsidP="00FD08F5"/>
        </w:tc>
      </w:tr>
      <w:tr w:rsidR="00F56F7C" w14:paraId="7618BB97" w14:textId="77777777" w:rsidTr="0062071F">
        <w:tc>
          <w:tcPr>
            <w:tcW w:w="2321" w:type="dxa"/>
          </w:tcPr>
          <w:p w14:paraId="5B3ED51F" w14:textId="1DEE9463" w:rsidR="00F56F7C" w:rsidRDefault="00F56F7C" w:rsidP="00F23EFD">
            <w:r>
              <w:t>View / Zoom / In</w:t>
            </w:r>
          </w:p>
        </w:tc>
        <w:tc>
          <w:tcPr>
            <w:tcW w:w="2485" w:type="dxa"/>
          </w:tcPr>
          <w:p w14:paraId="1482FD7A" w14:textId="54C096DD" w:rsidR="00F56F7C" w:rsidRDefault="00F56F7C" w:rsidP="00F23EFD">
            <w:r>
              <w:t>Zoom to 120% of the current zoom factor.</w:t>
            </w:r>
          </w:p>
        </w:tc>
        <w:tc>
          <w:tcPr>
            <w:tcW w:w="2143" w:type="dxa"/>
          </w:tcPr>
          <w:p w14:paraId="0042E46D" w14:textId="48DB69C1" w:rsidR="00F56F7C" w:rsidRDefault="00F56F7C" w:rsidP="00F23EFD">
            <w:r>
              <w:t>[Alt][V</w:t>
            </w:r>
            <w:r w:rsidR="000964C4">
              <w:t>], [</w:t>
            </w:r>
            <w:r>
              <w:t>Z</w:t>
            </w:r>
            <w:r w:rsidR="000964C4">
              <w:t>], [</w:t>
            </w:r>
            <w:r>
              <w:t>I] or</w:t>
            </w:r>
            <w:r>
              <w:br/>
              <w:t>[Ctrl][Shift][I]</w:t>
            </w:r>
          </w:p>
        </w:tc>
        <w:tc>
          <w:tcPr>
            <w:tcW w:w="2401" w:type="dxa"/>
          </w:tcPr>
          <w:p w14:paraId="2141D86E" w14:textId="77777777" w:rsidR="00F56F7C" w:rsidRDefault="00F56F7C" w:rsidP="00F23EFD"/>
        </w:tc>
      </w:tr>
      <w:tr w:rsidR="00F56F7C" w14:paraId="39CEF15B" w14:textId="77777777" w:rsidTr="0062071F">
        <w:tc>
          <w:tcPr>
            <w:tcW w:w="2321" w:type="dxa"/>
          </w:tcPr>
          <w:p w14:paraId="7C6F567B" w14:textId="257F258B" w:rsidR="00F56F7C" w:rsidRDefault="00F56F7C" w:rsidP="00F23EFD">
            <w:r>
              <w:t>View / Zoom / Out</w:t>
            </w:r>
          </w:p>
        </w:tc>
        <w:tc>
          <w:tcPr>
            <w:tcW w:w="2485" w:type="dxa"/>
          </w:tcPr>
          <w:p w14:paraId="5655A83D" w14:textId="459659D6" w:rsidR="00F56F7C" w:rsidRDefault="00F56F7C" w:rsidP="00F23EFD">
            <w:r>
              <w:t>Zoom to 83.3% of the current zoom factor.</w:t>
            </w:r>
          </w:p>
        </w:tc>
        <w:tc>
          <w:tcPr>
            <w:tcW w:w="2143" w:type="dxa"/>
          </w:tcPr>
          <w:p w14:paraId="2F241A3B" w14:textId="2FBA3CF3" w:rsidR="00F56F7C" w:rsidRDefault="00F56F7C" w:rsidP="00F23EFD">
            <w:r>
              <w:t>[Alt][V</w:t>
            </w:r>
            <w:r w:rsidR="000964C4">
              <w:t>], [</w:t>
            </w:r>
            <w:r>
              <w:t>Z</w:t>
            </w:r>
            <w:r w:rsidR="000964C4">
              <w:t>], [</w:t>
            </w:r>
            <w:r>
              <w:t>O] or</w:t>
            </w:r>
            <w:r>
              <w:br/>
              <w:t>[Ctrl][Shift][O]</w:t>
            </w:r>
          </w:p>
        </w:tc>
        <w:tc>
          <w:tcPr>
            <w:tcW w:w="2401" w:type="dxa"/>
          </w:tcPr>
          <w:p w14:paraId="170F1CC2" w14:textId="77777777" w:rsidR="00F56F7C" w:rsidRDefault="00F56F7C" w:rsidP="00F23EFD"/>
        </w:tc>
      </w:tr>
      <w:tr w:rsidR="00656938" w14:paraId="25FA92E1" w14:textId="77777777" w:rsidTr="0062071F">
        <w:tc>
          <w:tcPr>
            <w:tcW w:w="2321" w:type="dxa"/>
          </w:tcPr>
          <w:p w14:paraId="09314ECD" w14:textId="30A9DCDD" w:rsidR="00656938" w:rsidRDefault="00656938" w:rsidP="00F23EFD">
            <w:r>
              <w:t>Window / Decision Tree</w:t>
            </w:r>
          </w:p>
        </w:tc>
        <w:tc>
          <w:tcPr>
            <w:tcW w:w="2485" w:type="dxa"/>
          </w:tcPr>
          <w:p w14:paraId="43A8D5BB" w14:textId="514B96A9" w:rsidR="00656938" w:rsidRDefault="00656938" w:rsidP="00F23EFD">
            <w:r>
              <w:t>Activate the decision tree node editor.</w:t>
            </w:r>
          </w:p>
        </w:tc>
        <w:tc>
          <w:tcPr>
            <w:tcW w:w="2143" w:type="dxa"/>
          </w:tcPr>
          <w:p w14:paraId="7F7966D0" w14:textId="03DF8B40" w:rsidR="00656938" w:rsidRDefault="00656938" w:rsidP="00F23EFD">
            <w:r>
              <w:t>[Alt][W</w:t>
            </w:r>
            <w:r w:rsidR="000964C4">
              <w:t>], [</w:t>
            </w:r>
            <w:r>
              <w:t>D] or</w:t>
            </w:r>
          </w:p>
          <w:p w14:paraId="3F1C36CF" w14:textId="4087BB0A" w:rsidR="00656938" w:rsidRDefault="00656938" w:rsidP="00F23EFD">
            <w:r>
              <w:t>[Ctrl][1]</w:t>
            </w:r>
          </w:p>
        </w:tc>
        <w:tc>
          <w:tcPr>
            <w:tcW w:w="2401" w:type="dxa"/>
          </w:tcPr>
          <w:p w14:paraId="386F6ECD" w14:textId="27FADD01" w:rsidR="00656938" w:rsidRDefault="00656938" w:rsidP="00F23EFD">
            <w:r>
              <w:t>Also commonly referred to as the Node Editor.</w:t>
            </w:r>
          </w:p>
        </w:tc>
      </w:tr>
      <w:tr w:rsidR="00414067" w14:paraId="22B83651" w14:textId="77777777" w:rsidTr="0013745A">
        <w:tc>
          <w:tcPr>
            <w:tcW w:w="2321" w:type="dxa"/>
          </w:tcPr>
          <w:p w14:paraId="6A7397B2" w14:textId="77777777" w:rsidR="00414067" w:rsidRDefault="00414067" w:rsidP="0013745A">
            <w:r>
              <w:t>Window / HTML Viewer</w:t>
            </w:r>
          </w:p>
        </w:tc>
        <w:tc>
          <w:tcPr>
            <w:tcW w:w="2485" w:type="dxa"/>
          </w:tcPr>
          <w:p w14:paraId="6F8F6672" w14:textId="77777777" w:rsidR="00414067" w:rsidRDefault="00414067" w:rsidP="0013745A">
            <w:r>
              <w:t>Activate the HTML preview control.</w:t>
            </w:r>
          </w:p>
        </w:tc>
        <w:tc>
          <w:tcPr>
            <w:tcW w:w="2143" w:type="dxa"/>
          </w:tcPr>
          <w:p w14:paraId="6B5A1AFF" w14:textId="0CE49947" w:rsidR="00414067" w:rsidRDefault="00414067" w:rsidP="0013745A">
            <w:r>
              <w:t>[Alt][W</w:t>
            </w:r>
            <w:r w:rsidR="000964C4">
              <w:t>], [</w:t>
            </w:r>
            <w:r>
              <w:t>H] or</w:t>
            </w:r>
          </w:p>
          <w:p w14:paraId="7ACAA4F1" w14:textId="77777777" w:rsidR="00414067" w:rsidRDefault="00414067" w:rsidP="0013745A">
            <w:r>
              <w:t>[Ctrl][3]</w:t>
            </w:r>
          </w:p>
        </w:tc>
        <w:tc>
          <w:tcPr>
            <w:tcW w:w="2401" w:type="dxa"/>
          </w:tcPr>
          <w:p w14:paraId="4B269894" w14:textId="77777777" w:rsidR="00414067" w:rsidRDefault="00414067" w:rsidP="0013745A"/>
        </w:tc>
      </w:tr>
      <w:tr w:rsidR="00656938" w14:paraId="6C82F26D" w14:textId="77777777" w:rsidTr="0062071F">
        <w:tc>
          <w:tcPr>
            <w:tcW w:w="2321" w:type="dxa"/>
          </w:tcPr>
          <w:p w14:paraId="0A76214F" w14:textId="0A97255B" w:rsidR="00656938" w:rsidRDefault="00656938" w:rsidP="00F23EFD">
            <w:r>
              <w:t>Window / Slide Editor</w:t>
            </w:r>
          </w:p>
        </w:tc>
        <w:tc>
          <w:tcPr>
            <w:tcW w:w="2485" w:type="dxa"/>
          </w:tcPr>
          <w:p w14:paraId="70E88B38" w14:textId="5FA1D017" w:rsidR="00656938" w:rsidRDefault="00656938" w:rsidP="00F23EFD">
            <w:r>
              <w:t>Activate the slide editor and SVG viewer.</w:t>
            </w:r>
          </w:p>
        </w:tc>
        <w:tc>
          <w:tcPr>
            <w:tcW w:w="2143" w:type="dxa"/>
          </w:tcPr>
          <w:p w14:paraId="50911296" w14:textId="747FA9A6" w:rsidR="00656938" w:rsidRDefault="00656938" w:rsidP="00F23EFD">
            <w:r>
              <w:t>[Alt][W</w:t>
            </w:r>
            <w:r w:rsidR="000964C4">
              <w:t>], [</w:t>
            </w:r>
            <w:r>
              <w:t>S] or</w:t>
            </w:r>
          </w:p>
          <w:p w14:paraId="2431D40A" w14:textId="0E01FD68" w:rsidR="00656938" w:rsidRDefault="00656938" w:rsidP="00F23EFD">
            <w:r>
              <w:t>[Ctrl][2]</w:t>
            </w:r>
          </w:p>
        </w:tc>
        <w:tc>
          <w:tcPr>
            <w:tcW w:w="2401" w:type="dxa"/>
          </w:tcPr>
          <w:p w14:paraId="26A03E4E" w14:textId="77777777" w:rsidR="00656938" w:rsidRDefault="00656938" w:rsidP="00F23EFD"/>
        </w:tc>
      </w:tr>
    </w:tbl>
    <w:p w14:paraId="67BBE0B0" w14:textId="45D15E84" w:rsidR="00F23EFD" w:rsidRDefault="00F23EFD" w:rsidP="00F23EFD"/>
    <w:p w14:paraId="0C23D6C8" w14:textId="77777777" w:rsidR="00F23EFD" w:rsidRPr="00F23EFD" w:rsidRDefault="00F23EFD" w:rsidP="00F23EFD"/>
    <w:p w14:paraId="4B9B420D" w14:textId="77777777" w:rsidR="00F23EFD" w:rsidRDefault="00F23EFD" w:rsidP="00F23EFD"/>
    <w:p w14:paraId="3171944B" w14:textId="3A35BC7C" w:rsidR="00F23EFD" w:rsidRDefault="00F23EFD" w:rsidP="00F23EFD">
      <w:pPr>
        <w:pStyle w:val="Heading2"/>
      </w:pPr>
      <w:bookmarkStart w:id="1" w:name="KeyboardShortcuts"/>
      <w:r>
        <w:t>Keyboard Shortcuts</w:t>
      </w:r>
      <w:bookmarkEnd w:id="1"/>
    </w:p>
    <w:p w14:paraId="3A8CBA5D" w14:textId="1EB2177B" w:rsidR="00F23EFD" w:rsidRDefault="0035148C" w:rsidP="00F23EFD">
      <w:r>
        <w:t>Note. All menu items have corresponding shortcuts, but s</w:t>
      </w:r>
      <w:r w:rsidR="000964C4">
        <w:t xml:space="preserve">ome of the following </w:t>
      </w:r>
      <w:r>
        <w:t>menu</w:t>
      </w:r>
      <w:r w:rsidR="000964C4">
        <w:t xml:space="preserve"> names have multiple shortcuts.</w:t>
      </w:r>
      <w:r>
        <w:t xml:space="preserve"> The following list is sorted by preferred shortcut style first, followed by natural shortcut definition.</w:t>
      </w:r>
    </w:p>
    <w:tbl>
      <w:tblPr>
        <w:tblStyle w:val="TableGrid"/>
        <w:tblW w:w="9692" w:type="dxa"/>
        <w:tblLook w:val="04A0" w:firstRow="1" w:lastRow="0" w:firstColumn="1" w:lastColumn="0" w:noHBand="0" w:noVBand="1"/>
      </w:tblPr>
      <w:tblGrid>
        <w:gridCol w:w="2321"/>
        <w:gridCol w:w="2485"/>
        <w:gridCol w:w="2485"/>
        <w:gridCol w:w="2401"/>
      </w:tblGrid>
      <w:tr w:rsidR="000964C4" w:rsidRPr="00656938" w14:paraId="3029C3FA" w14:textId="77777777" w:rsidTr="000964C4">
        <w:tc>
          <w:tcPr>
            <w:tcW w:w="2321" w:type="dxa"/>
            <w:shd w:val="clear" w:color="auto" w:fill="D9E2F3" w:themeFill="accent1" w:themeFillTint="33"/>
          </w:tcPr>
          <w:p w14:paraId="6C7907F7" w14:textId="744222E6" w:rsidR="000964C4" w:rsidRPr="00656938" w:rsidRDefault="000964C4" w:rsidP="000964C4">
            <w:pPr>
              <w:rPr>
                <w:b/>
                <w:bCs/>
              </w:rPr>
            </w:pPr>
            <w:r>
              <w:rPr>
                <w:b/>
                <w:bCs/>
              </w:rPr>
              <w:t>Shortcut</w:t>
            </w:r>
          </w:p>
        </w:tc>
        <w:tc>
          <w:tcPr>
            <w:tcW w:w="2485" w:type="dxa"/>
            <w:shd w:val="clear" w:color="auto" w:fill="D9E2F3" w:themeFill="accent1" w:themeFillTint="33"/>
          </w:tcPr>
          <w:p w14:paraId="6C63E64A" w14:textId="3E89B05F" w:rsidR="000964C4" w:rsidRPr="00656938" w:rsidRDefault="000964C4" w:rsidP="000964C4">
            <w:pPr>
              <w:rPr>
                <w:b/>
                <w:bCs/>
              </w:rPr>
            </w:pPr>
            <w:r>
              <w:rPr>
                <w:b/>
                <w:bCs/>
              </w:rPr>
              <w:t>Menu Name</w:t>
            </w:r>
          </w:p>
        </w:tc>
        <w:tc>
          <w:tcPr>
            <w:tcW w:w="2485" w:type="dxa"/>
            <w:shd w:val="clear" w:color="auto" w:fill="D9E2F3" w:themeFill="accent1" w:themeFillTint="33"/>
          </w:tcPr>
          <w:p w14:paraId="7A338D6E" w14:textId="06685A7B" w:rsidR="000964C4" w:rsidRPr="00656938" w:rsidRDefault="000964C4" w:rsidP="000964C4">
            <w:pPr>
              <w:rPr>
                <w:b/>
                <w:bCs/>
              </w:rPr>
            </w:pPr>
            <w:r w:rsidRPr="00656938">
              <w:rPr>
                <w:b/>
                <w:bCs/>
              </w:rPr>
              <w:t>Description</w:t>
            </w:r>
          </w:p>
        </w:tc>
        <w:tc>
          <w:tcPr>
            <w:tcW w:w="2401" w:type="dxa"/>
            <w:shd w:val="clear" w:color="auto" w:fill="D9E2F3" w:themeFill="accent1" w:themeFillTint="33"/>
          </w:tcPr>
          <w:p w14:paraId="0AA9D3A9" w14:textId="77777777" w:rsidR="000964C4" w:rsidRPr="00656938" w:rsidRDefault="000964C4" w:rsidP="000964C4">
            <w:pPr>
              <w:rPr>
                <w:b/>
                <w:bCs/>
              </w:rPr>
            </w:pPr>
            <w:r w:rsidRPr="00656938">
              <w:rPr>
                <w:b/>
                <w:bCs/>
              </w:rPr>
              <w:t>Notes</w:t>
            </w:r>
          </w:p>
        </w:tc>
      </w:tr>
      <w:tr w:rsidR="0035148C" w14:paraId="4913C0C3" w14:textId="77777777" w:rsidTr="00906B0E">
        <w:tc>
          <w:tcPr>
            <w:tcW w:w="2321" w:type="dxa"/>
          </w:tcPr>
          <w:p w14:paraId="344AC048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[Ctrl][1]</w:t>
            </w:r>
          </w:p>
        </w:tc>
        <w:tc>
          <w:tcPr>
            <w:tcW w:w="2485" w:type="dxa"/>
          </w:tcPr>
          <w:p w14:paraId="32BF6173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Window / Decision Tree</w:t>
            </w:r>
          </w:p>
        </w:tc>
        <w:tc>
          <w:tcPr>
            <w:tcW w:w="2485" w:type="dxa"/>
          </w:tcPr>
          <w:p w14:paraId="730A43B4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Activate the decision tree node editor.</w:t>
            </w:r>
          </w:p>
        </w:tc>
        <w:tc>
          <w:tcPr>
            <w:tcW w:w="2401" w:type="dxa"/>
          </w:tcPr>
          <w:p w14:paraId="6BD442CE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Also commonly referred to as the Node Editor.</w:t>
            </w:r>
          </w:p>
        </w:tc>
      </w:tr>
      <w:tr w:rsidR="0035148C" w14:paraId="0C2244D2" w14:textId="77777777" w:rsidTr="00906B0E">
        <w:tc>
          <w:tcPr>
            <w:tcW w:w="2321" w:type="dxa"/>
          </w:tcPr>
          <w:p w14:paraId="15D6D049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[Ctrl][2]</w:t>
            </w:r>
          </w:p>
        </w:tc>
        <w:tc>
          <w:tcPr>
            <w:tcW w:w="2485" w:type="dxa"/>
          </w:tcPr>
          <w:p w14:paraId="6D013305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Window / Slide Editor</w:t>
            </w:r>
          </w:p>
        </w:tc>
        <w:tc>
          <w:tcPr>
            <w:tcW w:w="2485" w:type="dxa"/>
          </w:tcPr>
          <w:p w14:paraId="620F30FD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Activate the slide editor and SVG viewer.</w:t>
            </w:r>
          </w:p>
        </w:tc>
        <w:tc>
          <w:tcPr>
            <w:tcW w:w="2401" w:type="dxa"/>
          </w:tcPr>
          <w:p w14:paraId="7BD74295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5148C" w14:paraId="32AFB494" w14:textId="77777777" w:rsidTr="00906B0E">
        <w:tc>
          <w:tcPr>
            <w:tcW w:w="2321" w:type="dxa"/>
          </w:tcPr>
          <w:p w14:paraId="19B6D4FA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[Ctrl][3]</w:t>
            </w:r>
          </w:p>
        </w:tc>
        <w:tc>
          <w:tcPr>
            <w:tcW w:w="2485" w:type="dxa"/>
          </w:tcPr>
          <w:p w14:paraId="16154680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Window / HTML Viewer</w:t>
            </w:r>
          </w:p>
        </w:tc>
        <w:tc>
          <w:tcPr>
            <w:tcW w:w="2485" w:type="dxa"/>
          </w:tcPr>
          <w:p w14:paraId="493E6182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Activate the HTML preview control.</w:t>
            </w:r>
          </w:p>
        </w:tc>
        <w:tc>
          <w:tcPr>
            <w:tcW w:w="2401" w:type="dxa"/>
          </w:tcPr>
          <w:p w14:paraId="792F9D3A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A18E2" w14:paraId="7BC5610D" w14:textId="77777777" w:rsidTr="00906B0E">
        <w:tc>
          <w:tcPr>
            <w:tcW w:w="2321" w:type="dxa"/>
          </w:tcPr>
          <w:p w14:paraId="0D2436E9" w14:textId="6615384F" w:rsidR="00CA18E2" w:rsidRDefault="00CA18E2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[Ctrl][B]</w:t>
            </w:r>
          </w:p>
        </w:tc>
        <w:tc>
          <w:tcPr>
            <w:tcW w:w="2485" w:type="dxa"/>
          </w:tcPr>
          <w:p w14:paraId="415B4842" w14:textId="4FE23177" w:rsidR="00CA18E2" w:rsidRDefault="00CA18E2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Edit / Bold</w:t>
            </w:r>
          </w:p>
        </w:tc>
        <w:tc>
          <w:tcPr>
            <w:tcW w:w="2485" w:type="dxa"/>
          </w:tcPr>
          <w:p w14:paraId="65EFEDFB" w14:textId="77777777" w:rsidR="00CA18E2" w:rsidRDefault="00CA18E2" w:rsidP="00906B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01" w:type="dxa"/>
          </w:tcPr>
          <w:p w14:paraId="4089A680" w14:textId="1861730A" w:rsidR="00CA18E2" w:rsidRDefault="00CA18E2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Reserved.</w:t>
            </w:r>
          </w:p>
        </w:tc>
      </w:tr>
      <w:tr w:rsidR="00CA18E2" w14:paraId="614D320C" w14:textId="77777777" w:rsidTr="00906B0E">
        <w:tc>
          <w:tcPr>
            <w:tcW w:w="2321" w:type="dxa"/>
          </w:tcPr>
          <w:p w14:paraId="03705F02" w14:textId="3F93FEF7" w:rsidR="00CA18E2" w:rsidRDefault="00CA18E2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[Ctrl][C]</w:t>
            </w:r>
          </w:p>
        </w:tc>
        <w:tc>
          <w:tcPr>
            <w:tcW w:w="2485" w:type="dxa"/>
          </w:tcPr>
          <w:p w14:paraId="08F973D8" w14:textId="202D4EF0" w:rsidR="00CA18E2" w:rsidRDefault="00CA18E2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Edit / Copy</w:t>
            </w:r>
          </w:p>
        </w:tc>
        <w:tc>
          <w:tcPr>
            <w:tcW w:w="2485" w:type="dxa"/>
          </w:tcPr>
          <w:p w14:paraId="64DDEE13" w14:textId="77777777" w:rsidR="00CA18E2" w:rsidRDefault="00CA18E2" w:rsidP="00906B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01" w:type="dxa"/>
          </w:tcPr>
          <w:p w14:paraId="3103291E" w14:textId="0914258B" w:rsidR="00CA18E2" w:rsidRDefault="00CA18E2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Reserved.</w:t>
            </w:r>
          </w:p>
        </w:tc>
      </w:tr>
      <w:tr w:rsidR="0035148C" w14:paraId="40B2AA29" w14:textId="77777777" w:rsidTr="00906B0E">
        <w:tc>
          <w:tcPr>
            <w:tcW w:w="2321" w:type="dxa"/>
          </w:tcPr>
          <w:p w14:paraId="19AF6B02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[Ctrl][D]</w:t>
            </w:r>
          </w:p>
        </w:tc>
        <w:tc>
          <w:tcPr>
            <w:tcW w:w="2485" w:type="dxa"/>
          </w:tcPr>
          <w:p w14:paraId="79A8EC03" w14:textId="28FB9D14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Edit / </w:t>
            </w:r>
            <w:r w:rsidR="00CA18E2">
              <w:rPr>
                <w:rFonts w:ascii="Calibri" w:hAnsi="Calibri" w:cs="Calibri"/>
                <w:color w:val="000000"/>
              </w:rPr>
              <w:t xml:space="preserve">Node / </w:t>
            </w:r>
            <w:r>
              <w:rPr>
                <w:rFonts w:ascii="Calibri" w:hAnsi="Calibri" w:cs="Calibri"/>
                <w:color w:val="000000"/>
              </w:rPr>
              <w:t>Duplicate Selecte</w:t>
            </w:r>
            <w:r w:rsidR="00CA18E2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2485" w:type="dxa"/>
          </w:tcPr>
          <w:p w14:paraId="60732972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Create a clone of all of the currently selected decision tree nodes.</w:t>
            </w:r>
          </w:p>
        </w:tc>
        <w:tc>
          <w:tcPr>
            <w:tcW w:w="2401" w:type="dxa"/>
          </w:tcPr>
          <w:p w14:paraId="3D09EC15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5148C" w14:paraId="13C943B7" w14:textId="77777777" w:rsidTr="00906B0E">
        <w:tc>
          <w:tcPr>
            <w:tcW w:w="2321" w:type="dxa"/>
          </w:tcPr>
          <w:p w14:paraId="2136BA24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[Ctrl][O]</w:t>
            </w:r>
          </w:p>
        </w:tc>
        <w:tc>
          <w:tcPr>
            <w:tcW w:w="2485" w:type="dxa"/>
          </w:tcPr>
          <w:p w14:paraId="4B8FC959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 / Open Node File</w:t>
            </w:r>
          </w:p>
        </w:tc>
        <w:tc>
          <w:tcPr>
            <w:tcW w:w="2485" w:type="dxa"/>
          </w:tcPr>
          <w:p w14:paraId="662C461A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Open a .</w:t>
            </w:r>
            <w:proofErr w:type="spellStart"/>
            <w:r>
              <w:rPr>
                <w:rFonts w:ascii="Calibri" w:hAnsi="Calibri" w:cs="Calibri"/>
                <w:color w:val="000000"/>
              </w:rPr>
              <w:t>node.json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file containing node definitions.</w:t>
            </w:r>
          </w:p>
        </w:tc>
        <w:tc>
          <w:tcPr>
            <w:tcW w:w="2401" w:type="dxa"/>
          </w:tcPr>
          <w:p w14:paraId="4B8A4D6E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Only visible when decision tree viewer is active.</w:t>
            </w:r>
          </w:p>
        </w:tc>
      </w:tr>
      <w:tr w:rsidR="0035148C" w14:paraId="45CFC6A3" w14:textId="77777777" w:rsidTr="00906B0E">
        <w:tc>
          <w:tcPr>
            <w:tcW w:w="2321" w:type="dxa"/>
          </w:tcPr>
          <w:p w14:paraId="2B377349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[Ctrl][O]</w:t>
            </w:r>
          </w:p>
        </w:tc>
        <w:tc>
          <w:tcPr>
            <w:tcW w:w="2485" w:type="dxa"/>
          </w:tcPr>
          <w:p w14:paraId="094E8D04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 / Open SVG File</w:t>
            </w:r>
          </w:p>
        </w:tc>
        <w:tc>
          <w:tcPr>
            <w:tcW w:w="2485" w:type="dxa"/>
          </w:tcPr>
          <w:p w14:paraId="25848F99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Open an .</w:t>
            </w:r>
            <w:proofErr w:type="spellStart"/>
            <w:r>
              <w:rPr>
                <w:rFonts w:ascii="Calibri" w:hAnsi="Calibri" w:cs="Calibri"/>
                <w:color w:val="000000"/>
              </w:rPr>
              <w:t>svg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file containing scalable vector graphics.</w:t>
            </w:r>
          </w:p>
        </w:tc>
        <w:tc>
          <w:tcPr>
            <w:tcW w:w="2401" w:type="dxa"/>
          </w:tcPr>
          <w:p w14:paraId="69859C73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Only visible when slide editor is active.</w:t>
            </w:r>
          </w:p>
        </w:tc>
      </w:tr>
      <w:tr w:rsidR="00CA18E2" w14:paraId="0FC9D321" w14:textId="77777777" w:rsidTr="00906B0E">
        <w:tc>
          <w:tcPr>
            <w:tcW w:w="2321" w:type="dxa"/>
          </w:tcPr>
          <w:p w14:paraId="55FA2438" w14:textId="0953F59A" w:rsidR="00CA18E2" w:rsidRDefault="00CA18E2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[Ctrl][R]</w:t>
            </w:r>
          </w:p>
        </w:tc>
        <w:tc>
          <w:tcPr>
            <w:tcW w:w="2485" w:type="dxa"/>
          </w:tcPr>
          <w:p w14:paraId="784C53FA" w14:textId="1B7134D7" w:rsidR="00CA18E2" w:rsidRDefault="00CA18E2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Edit / Node / Color Selected Background</w:t>
            </w:r>
          </w:p>
        </w:tc>
        <w:tc>
          <w:tcPr>
            <w:tcW w:w="2485" w:type="dxa"/>
          </w:tcPr>
          <w:p w14:paraId="233EA3A5" w14:textId="4DFEF083" w:rsidR="00CA18E2" w:rsidRDefault="00CA18E2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 the background color on the currently selected nodes.</w:t>
            </w:r>
          </w:p>
        </w:tc>
        <w:tc>
          <w:tcPr>
            <w:tcW w:w="2401" w:type="dxa"/>
          </w:tcPr>
          <w:p w14:paraId="3518B44E" w14:textId="77777777" w:rsidR="00CA18E2" w:rsidRDefault="00CA18E2" w:rsidP="00906B0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5148C" w14:paraId="3B0C9EE2" w14:textId="77777777" w:rsidTr="00906B0E">
        <w:tc>
          <w:tcPr>
            <w:tcW w:w="2321" w:type="dxa"/>
          </w:tcPr>
          <w:p w14:paraId="4F043368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[Ctrl][S]</w:t>
            </w:r>
          </w:p>
        </w:tc>
        <w:tc>
          <w:tcPr>
            <w:tcW w:w="2485" w:type="dxa"/>
          </w:tcPr>
          <w:p w14:paraId="6F34EE9A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 / Save Node File</w:t>
            </w:r>
          </w:p>
        </w:tc>
        <w:tc>
          <w:tcPr>
            <w:tcW w:w="2485" w:type="dxa"/>
          </w:tcPr>
          <w:p w14:paraId="5CB27145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Save changes to the current node file if a file had already been opened or saved. Otherwise, initiate the Save Node File As menu option.</w:t>
            </w:r>
          </w:p>
        </w:tc>
        <w:tc>
          <w:tcPr>
            <w:tcW w:w="2401" w:type="dxa"/>
          </w:tcPr>
          <w:p w14:paraId="44B0507D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Only visible when decision tree viewer is active.</w:t>
            </w:r>
          </w:p>
        </w:tc>
      </w:tr>
      <w:tr w:rsidR="0035148C" w14:paraId="58FA9A27" w14:textId="77777777" w:rsidTr="00906B0E">
        <w:tc>
          <w:tcPr>
            <w:tcW w:w="2321" w:type="dxa"/>
          </w:tcPr>
          <w:p w14:paraId="6E3804E9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[Ctrl][S]</w:t>
            </w:r>
          </w:p>
        </w:tc>
        <w:tc>
          <w:tcPr>
            <w:tcW w:w="2485" w:type="dxa"/>
          </w:tcPr>
          <w:p w14:paraId="7621636A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 / Save SVG File</w:t>
            </w:r>
          </w:p>
        </w:tc>
        <w:tc>
          <w:tcPr>
            <w:tcW w:w="2485" w:type="dxa"/>
          </w:tcPr>
          <w:p w14:paraId="79EFD49D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Save changes to the current SVG file if a file had already been opened or saved. Otherwise, initiate the Save SVG File As menu option.</w:t>
            </w:r>
          </w:p>
        </w:tc>
        <w:tc>
          <w:tcPr>
            <w:tcW w:w="2401" w:type="dxa"/>
          </w:tcPr>
          <w:p w14:paraId="00BC75AA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Only visible when slide editor is active.</w:t>
            </w:r>
          </w:p>
        </w:tc>
      </w:tr>
      <w:tr w:rsidR="00CA18E2" w14:paraId="567591D4" w14:textId="77777777" w:rsidTr="00906B0E">
        <w:tc>
          <w:tcPr>
            <w:tcW w:w="2321" w:type="dxa"/>
          </w:tcPr>
          <w:p w14:paraId="2AD8F334" w14:textId="4D4EDF8C" w:rsidR="00CA18E2" w:rsidRDefault="00CA18E2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[Ctrl][T]</w:t>
            </w:r>
          </w:p>
        </w:tc>
        <w:tc>
          <w:tcPr>
            <w:tcW w:w="2485" w:type="dxa"/>
          </w:tcPr>
          <w:p w14:paraId="5FF6D566" w14:textId="794A3F22" w:rsidR="00CA18E2" w:rsidRDefault="00CA18E2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Edit / Node / Color Selected Text</w:t>
            </w:r>
          </w:p>
        </w:tc>
        <w:tc>
          <w:tcPr>
            <w:tcW w:w="2485" w:type="dxa"/>
          </w:tcPr>
          <w:p w14:paraId="1B659D26" w14:textId="329B1CDF" w:rsidR="00CA18E2" w:rsidRDefault="00CA18E2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 the text color for the currently selected nodes.</w:t>
            </w:r>
          </w:p>
        </w:tc>
        <w:tc>
          <w:tcPr>
            <w:tcW w:w="2401" w:type="dxa"/>
          </w:tcPr>
          <w:p w14:paraId="244A6E48" w14:textId="77777777" w:rsidR="00CA18E2" w:rsidRDefault="00CA18E2" w:rsidP="00906B0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5148C" w14:paraId="2BBC1685" w14:textId="77777777" w:rsidTr="00906B0E">
        <w:tc>
          <w:tcPr>
            <w:tcW w:w="2321" w:type="dxa"/>
          </w:tcPr>
          <w:p w14:paraId="20F8A822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[Ctrl][Shift][I]</w:t>
            </w:r>
          </w:p>
        </w:tc>
        <w:tc>
          <w:tcPr>
            <w:tcW w:w="2485" w:type="dxa"/>
          </w:tcPr>
          <w:p w14:paraId="7E56D6BF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View / Zoom / In</w:t>
            </w:r>
          </w:p>
        </w:tc>
        <w:tc>
          <w:tcPr>
            <w:tcW w:w="2485" w:type="dxa"/>
          </w:tcPr>
          <w:p w14:paraId="647958A4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Zoom to 120% of the current zoom factor.</w:t>
            </w:r>
          </w:p>
        </w:tc>
        <w:tc>
          <w:tcPr>
            <w:tcW w:w="2401" w:type="dxa"/>
          </w:tcPr>
          <w:p w14:paraId="1E4A8424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5148C" w14:paraId="27537EE5" w14:textId="77777777" w:rsidTr="00906B0E">
        <w:tc>
          <w:tcPr>
            <w:tcW w:w="2321" w:type="dxa"/>
          </w:tcPr>
          <w:p w14:paraId="69B8C40E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[Ctrl][Shift][O]</w:t>
            </w:r>
          </w:p>
        </w:tc>
        <w:tc>
          <w:tcPr>
            <w:tcW w:w="2485" w:type="dxa"/>
          </w:tcPr>
          <w:p w14:paraId="704641D2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View / Zoom / Out</w:t>
            </w:r>
          </w:p>
        </w:tc>
        <w:tc>
          <w:tcPr>
            <w:tcW w:w="2485" w:type="dxa"/>
          </w:tcPr>
          <w:p w14:paraId="52581557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Zoom to 83.3% of the current zoom factor.</w:t>
            </w:r>
          </w:p>
        </w:tc>
        <w:tc>
          <w:tcPr>
            <w:tcW w:w="2401" w:type="dxa"/>
          </w:tcPr>
          <w:p w14:paraId="183794C8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5148C" w14:paraId="1BC418EC" w14:textId="77777777" w:rsidTr="00906B0E">
        <w:tc>
          <w:tcPr>
            <w:tcW w:w="2321" w:type="dxa"/>
          </w:tcPr>
          <w:p w14:paraId="4937E08C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[Ctrl][Shift][S]</w:t>
            </w:r>
          </w:p>
        </w:tc>
        <w:tc>
          <w:tcPr>
            <w:tcW w:w="2485" w:type="dxa"/>
          </w:tcPr>
          <w:p w14:paraId="7FAE2E07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 / Save Node File As</w:t>
            </w:r>
          </w:p>
        </w:tc>
        <w:tc>
          <w:tcPr>
            <w:tcW w:w="2485" w:type="dxa"/>
          </w:tcPr>
          <w:p w14:paraId="5828B435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Save current node layout as a new .</w:t>
            </w:r>
            <w:proofErr w:type="spellStart"/>
            <w:r>
              <w:rPr>
                <w:rFonts w:ascii="Calibri" w:hAnsi="Calibri" w:cs="Calibri"/>
                <w:color w:val="000000"/>
              </w:rPr>
              <w:t>node.json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file.</w:t>
            </w:r>
          </w:p>
        </w:tc>
        <w:tc>
          <w:tcPr>
            <w:tcW w:w="2401" w:type="dxa"/>
          </w:tcPr>
          <w:p w14:paraId="2C964439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Only visible when decision tree viewer is active.</w:t>
            </w:r>
          </w:p>
        </w:tc>
      </w:tr>
      <w:tr w:rsidR="0035148C" w14:paraId="3914CD26" w14:textId="77777777" w:rsidTr="00906B0E">
        <w:tc>
          <w:tcPr>
            <w:tcW w:w="2321" w:type="dxa"/>
          </w:tcPr>
          <w:p w14:paraId="4CFCE3E2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[Ctrl][Shift][S]</w:t>
            </w:r>
          </w:p>
        </w:tc>
        <w:tc>
          <w:tcPr>
            <w:tcW w:w="2485" w:type="dxa"/>
          </w:tcPr>
          <w:p w14:paraId="1CBF4040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 / Save SVG File As</w:t>
            </w:r>
          </w:p>
        </w:tc>
        <w:tc>
          <w:tcPr>
            <w:tcW w:w="2485" w:type="dxa"/>
          </w:tcPr>
          <w:p w14:paraId="7010A759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Save current SVG as a new .</w:t>
            </w:r>
            <w:proofErr w:type="spellStart"/>
            <w:r>
              <w:rPr>
                <w:rFonts w:ascii="Calibri" w:hAnsi="Calibri" w:cs="Calibri"/>
                <w:color w:val="000000"/>
              </w:rPr>
              <w:t>svg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file.</w:t>
            </w:r>
          </w:p>
        </w:tc>
        <w:tc>
          <w:tcPr>
            <w:tcW w:w="2401" w:type="dxa"/>
          </w:tcPr>
          <w:p w14:paraId="49F0E1D7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Only visible when slide editor is active.</w:t>
            </w:r>
          </w:p>
        </w:tc>
      </w:tr>
      <w:tr w:rsidR="0035148C" w14:paraId="3CC5672E" w14:textId="77777777" w:rsidTr="00906B0E">
        <w:tc>
          <w:tcPr>
            <w:tcW w:w="2321" w:type="dxa"/>
          </w:tcPr>
          <w:p w14:paraId="6E0EEEB0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[Ctrl][Shift][Z]</w:t>
            </w:r>
          </w:p>
        </w:tc>
        <w:tc>
          <w:tcPr>
            <w:tcW w:w="2485" w:type="dxa"/>
          </w:tcPr>
          <w:p w14:paraId="4DE7C581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View / Zoom / 100%</w:t>
            </w:r>
          </w:p>
        </w:tc>
        <w:tc>
          <w:tcPr>
            <w:tcW w:w="2485" w:type="dxa"/>
          </w:tcPr>
          <w:p w14:paraId="4F90D189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Zoom to 1:1 view.</w:t>
            </w:r>
          </w:p>
        </w:tc>
        <w:tc>
          <w:tcPr>
            <w:tcW w:w="2401" w:type="dxa"/>
          </w:tcPr>
          <w:p w14:paraId="01C34F49" w14:textId="77777777" w:rsidR="0035148C" w:rsidRDefault="0035148C" w:rsidP="00906B0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964C4" w14:paraId="4A0AC9DB" w14:textId="77777777" w:rsidTr="000964C4">
        <w:tc>
          <w:tcPr>
            <w:tcW w:w="2321" w:type="dxa"/>
          </w:tcPr>
          <w:p w14:paraId="4D500F88" w14:textId="3A803DA1" w:rsidR="000964C4" w:rsidRP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[Alt][E], [D]</w:t>
            </w:r>
          </w:p>
        </w:tc>
        <w:tc>
          <w:tcPr>
            <w:tcW w:w="2485" w:type="dxa"/>
          </w:tcPr>
          <w:p w14:paraId="79FF7F9A" w14:textId="78AB4606" w:rsidR="000964C4" w:rsidRP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Edit / Duplicate Selected Nodes</w:t>
            </w:r>
          </w:p>
        </w:tc>
        <w:tc>
          <w:tcPr>
            <w:tcW w:w="2485" w:type="dxa"/>
          </w:tcPr>
          <w:p w14:paraId="1370B9B6" w14:textId="4F869B45" w:rsidR="000964C4" w:rsidRDefault="000964C4" w:rsidP="000964C4">
            <w:r>
              <w:t>Create a clone of all of the currently selected decision tree nodes.</w:t>
            </w:r>
          </w:p>
        </w:tc>
        <w:tc>
          <w:tcPr>
            <w:tcW w:w="2401" w:type="dxa"/>
          </w:tcPr>
          <w:p w14:paraId="6E08289C" w14:textId="77777777" w:rsidR="000964C4" w:rsidRDefault="000964C4" w:rsidP="000964C4"/>
        </w:tc>
      </w:tr>
      <w:tr w:rsidR="000964C4" w14:paraId="6BCEA0B4" w14:textId="77777777" w:rsidTr="000964C4">
        <w:tc>
          <w:tcPr>
            <w:tcW w:w="2321" w:type="dxa"/>
          </w:tcPr>
          <w:p w14:paraId="1A0A576A" w14:textId="6BF780EF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[Alt][F], [A]</w:t>
            </w:r>
          </w:p>
        </w:tc>
        <w:tc>
          <w:tcPr>
            <w:tcW w:w="2485" w:type="dxa"/>
          </w:tcPr>
          <w:p w14:paraId="19C82B24" w14:textId="5B8C6F55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 / Save Node File As</w:t>
            </w:r>
          </w:p>
        </w:tc>
        <w:tc>
          <w:tcPr>
            <w:tcW w:w="2485" w:type="dxa"/>
          </w:tcPr>
          <w:p w14:paraId="2F2BCF4F" w14:textId="6149B743" w:rsidR="000964C4" w:rsidRP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Save current node layout as a new .</w:t>
            </w:r>
            <w:proofErr w:type="spellStart"/>
            <w:r>
              <w:rPr>
                <w:rFonts w:ascii="Calibri" w:hAnsi="Calibri" w:cs="Calibri"/>
                <w:color w:val="000000"/>
              </w:rPr>
              <w:t>node.json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file.</w:t>
            </w:r>
          </w:p>
        </w:tc>
        <w:tc>
          <w:tcPr>
            <w:tcW w:w="2401" w:type="dxa"/>
          </w:tcPr>
          <w:p w14:paraId="3EBCCB43" w14:textId="6332F7BC" w:rsidR="000964C4" w:rsidRP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Only visible when decision tree viewer is active.</w:t>
            </w:r>
          </w:p>
        </w:tc>
      </w:tr>
      <w:tr w:rsidR="000964C4" w14:paraId="0DC71638" w14:textId="77777777" w:rsidTr="000964C4">
        <w:tc>
          <w:tcPr>
            <w:tcW w:w="2321" w:type="dxa"/>
          </w:tcPr>
          <w:p w14:paraId="783F3F9E" w14:textId="509183D8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[Alt][F], [A]</w:t>
            </w:r>
          </w:p>
        </w:tc>
        <w:tc>
          <w:tcPr>
            <w:tcW w:w="2485" w:type="dxa"/>
          </w:tcPr>
          <w:p w14:paraId="2D787E05" w14:textId="69E4F28E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 / Save SVG File As</w:t>
            </w:r>
          </w:p>
        </w:tc>
        <w:tc>
          <w:tcPr>
            <w:tcW w:w="2485" w:type="dxa"/>
          </w:tcPr>
          <w:p w14:paraId="028755C5" w14:textId="4F8F3F47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Save current SVG as a new .</w:t>
            </w:r>
            <w:proofErr w:type="spellStart"/>
            <w:r>
              <w:rPr>
                <w:rFonts w:ascii="Calibri" w:hAnsi="Calibri" w:cs="Calibri"/>
                <w:color w:val="000000"/>
              </w:rPr>
              <w:t>svg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file.</w:t>
            </w:r>
          </w:p>
        </w:tc>
        <w:tc>
          <w:tcPr>
            <w:tcW w:w="2401" w:type="dxa"/>
          </w:tcPr>
          <w:p w14:paraId="1CF212C7" w14:textId="71C13ACB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Only visible when slide editor is active.</w:t>
            </w:r>
          </w:p>
        </w:tc>
      </w:tr>
      <w:tr w:rsidR="000964C4" w14:paraId="3A2AE73C" w14:textId="77777777" w:rsidTr="000964C4">
        <w:tc>
          <w:tcPr>
            <w:tcW w:w="2321" w:type="dxa"/>
          </w:tcPr>
          <w:p w14:paraId="1107779C" w14:textId="002059A4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[Alt][F], [C], [H]</w:t>
            </w:r>
          </w:p>
        </w:tc>
        <w:tc>
          <w:tcPr>
            <w:tcW w:w="2485" w:type="dxa"/>
          </w:tcPr>
          <w:p w14:paraId="668454FD" w14:textId="562AB9AD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 / Convert / PowerPoint To HTML</w:t>
            </w:r>
          </w:p>
        </w:tc>
        <w:tc>
          <w:tcPr>
            <w:tcW w:w="2485" w:type="dxa"/>
          </w:tcPr>
          <w:p w14:paraId="7DBD6C63" w14:textId="7A314694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Convert a Microsoft PowerPoint slide series to interactive e-learning lesson and publish as universal HTML / SVG.</w:t>
            </w:r>
          </w:p>
        </w:tc>
        <w:tc>
          <w:tcPr>
            <w:tcW w:w="2401" w:type="dxa"/>
          </w:tcPr>
          <w:p w14:paraId="66F4032E" w14:textId="7C186BD7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yet implemented.</w:t>
            </w:r>
          </w:p>
        </w:tc>
      </w:tr>
      <w:tr w:rsidR="000964C4" w14:paraId="28216F8F" w14:textId="77777777" w:rsidTr="000964C4">
        <w:tc>
          <w:tcPr>
            <w:tcW w:w="2321" w:type="dxa"/>
          </w:tcPr>
          <w:p w14:paraId="0D81A40F" w14:textId="6EAC0689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[Alt][F], [C], [T]</w:t>
            </w:r>
          </w:p>
        </w:tc>
        <w:tc>
          <w:tcPr>
            <w:tcW w:w="2485" w:type="dxa"/>
          </w:tcPr>
          <w:p w14:paraId="417F8A5F" w14:textId="34EF9F59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File / Convert / PowerPoint To </w:t>
            </w:r>
            <w:proofErr w:type="spellStart"/>
            <w:r>
              <w:rPr>
                <w:rFonts w:ascii="Calibri" w:hAnsi="Calibri" w:cs="Calibri"/>
                <w:color w:val="000000"/>
              </w:rPr>
              <w:t>TinyLMS</w:t>
            </w:r>
            <w:proofErr w:type="spellEnd"/>
          </w:p>
        </w:tc>
        <w:tc>
          <w:tcPr>
            <w:tcW w:w="2485" w:type="dxa"/>
          </w:tcPr>
          <w:p w14:paraId="54EC3DD2" w14:textId="3ABD701C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Convert a Microsoft PowerPoint slide series to interactive e-learning lesson and publish as HTML / SVG for the </w:t>
            </w:r>
            <w:r>
              <w:rPr>
                <w:rFonts w:ascii="Calibri" w:hAnsi="Calibri" w:cs="Calibri"/>
                <w:color w:val="000000"/>
              </w:rPr>
              <w:lastRenderedPageBreak/>
              <w:t xml:space="preserve">Ascendant Design </w:t>
            </w:r>
            <w:proofErr w:type="spellStart"/>
            <w:r>
              <w:rPr>
                <w:rFonts w:ascii="Calibri" w:hAnsi="Calibri" w:cs="Calibri"/>
                <w:color w:val="000000"/>
              </w:rPr>
              <w:t>TinyLMS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learning management system.</w:t>
            </w:r>
          </w:p>
        </w:tc>
        <w:tc>
          <w:tcPr>
            <w:tcW w:w="2401" w:type="dxa"/>
          </w:tcPr>
          <w:p w14:paraId="060C7CEE" w14:textId="6E757FBF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Not yet implemented.</w:t>
            </w:r>
          </w:p>
        </w:tc>
      </w:tr>
      <w:tr w:rsidR="000964C4" w14:paraId="18429271" w14:textId="77777777" w:rsidTr="000964C4">
        <w:tc>
          <w:tcPr>
            <w:tcW w:w="2321" w:type="dxa"/>
          </w:tcPr>
          <w:p w14:paraId="3146FBB3" w14:textId="3F426C08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[Alt][F], [E], [P]</w:t>
            </w:r>
          </w:p>
        </w:tc>
        <w:tc>
          <w:tcPr>
            <w:tcW w:w="2485" w:type="dxa"/>
          </w:tcPr>
          <w:p w14:paraId="0B32CE62" w14:textId="549B4626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 / Export / Decision Tree To PowerPoint</w:t>
            </w:r>
          </w:p>
        </w:tc>
        <w:tc>
          <w:tcPr>
            <w:tcW w:w="2485" w:type="dxa"/>
          </w:tcPr>
          <w:p w14:paraId="37243C9A" w14:textId="1F7CBD3E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Export the currently loaded decision tree layout to dialog captions on the specified Microsoft PowerPoint slide deck.</w:t>
            </w:r>
          </w:p>
        </w:tc>
        <w:tc>
          <w:tcPr>
            <w:tcW w:w="2401" w:type="dxa"/>
          </w:tcPr>
          <w:p w14:paraId="04359FDD" w14:textId="77777777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964C4" w14:paraId="1B7B1B28" w14:textId="77777777" w:rsidTr="000964C4">
        <w:tc>
          <w:tcPr>
            <w:tcW w:w="2321" w:type="dxa"/>
          </w:tcPr>
          <w:p w14:paraId="573FA72D" w14:textId="097E4A50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[Alt][F], [O]</w:t>
            </w:r>
          </w:p>
        </w:tc>
        <w:tc>
          <w:tcPr>
            <w:tcW w:w="2485" w:type="dxa"/>
          </w:tcPr>
          <w:p w14:paraId="3FFD5AA4" w14:textId="1F26A792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 / Open Node File</w:t>
            </w:r>
          </w:p>
        </w:tc>
        <w:tc>
          <w:tcPr>
            <w:tcW w:w="2485" w:type="dxa"/>
          </w:tcPr>
          <w:p w14:paraId="758B11A1" w14:textId="65DD63F8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Open a .</w:t>
            </w:r>
            <w:proofErr w:type="spellStart"/>
            <w:r>
              <w:rPr>
                <w:rFonts w:ascii="Calibri" w:hAnsi="Calibri" w:cs="Calibri"/>
                <w:color w:val="000000"/>
              </w:rPr>
              <w:t>node.json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file containing node definitions.</w:t>
            </w:r>
          </w:p>
        </w:tc>
        <w:tc>
          <w:tcPr>
            <w:tcW w:w="2401" w:type="dxa"/>
          </w:tcPr>
          <w:p w14:paraId="73303556" w14:textId="2908ABDD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Only visible when decision tree viewer is active.</w:t>
            </w:r>
          </w:p>
        </w:tc>
      </w:tr>
      <w:tr w:rsidR="000964C4" w14:paraId="639FC253" w14:textId="77777777" w:rsidTr="000964C4">
        <w:tc>
          <w:tcPr>
            <w:tcW w:w="2321" w:type="dxa"/>
          </w:tcPr>
          <w:p w14:paraId="61C9850C" w14:textId="2F060AE4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[Alt][F], [O]</w:t>
            </w:r>
          </w:p>
        </w:tc>
        <w:tc>
          <w:tcPr>
            <w:tcW w:w="2485" w:type="dxa"/>
          </w:tcPr>
          <w:p w14:paraId="0B01F541" w14:textId="76991B48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 / Open SVG File</w:t>
            </w:r>
          </w:p>
        </w:tc>
        <w:tc>
          <w:tcPr>
            <w:tcW w:w="2485" w:type="dxa"/>
          </w:tcPr>
          <w:p w14:paraId="652A748F" w14:textId="74E5EAB4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Open an .</w:t>
            </w:r>
            <w:proofErr w:type="spellStart"/>
            <w:r>
              <w:rPr>
                <w:rFonts w:ascii="Calibri" w:hAnsi="Calibri" w:cs="Calibri"/>
                <w:color w:val="000000"/>
              </w:rPr>
              <w:t>svg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file containing scalable vector graphics.</w:t>
            </w:r>
          </w:p>
        </w:tc>
        <w:tc>
          <w:tcPr>
            <w:tcW w:w="2401" w:type="dxa"/>
          </w:tcPr>
          <w:p w14:paraId="28C689C3" w14:textId="014E0291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Only visible when slide editor is active.</w:t>
            </w:r>
          </w:p>
        </w:tc>
      </w:tr>
      <w:tr w:rsidR="000964C4" w14:paraId="71084FC3" w14:textId="77777777" w:rsidTr="000964C4">
        <w:tc>
          <w:tcPr>
            <w:tcW w:w="2321" w:type="dxa"/>
          </w:tcPr>
          <w:p w14:paraId="1627102C" w14:textId="406ABB16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[Alt][F], [S]</w:t>
            </w:r>
          </w:p>
        </w:tc>
        <w:tc>
          <w:tcPr>
            <w:tcW w:w="2485" w:type="dxa"/>
          </w:tcPr>
          <w:p w14:paraId="73A42862" w14:textId="6404BD63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 / Save Node File</w:t>
            </w:r>
          </w:p>
        </w:tc>
        <w:tc>
          <w:tcPr>
            <w:tcW w:w="2485" w:type="dxa"/>
          </w:tcPr>
          <w:p w14:paraId="7BAE293A" w14:textId="13C17C98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Save changes to the current node file if a file had already been opened or saved. Otherwise, initiate the Save Node File As menu option.</w:t>
            </w:r>
          </w:p>
        </w:tc>
        <w:tc>
          <w:tcPr>
            <w:tcW w:w="2401" w:type="dxa"/>
          </w:tcPr>
          <w:p w14:paraId="637094C6" w14:textId="3FE6B7B8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Only visible when decision tree viewer is active.</w:t>
            </w:r>
          </w:p>
        </w:tc>
      </w:tr>
      <w:tr w:rsidR="000964C4" w14:paraId="6247EF84" w14:textId="77777777" w:rsidTr="000964C4">
        <w:tc>
          <w:tcPr>
            <w:tcW w:w="2321" w:type="dxa"/>
          </w:tcPr>
          <w:p w14:paraId="37F83390" w14:textId="1F372D96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[Alt][F], [S]</w:t>
            </w:r>
          </w:p>
        </w:tc>
        <w:tc>
          <w:tcPr>
            <w:tcW w:w="2485" w:type="dxa"/>
          </w:tcPr>
          <w:p w14:paraId="47DEDE4C" w14:textId="0146D0C7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 / Save SVG File</w:t>
            </w:r>
          </w:p>
        </w:tc>
        <w:tc>
          <w:tcPr>
            <w:tcW w:w="2485" w:type="dxa"/>
          </w:tcPr>
          <w:p w14:paraId="4C02F249" w14:textId="35035F02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Save changes to the current SVG file if a file had already been opened or saved. Otherwise, initiate the Save SVG File As menu option.</w:t>
            </w:r>
          </w:p>
        </w:tc>
        <w:tc>
          <w:tcPr>
            <w:tcW w:w="2401" w:type="dxa"/>
          </w:tcPr>
          <w:p w14:paraId="2815AAD8" w14:textId="74173FE6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Only visible when slide editor is active.</w:t>
            </w:r>
          </w:p>
        </w:tc>
      </w:tr>
      <w:tr w:rsidR="000964C4" w14:paraId="58762950" w14:textId="77777777" w:rsidTr="000964C4">
        <w:tc>
          <w:tcPr>
            <w:tcW w:w="2321" w:type="dxa"/>
          </w:tcPr>
          <w:p w14:paraId="5A2A98A9" w14:textId="6D240C86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[Alt][T], [A], [A]</w:t>
            </w:r>
          </w:p>
        </w:tc>
        <w:tc>
          <w:tcPr>
            <w:tcW w:w="2485" w:type="dxa"/>
          </w:tcPr>
          <w:p w14:paraId="2F2F841B" w14:textId="70F09730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Tools / Animation / Save Animation Frames to Disk</w:t>
            </w:r>
          </w:p>
        </w:tc>
        <w:tc>
          <w:tcPr>
            <w:tcW w:w="2485" w:type="dxa"/>
          </w:tcPr>
          <w:p w14:paraId="4CEBCB30" w14:textId="53D60512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Load a .</w:t>
            </w:r>
            <w:proofErr w:type="spellStart"/>
            <w:r>
              <w:rPr>
                <w:rFonts w:ascii="Calibri" w:hAnsi="Calibri" w:cs="Calibri"/>
                <w:color w:val="000000"/>
              </w:rPr>
              <w:t>timeline.json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animation data file and the accompanying SVG, then animate each frame to the specified output file pattern.</w:t>
            </w:r>
          </w:p>
        </w:tc>
        <w:tc>
          <w:tcPr>
            <w:tcW w:w="2401" w:type="dxa"/>
          </w:tcPr>
          <w:p w14:paraId="0CDEBFF1" w14:textId="383AC1B2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 this method for creating stitched animation scenes and movies.</w:t>
            </w:r>
          </w:p>
        </w:tc>
      </w:tr>
      <w:tr w:rsidR="000964C4" w14:paraId="4A6FDF62" w14:textId="77777777" w:rsidTr="000964C4">
        <w:tc>
          <w:tcPr>
            <w:tcW w:w="2321" w:type="dxa"/>
          </w:tcPr>
          <w:p w14:paraId="60ABEAD9" w14:textId="5C2A7A7E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[Alt][T], [A], [F]</w:t>
            </w:r>
          </w:p>
        </w:tc>
        <w:tc>
          <w:tcPr>
            <w:tcW w:w="2485" w:type="dxa"/>
          </w:tcPr>
          <w:p w14:paraId="3E5D66BE" w14:textId="7E924F54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Tools / Animation / Draw Frame [N] to HTML View</w:t>
            </w:r>
          </w:p>
        </w:tc>
        <w:tc>
          <w:tcPr>
            <w:tcW w:w="2485" w:type="dxa"/>
          </w:tcPr>
          <w:p w14:paraId="203B4DAF" w14:textId="4BBBBFFF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Load a .</w:t>
            </w:r>
            <w:proofErr w:type="spellStart"/>
            <w:r>
              <w:rPr>
                <w:rFonts w:ascii="Calibri" w:hAnsi="Calibri" w:cs="Calibri"/>
                <w:color w:val="000000"/>
              </w:rPr>
              <w:t>timeline.json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animation data file and the accompanying SVG, then animate each frame in a user-specified range using the built-in HTML viewer.</w:t>
            </w:r>
          </w:p>
        </w:tc>
        <w:tc>
          <w:tcPr>
            <w:tcW w:w="2401" w:type="dxa"/>
          </w:tcPr>
          <w:p w14:paraId="1E1FF111" w14:textId="77777777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964C4" w14:paraId="423F0AB4" w14:textId="77777777" w:rsidTr="000964C4">
        <w:tc>
          <w:tcPr>
            <w:tcW w:w="2321" w:type="dxa"/>
          </w:tcPr>
          <w:p w14:paraId="62673949" w14:textId="4E3C9B91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[Alt][T], [A], [R]</w:t>
            </w:r>
          </w:p>
        </w:tc>
        <w:tc>
          <w:tcPr>
            <w:tcW w:w="2485" w:type="dxa"/>
          </w:tcPr>
          <w:p w14:paraId="2D0D97DD" w14:textId="78645C30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Tools / Animation / Timeline File Report</w:t>
            </w:r>
          </w:p>
        </w:tc>
        <w:tc>
          <w:tcPr>
            <w:tcW w:w="2485" w:type="dxa"/>
          </w:tcPr>
          <w:p w14:paraId="7D87B3CD" w14:textId="50957D93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Display a report about characteristics of the specified .</w:t>
            </w:r>
            <w:proofErr w:type="spellStart"/>
            <w:r>
              <w:rPr>
                <w:rFonts w:ascii="Calibri" w:hAnsi="Calibri" w:cs="Calibri"/>
                <w:color w:val="000000"/>
              </w:rPr>
              <w:t>timeline.json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animation data file.</w:t>
            </w:r>
          </w:p>
        </w:tc>
        <w:tc>
          <w:tcPr>
            <w:tcW w:w="2401" w:type="dxa"/>
          </w:tcPr>
          <w:p w14:paraId="5A09BA5B" w14:textId="0FC655B2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Report sections include</w:t>
            </w:r>
            <w:r>
              <w:rPr>
                <w:rFonts w:ascii="Calibri" w:hAnsi="Calibri" w:cs="Calibri"/>
                <w:color w:val="000000"/>
              </w:rPr>
              <w:br/>
              <w:t xml:space="preserve">number of keyframes; total number of frames; number of scenes and marks; scene and mark </w:t>
            </w:r>
            <w:r>
              <w:rPr>
                <w:rFonts w:ascii="Calibri" w:hAnsi="Calibri" w:cs="Calibri"/>
                <w:color w:val="000000"/>
              </w:rPr>
              <w:lastRenderedPageBreak/>
              <w:t>listing; scenes, marks, and characters not used in a keyframe; keyframes referencing non-existent marks; discrete timeline where marks have been resolved to keyframes.</w:t>
            </w:r>
          </w:p>
        </w:tc>
      </w:tr>
      <w:tr w:rsidR="000964C4" w14:paraId="0BC8A9FB" w14:textId="77777777" w:rsidTr="000964C4">
        <w:tc>
          <w:tcPr>
            <w:tcW w:w="2321" w:type="dxa"/>
          </w:tcPr>
          <w:p w14:paraId="55DBA90F" w14:textId="4D79F4F4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[Alt][T], [A], [S]</w:t>
            </w:r>
          </w:p>
        </w:tc>
        <w:tc>
          <w:tcPr>
            <w:tcW w:w="2485" w:type="dxa"/>
          </w:tcPr>
          <w:p w14:paraId="66F18CAC" w14:textId="0463E23E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Tools / Animation / Draw Frame [N] to SVG View</w:t>
            </w:r>
          </w:p>
        </w:tc>
        <w:tc>
          <w:tcPr>
            <w:tcW w:w="2485" w:type="dxa"/>
          </w:tcPr>
          <w:p w14:paraId="5BAE95B9" w14:textId="4815A33C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Load a .</w:t>
            </w:r>
            <w:proofErr w:type="spellStart"/>
            <w:r>
              <w:rPr>
                <w:rFonts w:ascii="Calibri" w:hAnsi="Calibri" w:cs="Calibri"/>
                <w:color w:val="000000"/>
              </w:rPr>
              <w:t>timeline.json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animation data file and the accompanying SVG, then animate each frame in a user-specified range using the built-in SVG renderer (slide editor).</w:t>
            </w:r>
          </w:p>
        </w:tc>
        <w:tc>
          <w:tcPr>
            <w:tcW w:w="2401" w:type="dxa"/>
          </w:tcPr>
          <w:p w14:paraId="53B2C1FB" w14:textId="77777777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964C4" w14:paraId="5E4EFB5E" w14:textId="77777777" w:rsidTr="000964C4">
        <w:tc>
          <w:tcPr>
            <w:tcW w:w="2321" w:type="dxa"/>
          </w:tcPr>
          <w:p w14:paraId="721C5D71" w14:textId="12990935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[Alt][T], [C]</w:t>
            </w:r>
          </w:p>
        </w:tc>
        <w:tc>
          <w:tcPr>
            <w:tcW w:w="2485" w:type="dxa"/>
          </w:tcPr>
          <w:p w14:paraId="4539A838" w14:textId="70343CAE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Tools / Color Palette</w:t>
            </w:r>
          </w:p>
        </w:tc>
        <w:tc>
          <w:tcPr>
            <w:tcW w:w="2485" w:type="dxa"/>
          </w:tcPr>
          <w:p w14:paraId="4FF74309" w14:textId="2DE3EF12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Display the color palette dialog.</w:t>
            </w:r>
          </w:p>
        </w:tc>
        <w:tc>
          <w:tcPr>
            <w:tcW w:w="2401" w:type="dxa"/>
          </w:tcPr>
          <w:p w14:paraId="5BD3902D" w14:textId="77777777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964C4" w14:paraId="020A76E4" w14:textId="77777777" w:rsidTr="000964C4">
        <w:tc>
          <w:tcPr>
            <w:tcW w:w="2321" w:type="dxa"/>
          </w:tcPr>
          <w:p w14:paraId="74CE97DC" w14:textId="2D78474D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[Alt][T], [L], [C]</w:t>
            </w:r>
          </w:p>
        </w:tc>
        <w:tc>
          <w:tcPr>
            <w:tcW w:w="2485" w:type="dxa"/>
          </w:tcPr>
          <w:p w14:paraId="34A4D05B" w14:textId="3FBFB5FA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Tools / Clipboard / Clear</w:t>
            </w:r>
          </w:p>
        </w:tc>
        <w:tc>
          <w:tcPr>
            <w:tcW w:w="2485" w:type="dxa"/>
          </w:tcPr>
          <w:p w14:paraId="31D9F49F" w14:textId="08B3313F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Clear the contents of the clipboard.</w:t>
            </w:r>
          </w:p>
        </w:tc>
        <w:tc>
          <w:tcPr>
            <w:tcW w:w="2401" w:type="dxa"/>
          </w:tcPr>
          <w:p w14:paraId="118A4F22" w14:textId="77777777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964C4" w14:paraId="5547930F" w14:textId="77777777" w:rsidTr="000964C4">
        <w:tc>
          <w:tcPr>
            <w:tcW w:w="2321" w:type="dxa"/>
          </w:tcPr>
          <w:p w14:paraId="2B1DF77B" w14:textId="77C94F41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[Alt][T], [L], [L]</w:t>
            </w:r>
          </w:p>
        </w:tc>
        <w:tc>
          <w:tcPr>
            <w:tcW w:w="2485" w:type="dxa"/>
          </w:tcPr>
          <w:p w14:paraId="37ABF9DC" w14:textId="2DA66A5D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Tools / Clipboard / Load From File...</w:t>
            </w:r>
          </w:p>
        </w:tc>
        <w:tc>
          <w:tcPr>
            <w:tcW w:w="2485" w:type="dxa"/>
          </w:tcPr>
          <w:p w14:paraId="5B9D2E09" w14:textId="6BF2DEA9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Load the clipboard from a previously stored binary clipboard data file.</w:t>
            </w:r>
          </w:p>
        </w:tc>
        <w:tc>
          <w:tcPr>
            <w:tcW w:w="2401" w:type="dxa"/>
          </w:tcPr>
          <w:p w14:paraId="37FBE331" w14:textId="77777777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964C4" w14:paraId="61DACC9F" w14:textId="77777777" w:rsidTr="000964C4">
        <w:tc>
          <w:tcPr>
            <w:tcW w:w="2321" w:type="dxa"/>
          </w:tcPr>
          <w:p w14:paraId="1D5DF710" w14:textId="12FE4FCE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[Alt][T], [L], [S]</w:t>
            </w:r>
          </w:p>
        </w:tc>
        <w:tc>
          <w:tcPr>
            <w:tcW w:w="2485" w:type="dxa"/>
          </w:tcPr>
          <w:p w14:paraId="38DBDE7B" w14:textId="37507A28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Tools / Clipboard / Save As File...</w:t>
            </w:r>
          </w:p>
        </w:tc>
        <w:tc>
          <w:tcPr>
            <w:tcW w:w="2485" w:type="dxa"/>
          </w:tcPr>
          <w:p w14:paraId="65F2DAF7" w14:textId="63E7E9B4" w:rsidR="000964C4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Save the current clipboard contents as a binary file.</w:t>
            </w:r>
          </w:p>
        </w:tc>
        <w:tc>
          <w:tcPr>
            <w:tcW w:w="2401" w:type="dxa"/>
          </w:tcPr>
          <w:p w14:paraId="30C71E1B" w14:textId="77777777" w:rsidR="000964C4" w:rsidRDefault="000964C4" w:rsidP="000964C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5148C" w14:paraId="4888CAF9" w14:textId="77777777" w:rsidTr="000964C4">
        <w:tc>
          <w:tcPr>
            <w:tcW w:w="2321" w:type="dxa"/>
          </w:tcPr>
          <w:p w14:paraId="66BFC66E" w14:textId="2BFF1AB0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[Alt][T], [P], [R]</w:t>
            </w:r>
          </w:p>
        </w:tc>
        <w:tc>
          <w:tcPr>
            <w:tcW w:w="2485" w:type="dxa"/>
          </w:tcPr>
          <w:p w14:paraId="662C68E3" w14:textId="61B293DE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Tools / base64 Data Packing / To Raw String</w:t>
            </w:r>
          </w:p>
        </w:tc>
        <w:tc>
          <w:tcPr>
            <w:tcW w:w="2485" w:type="dxa"/>
          </w:tcPr>
          <w:p w14:paraId="50C0C121" w14:textId="29F4E87E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Convert a binary file of any kind to a base64 string for use in any setting.</w:t>
            </w:r>
          </w:p>
        </w:tc>
        <w:tc>
          <w:tcPr>
            <w:tcW w:w="2401" w:type="dxa"/>
          </w:tcPr>
          <w:p w14:paraId="0DBDE1B6" w14:textId="77777777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5148C" w14:paraId="21826F96" w14:textId="77777777" w:rsidTr="000964C4">
        <w:tc>
          <w:tcPr>
            <w:tcW w:w="2321" w:type="dxa"/>
          </w:tcPr>
          <w:p w14:paraId="371CD4E5" w14:textId="5A3DE8DA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[Alt][T], [P], [S]</w:t>
            </w:r>
          </w:p>
        </w:tc>
        <w:tc>
          <w:tcPr>
            <w:tcW w:w="2485" w:type="dxa"/>
          </w:tcPr>
          <w:p w14:paraId="682014BA" w14:textId="58104A31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Tools / base64 Data Packing / To HTML IMG SRC</w:t>
            </w:r>
          </w:p>
        </w:tc>
        <w:tc>
          <w:tcPr>
            <w:tcW w:w="2485" w:type="dxa"/>
          </w:tcPr>
          <w:p w14:paraId="31C824F9" w14:textId="1E125012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Convert a binary file of any kind to a base64 encoded data URI for use with a SRC attribute in an HTML &lt;</w:t>
            </w:r>
            <w:proofErr w:type="spellStart"/>
            <w:r>
              <w:rPr>
                <w:rFonts w:ascii="Calibri" w:hAnsi="Calibri" w:cs="Calibri"/>
                <w:color w:val="000000"/>
              </w:rPr>
              <w:t>img</w:t>
            </w:r>
            <w:proofErr w:type="spellEnd"/>
            <w:r>
              <w:rPr>
                <w:rFonts w:ascii="Calibri" w:hAnsi="Calibri" w:cs="Calibri"/>
                <w:color w:val="000000"/>
              </w:rPr>
              <w:t>&gt; element.</w:t>
            </w:r>
          </w:p>
        </w:tc>
        <w:tc>
          <w:tcPr>
            <w:tcW w:w="2401" w:type="dxa"/>
          </w:tcPr>
          <w:p w14:paraId="663F3288" w14:textId="77777777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5148C" w14:paraId="67D14C09" w14:textId="77777777" w:rsidTr="000964C4">
        <w:tc>
          <w:tcPr>
            <w:tcW w:w="2321" w:type="dxa"/>
          </w:tcPr>
          <w:p w14:paraId="488D8681" w14:textId="48DC7F8B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[Alt][T], [P], [U]</w:t>
            </w:r>
          </w:p>
        </w:tc>
        <w:tc>
          <w:tcPr>
            <w:tcW w:w="2485" w:type="dxa"/>
          </w:tcPr>
          <w:p w14:paraId="786DD14F" w14:textId="24B15FB7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Tools / base64 Data Packing / To CSS URL</w:t>
            </w:r>
          </w:p>
        </w:tc>
        <w:tc>
          <w:tcPr>
            <w:tcW w:w="2485" w:type="dxa"/>
          </w:tcPr>
          <w:p w14:paraId="2803CAB9" w14:textId="04227D82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Convert a binary file of any kind to a base64 encoded data URI for use with a CSS3 URL attribute.</w:t>
            </w:r>
          </w:p>
        </w:tc>
        <w:tc>
          <w:tcPr>
            <w:tcW w:w="2401" w:type="dxa"/>
          </w:tcPr>
          <w:p w14:paraId="3484DAF9" w14:textId="77777777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5148C" w14:paraId="7338295C" w14:textId="77777777" w:rsidTr="000964C4">
        <w:tc>
          <w:tcPr>
            <w:tcW w:w="2321" w:type="dxa"/>
          </w:tcPr>
          <w:p w14:paraId="63602379" w14:textId="1198FB42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[Alt][T], [U], [C]</w:t>
            </w:r>
          </w:p>
        </w:tc>
        <w:tc>
          <w:tcPr>
            <w:tcW w:w="2485" w:type="dxa"/>
          </w:tcPr>
          <w:p w14:paraId="7A3DD63C" w14:textId="339B95F0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Tools / base64 Data Unpacking / From Clipboard</w:t>
            </w:r>
          </w:p>
        </w:tc>
        <w:tc>
          <w:tcPr>
            <w:tcW w:w="2485" w:type="dxa"/>
          </w:tcPr>
          <w:p w14:paraId="3150B09C" w14:textId="0065424F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Convert a base64 string to a binary file from the contents of the clipboard.</w:t>
            </w:r>
          </w:p>
        </w:tc>
        <w:tc>
          <w:tcPr>
            <w:tcW w:w="2401" w:type="dxa"/>
          </w:tcPr>
          <w:p w14:paraId="7F943167" w14:textId="77777777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5148C" w14:paraId="4EFE0DEA" w14:textId="77777777" w:rsidTr="000964C4">
        <w:tc>
          <w:tcPr>
            <w:tcW w:w="2321" w:type="dxa"/>
          </w:tcPr>
          <w:p w14:paraId="262CA00B" w14:textId="333EF8CC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[Alt][T], [U], [F]</w:t>
            </w:r>
          </w:p>
        </w:tc>
        <w:tc>
          <w:tcPr>
            <w:tcW w:w="2485" w:type="dxa"/>
          </w:tcPr>
          <w:p w14:paraId="19047D85" w14:textId="76CC4947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Tools / base64 Data Unpacking / From File</w:t>
            </w:r>
          </w:p>
        </w:tc>
        <w:tc>
          <w:tcPr>
            <w:tcW w:w="2485" w:type="dxa"/>
          </w:tcPr>
          <w:p w14:paraId="5C5021A5" w14:textId="462858B8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Convert a base64 string in a source file to a binary destination file.</w:t>
            </w:r>
          </w:p>
        </w:tc>
        <w:tc>
          <w:tcPr>
            <w:tcW w:w="2401" w:type="dxa"/>
          </w:tcPr>
          <w:p w14:paraId="092797FA" w14:textId="77777777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5148C" w14:paraId="6794974D" w14:textId="77777777" w:rsidTr="000964C4">
        <w:tc>
          <w:tcPr>
            <w:tcW w:w="2321" w:type="dxa"/>
          </w:tcPr>
          <w:p w14:paraId="332F1958" w14:textId="57FAA780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[Alt][V], [C], [N]</w:t>
            </w:r>
          </w:p>
        </w:tc>
        <w:tc>
          <w:tcPr>
            <w:tcW w:w="2485" w:type="dxa"/>
          </w:tcPr>
          <w:p w14:paraId="30EC0ABA" w14:textId="02489272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View / Controls / Node Control Info</w:t>
            </w:r>
          </w:p>
        </w:tc>
        <w:tc>
          <w:tcPr>
            <w:tcW w:w="2485" w:type="dxa"/>
          </w:tcPr>
          <w:p w14:paraId="6A645F87" w14:textId="3CB20C9D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Display a report of node control and related mouse positions, sizes, and properties.</w:t>
            </w:r>
          </w:p>
        </w:tc>
        <w:tc>
          <w:tcPr>
            <w:tcW w:w="2401" w:type="dxa"/>
          </w:tcPr>
          <w:p w14:paraId="27B1B5B5" w14:textId="6A1B2EFA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Mostly for form and control developer use.</w:t>
            </w:r>
          </w:p>
        </w:tc>
      </w:tr>
      <w:tr w:rsidR="0035148C" w14:paraId="1E4F7BF2" w14:textId="77777777" w:rsidTr="000964C4">
        <w:tc>
          <w:tcPr>
            <w:tcW w:w="2321" w:type="dxa"/>
          </w:tcPr>
          <w:p w14:paraId="37725A31" w14:textId="0C151450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[Alt][V], [Z], [1]</w:t>
            </w:r>
          </w:p>
        </w:tc>
        <w:tc>
          <w:tcPr>
            <w:tcW w:w="2485" w:type="dxa"/>
          </w:tcPr>
          <w:p w14:paraId="38FAD721" w14:textId="37535193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View / Zoom / 100%</w:t>
            </w:r>
          </w:p>
        </w:tc>
        <w:tc>
          <w:tcPr>
            <w:tcW w:w="2485" w:type="dxa"/>
          </w:tcPr>
          <w:p w14:paraId="0A1BD1DA" w14:textId="20241538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Zoom to 1:1 view.</w:t>
            </w:r>
          </w:p>
        </w:tc>
        <w:tc>
          <w:tcPr>
            <w:tcW w:w="2401" w:type="dxa"/>
          </w:tcPr>
          <w:p w14:paraId="684E48E6" w14:textId="77777777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5148C" w14:paraId="3181AAE6" w14:textId="77777777" w:rsidTr="000964C4">
        <w:tc>
          <w:tcPr>
            <w:tcW w:w="2321" w:type="dxa"/>
          </w:tcPr>
          <w:p w14:paraId="00911BA4" w14:textId="353F7901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[Alt][V], [Z], [I]</w:t>
            </w:r>
          </w:p>
        </w:tc>
        <w:tc>
          <w:tcPr>
            <w:tcW w:w="2485" w:type="dxa"/>
          </w:tcPr>
          <w:p w14:paraId="59DE0618" w14:textId="390090C7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View / Zoom / In</w:t>
            </w:r>
          </w:p>
        </w:tc>
        <w:tc>
          <w:tcPr>
            <w:tcW w:w="2485" w:type="dxa"/>
          </w:tcPr>
          <w:p w14:paraId="359CA44E" w14:textId="7FAF8ACD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Zoom to 120% of the current zoom factor.</w:t>
            </w:r>
          </w:p>
        </w:tc>
        <w:tc>
          <w:tcPr>
            <w:tcW w:w="2401" w:type="dxa"/>
          </w:tcPr>
          <w:p w14:paraId="5558249E" w14:textId="77777777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5148C" w14:paraId="29CB062D" w14:textId="77777777" w:rsidTr="000964C4">
        <w:tc>
          <w:tcPr>
            <w:tcW w:w="2321" w:type="dxa"/>
          </w:tcPr>
          <w:p w14:paraId="2E124792" w14:textId="68A77E36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[Alt][V], [Z], [O]</w:t>
            </w:r>
          </w:p>
        </w:tc>
        <w:tc>
          <w:tcPr>
            <w:tcW w:w="2485" w:type="dxa"/>
          </w:tcPr>
          <w:p w14:paraId="0E506A3C" w14:textId="34C778EF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View / Zoom / Out</w:t>
            </w:r>
          </w:p>
        </w:tc>
        <w:tc>
          <w:tcPr>
            <w:tcW w:w="2485" w:type="dxa"/>
          </w:tcPr>
          <w:p w14:paraId="3E082A22" w14:textId="085AFC35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Zoom to 83.3% of the current zoom factor.</w:t>
            </w:r>
          </w:p>
        </w:tc>
        <w:tc>
          <w:tcPr>
            <w:tcW w:w="2401" w:type="dxa"/>
          </w:tcPr>
          <w:p w14:paraId="5A4525E1" w14:textId="77777777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5148C" w14:paraId="28EC8D6D" w14:textId="77777777" w:rsidTr="000964C4">
        <w:tc>
          <w:tcPr>
            <w:tcW w:w="2321" w:type="dxa"/>
          </w:tcPr>
          <w:p w14:paraId="0EDA698C" w14:textId="1DF51483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[Alt][W], [D]</w:t>
            </w:r>
          </w:p>
        </w:tc>
        <w:tc>
          <w:tcPr>
            <w:tcW w:w="2485" w:type="dxa"/>
          </w:tcPr>
          <w:p w14:paraId="6C0FE58A" w14:textId="75DCAC09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Window / Decision Tree</w:t>
            </w:r>
          </w:p>
        </w:tc>
        <w:tc>
          <w:tcPr>
            <w:tcW w:w="2485" w:type="dxa"/>
          </w:tcPr>
          <w:p w14:paraId="38E5DC7D" w14:textId="05612056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Activate the decision tree node editor.</w:t>
            </w:r>
          </w:p>
        </w:tc>
        <w:tc>
          <w:tcPr>
            <w:tcW w:w="2401" w:type="dxa"/>
          </w:tcPr>
          <w:p w14:paraId="65487CE7" w14:textId="37C8EDF7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Also commonly referred to as the Node Editor.</w:t>
            </w:r>
          </w:p>
        </w:tc>
      </w:tr>
      <w:tr w:rsidR="0035148C" w14:paraId="6D6B603E" w14:textId="77777777" w:rsidTr="000964C4">
        <w:tc>
          <w:tcPr>
            <w:tcW w:w="2321" w:type="dxa"/>
          </w:tcPr>
          <w:p w14:paraId="2C7650AF" w14:textId="2D161DC9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[Alt][W], [H]</w:t>
            </w:r>
          </w:p>
        </w:tc>
        <w:tc>
          <w:tcPr>
            <w:tcW w:w="2485" w:type="dxa"/>
          </w:tcPr>
          <w:p w14:paraId="52020D15" w14:textId="23D2A993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Window / HTML Viewer</w:t>
            </w:r>
          </w:p>
        </w:tc>
        <w:tc>
          <w:tcPr>
            <w:tcW w:w="2485" w:type="dxa"/>
          </w:tcPr>
          <w:p w14:paraId="33BCD1B8" w14:textId="4633E54E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Activate the HTML preview control.</w:t>
            </w:r>
          </w:p>
        </w:tc>
        <w:tc>
          <w:tcPr>
            <w:tcW w:w="2401" w:type="dxa"/>
          </w:tcPr>
          <w:p w14:paraId="6DC659AE" w14:textId="77777777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5148C" w14:paraId="085C1914" w14:textId="77777777" w:rsidTr="000964C4">
        <w:tc>
          <w:tcPr>
            <w:tcW w:w="2321" w:type="dxa"/>
          </w:tcPr>
          <w:p w14:paraId="0BBF92ED" w14:textId="379DAFEE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[Alt][W], [S]</w:t>
            </w:r>
          </w:p>
        </w:tc>
        <w:tc>
          <w:tcPr>
            <w:tcW w:w="2485" w:type="dxa"/>
          </w:tcPr>
          <w:p w14:paraId="4F744C83" w14:textId="383AC303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Window / Slide Editor</w:t>
            </w:r>
          </w:p>
        </w:tc>
        <w:tc>
          <w:tcPr>
            <w:tcW w:w="2485" w:type="dxa"/>
          </w:tcPr>
          <w:p w14:paraId="3BA82331" w14:textId="1CEA4361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Activate the slide editor and SVG viewer.</w:t>
            </w:r>
          </w:p>
        </w:tc>
        <w:tc>
          <w:tcPr>
            <w:tcW w:w="2401" w:type="dxa"/>
          </w:tcPr>
          <w:p w14:paraId="3C5AF454" w14:textId="77777777" w:rsidR="0035148C" w:rsidRDefault="0035148C" w:rsidP="000964C4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6F15404E" w14:textId="77777777" w:rsidR="00063C35" w:rsidRDefault="00063C35" w:rsidP="00063C35"/>
    <w:p w14:paraId="41519C1C" w14:textId="77777777" w:rsidR="00063C35" w:rsidRDefault="00063C35" w:rsidP="00063C35"/>
    <w:p w14:paraId="64BF02D7" w14:textId="77777777" w:rsidR="00063C35" w:rsidRDefault="00063C35" w:rsidP="00063C35"/>
    <w:p w14:paraId="47F065AA" w14:textId="72DEB47D" w:rsidR="000964C4" w:rsidRDefault="00EB02F2" w:rsidP="00EB02F2">
      <w:pPr>
        <w:pStyle w:val="Heading2"/>
      </w:pPr>
      <w:bookmarkStart w:id="2" w:name="MouseBehaviors"/>
      <w:r>
        <w:t>Mouse Behaviors</w:t>
      </w:r>
      <w:bookmarkEnd w:id="2"/>
    </w:p>
    <w:p w14:paraId="06C69508" w14:textId="07342BCC" w:rsidR="00EB02F2" w:rsidRDefault="00EB02F2" w:rsidP="00EB02F2">
      <w:r>
        <w:t>At present, there are three common mouse behaviors.</w:t>
      </w:r>
    </w:p>
    <w:tbl>
      <w:tblPr>
        <w:tblStyle w:val="TableGrid"/>
        <w:tblW w:w="7207" w:type="dxa"/>
        <w:tblLook w:val="04A0" w:firstRow="1" w:lastRow="0" w:firstColumn="1" w:lastColumn="0" w:noHBand="0" w:noVBand="1"/>
      </w:tblPr>
      <w:tblGrid>
        <w:gridCol w:w="2321"/>
        <w:gridCol w:w="2485"/>
        <w:gridCol w:w="2401"/>
      </w:tblGrid>
      <w:tr w:rsidR="00EB02F2" w:rsidRPr="00656938" w14:paraId="5BF3AD17" w14:textId="77777777" w:rsidTr="00EB02F2">
        <w:tc>
          <w:tcPr>
            <w:tcW w:w="2321" w:type="dxa"/>
            <w:shd w:val="clear" w:color="auto" w:fill="D9E2F3" w:themeFill="accent1" w:themeFillTint="33"/>
          </w:tcPr>
          <w:p w14:paraId="18A0420B" w14:textId="1C334E10" w:rsidR="00EB02F2" w:rsidRPr="00656938" w:rsidRDefault="00EB02F2" w:rsidP="00C657D6">
            <w:pPr>
              <w:rPr>
                <w:b/>
                <w:bCs/>
              </w:rPr>
            </w:pPr>
            <w:r>
              <w:rPr>
                <w:b/>
                <w:bCs/>
              </w:rPr>
              <w:t>Behavior</w:t>
            </w:r>
          </w:p>
        </w:tc>
        <w:tc>
          <w:tcPr>
            <w:tcW w:w="2485" w:type="dxa"/>
            <w:shd w:val="clear" w:color="auto" w:fill="D9E2F3" w:themeFill="accent1" w:themeFillTint="33"/>
          </w:tcPr>
          <w:p w14:paraId="766F2B3C" w14:textId="77777777" w:rsidR="00EB02F2" w:rsidRPr="00656938" w:rsidRDefault="00EB02F2" w:rsidP="00C657D6">
            <w:pPr>
              <w:rPr>
                <w:b/>
                <w:bCs/>
              </w:rPr>
            </w:pPr>
            <w:r w:rsidRPr="00656938">
              <w:rPr>
                <w:b/>
                <w:bCs/>
              </w:rPr>
              <w:t>Description</w:t>
            </w:r>
          </w:p>
        </w:tc>
        <w:tc>
          <w:tcPr>
            <w:tcW w:w="2401" w:type="dxa"/>
            <w:shd w:val="clear" w:color="auto" w:fill="D9E2F3" w:themeFill="accent1" w:themeFillTint="33"/>
          </w:tcPr>
          <w:p w14:paraId="21DAA4DE" w14:textId="77777777" w:rsidR="00EB02F2" w:rsidRPr="00656938" w:rsidRDefault="00EB02F2" w:rsidP="00C657D6">
            <w:pPr>
              <w:rPr>
                <w:b/>
                <w:bCs/>
              </w:rPr>
            </w:pPr>
            <w:r w:rsidRPr="00656938">
              <w:rPr>
                <w:b/>
                <w:bCs/>
              </w:rPr>
              <w:t>Notes</w:t>
            </w:r>
          </w:p>
        </w:tc>
      </w:tr>
      <w:tr w:rsidR="0023452C" w14:paraId="2DE3FE23" w14:textId="77777777" w:rsidTr="00EB02F2">
        <w:tc>
          <w:tcPr>
            <w:tcW w:w="2321" w:type="dxa"/>
          </w:tcPr>
          <w:p w14:paraId="24D5E01F" w14:textId="41FEF6C9" w:rsidR="0023452C" w:rsidRDefault="0023452C" w:rsidP="00C657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[Click]</w:t>
            </w:r>
          </w:p>
        </w:tc>
        <w:tc>
          <w:tcPr>
            <w:tcW w:w="2485" w:type="dxa"/>
          </w:tcPr>
          <w:p w14:paraId="3C03CAA5" w14:textId="77777777" w:rsidR="0023452C" w:rsidRDefault="0023452C" w:rsidP="00C657D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01" w:type="dxa"/>
          </w:tcPr>
          <w:p w14:paraId="7881FD6C" w14:textId="77777777" w:rsidR="0023452C" w:rsidRDefault="0023452C" w:rsidP="00C657D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B02F2" w14:paraId="263F2D77" w14:textId="77777777" w:rsidTr="00EB02F2">
        <w:tc>
          <w:tcPr>
            <w:tcW w:w="2321" w:type="dxa"/>
          </w:tcPr>
          <w:p w14:paraId="2E444065" w14:textId="60B03C7F" w:rsidR="00EB02F2" w:rsidRDefault="00EB02F2" w:rsidP="00C657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[Scroll]</w:t>
            </w:r>
          </w:p>
        </w:tc>
        <w:tc>
          <w:tcPr>
            <w:tcW w:w="2485" w:type="dxa"/>
          </w:tcPr>
          <w:p w14:paraId="10F1D172" w14:textId="31B9A258" w:rsidR="00EB02F2" w:rsidRDefault="00EB02F2" w:rsidP="00C657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 Up / Down</w:t>
            </w:r>
          </w:p>
        </w:tc>
        <w:tc>
          <w:tcPr>
            <w:tcW w:w="2401" w:type="dxa"/>
          </w:tcPr>
          <w:p w14:paraId="27FCBF2F" w14:textId="3995E921" w:rsidR="00EB02F2" w:rsidRDefault="00EB02F2" w:rsidP="00C657D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23452C" w14:paraId="440801F8" w14:textId="77777777" w:rsidTr="00EB02F2">
        <w:tc>
          <w:tcPr>
            <w:tcW w:w="2321" w:type="dxa"/>
          </w:tcPr>
          <w:p w14:paraId="62E11A2C" w14:textId="03830AF1" w:rsidR="0023452C" w:rsidRDefault="0023452C" w:rsidP="00C657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[Shift][Click]</w:t>
            </w:r>
          </w:p>
        </w:tc>
        <w:tc>
          <w:tcPr>
            <w:tcW w:w="2485" w:type="dxa"/>
          </w:tcPr>
          <w:p w14:paraId="70B6029E" w14:textId="77777777" w:rsidR="0023452C" w:rsidRDefault="0023452C" w:rsidP="00C657D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01" w:type="dxa"/>
          </w:tcPr>
          <w:p w14:paraId="118F5DA3" w14:textId="77777777" w:rsidR="0023452C" w:rsidRDefault="0023452C" w:rsidP="00C657D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B02F2" w14:paraId="10EE87B6" w14:textId="77777777" w:rsidTr="00EB02F2">
        <w:tc>
          <w:tcPr>
            <w:tcW w:w="2321" w:type="dxa"/>
          </w:tcPr>
          <w:p w14:paraId="12574EE5" w14:textId="51AB316F" w:rsidR="00EB02F2" w:rsidRDefault="00EB02F2" w:rsidP="00C657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[Shift][Scroll]</w:t>
            </w:r>
          </w:p>
        </w:tc>
        <w:tc>
          <w:tcPr>
            <w:tcW w:w="2485" w:type="dxa"/>
          </w:tcPr>
          <w:p w14:paraId="3A7A6E26" w14:textId="723C4AF4" w:rsidR="00EB02F2" w:rsidRDefault="00EB02F2" w:rsidP="00C657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 Left / Right</w:t>
            </w:r>
          </w:p>
        </w:tc>
        <w:tc>
          <w:tcPr>
            <w:tcW w:w="2401" w:type="dxa"/>
          </w:tcPr>
          <w:p w14:paraId="05E0822C" w14:textId="77777777" w:rsidR="00EB02F2" w:rsidRDefault="00EB02F2" w:rsidP="00C657D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23452C" w14:paraId="3CA7792E" w14:textId="77777777" w:rsidTr="00EB02F2">
        <w:tc>
          <w:tcPr>
            <w:tcW w:w="2321" w:type="dxa"/>
          </w:tcPr>
          <w:p w14:paraId="655799A1" w14:textId="073E9336" w:rsidR="0023452C" w:rsidRDefault="0023452C" w:rsidP="00C657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[Ctrl][Click]</w:t>
            </w:r>
          </w:p>
        </w:tc>
        <w:tc>
          <w:tcPr>
            <w:tcW w:w="2485" w:type="dxa"/>
          </w:tcPr>
          <w:p w14:paraId="6CADA2F5" w14:textId="77777777" w:rsidR="0023452C" w:rsidRDefault="0023452C" w:rsidP="00C657D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01" w:type="dxa"/>
          </w:tcPr>
          <w:p w14:paraId="5C51794D" w14:textId="77777777" w:rsidR="0023452C" w:rsidRDefault="0023452C" w:rsidP="00C657D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B02F2" w14:paraId="7B45CCE3" w14:textId="77777777" w:rsidTr="00EB02F2">
        <w:tc>
          <w:tcPr>
            <w:tcW w:w="2321" w:type="dxa"/>
          </w:tcPr>
          <w:p w14:paraId="07FA7CB9" w14:textId="099CEB03" w:rsidR="00EB02F2" w:rsidRDefault="00EB02F2" w:rsidP="00C657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[Ctrl][Scroll]</w:t>
            </w:r>
          </w:p>
        </w:tc>
        <w:tc>
          <w:tcPr>
            <w:tcW w:w="2485" w:type="dxa"/>
          </w:tcPr>
          <w:p w14:paraId="2F8F7FCD" w14:textId="547CF5AE" w:rsidR="00EB02F2" w:rsidRDefault="00EB02F2" w:rsidP="00C657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Zoom In / Out</w:t>
            </w:r>
          </w:p>
        </w:tc>
        <w:tc>
          <w:tcPr>
            <w:tcW w:w="2401" w:type="dxa"/>
          </w:tcPr>
          <w:p w14:paraId="2F26B6F6" w14:textId="77777777" w:rsidR="00EB02F2" w:rsidRDefault="00EB02F2" w:rsidP="00C657D6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490702BE" w14:textId="58E9E9DA" w:rsidR="000964C4" w:rsidRDefault="000964C4" w:rsidP="00F23EFD"/>
    <w:p w14:paraId="20BD41A4" w14:textId="77777777" w:rsidR="00EB02F2" w:rsidRPr="00F23EFD" w:rsidRDefault="00EB02F2" w:rsidP="00F23EFD"/>
    <w:sectPr w:rsidR="00EB02F2" w:rsidRPr="00F23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81560"/>
    <w:multiLevelType w:val="hybridMultilevel"/>
    <w:tmpl w:val="83BE9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56112"/>
    <w:multiLevelType w:val="hybridMultilevel"/>
    <w:tmpl w:val="984C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FD"/>
    <w:rsid w:val="00063C35"/>
    <w:rsid w:val="000964C4"/>
    <w:rsid w:val="00122653"/>
    <w:rsid w:val="001E4BA0"/>
    <w:rsid w:val="002052B1"/>
    <w:rsid w:val="0023452C"/>
    <w:rsid w:val="0035148C"/>
    <w:rsid w:val="003A1F11"/>
    <w:rsid w:val="003C2B69"/>
    <w:rsid w:val="00414067"/>
    <w:rsid w:val="0062071F"/>
    <w:rsid w:val="00656938"/>
    <w:rsid w:val="00A04D23"/>
    <w:rsid w:val="00B25DF2"/>
    <w:rsid w:val="00CA18E2"/>
    <w:rsid w:val="00D31C87"/>
    <w:rsid w:val="00D93392"/>
    <w:rsid w:val="00DE4D58"/>
    <w:rsid w:val="00EB02F2"/>
    <w:rsid w:val="00EC1F85"/>
    <w:rsid w:val="00F23EFD"/>
    <w:rsid w:val="00F5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8DC3D"/>
  <w15:chartTrackingRefBased/>
  <w15:docId w15:val="{89A8DB18-E18F-4E8B-AA4E-A4D46AB8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E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3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23EFD"/>
    <w:pPr>
      <w:ind w:left="720"/>
      <w:contextualSpacing/>
    </w:pPr>
  </w:style>
  <w:style w:type="table" w:styleId="TableGrid">
    <w:name w:val="Table Grid"/>
    <w:basedOn w:val="TableNormal"/>
    <w:uiPriority w:val="39"/>
    <w:rsid w:val="00B25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3C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C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9032B-D4E3-4586-9467-69DA09177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1921</Words>
  <Characters>10951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Patterson</dc:creator>
  <cp:keywords/>
  <dc:description/>
  <cp:lastModifiedBy>Daniel Patterson</cp:lastModifiedBy>
  <cp:revision>10</cp:revision>
  <dcterms:created xsi:type="dcterms:W3CDTF">2020-10-15T23:31:00Z</dcterms:created>
  <dcterms:modified xsi:type="dcterms:W3CDTF">2020-10-20T21:07:00Z</dcterms:modified>
</cp:coreProperties>
</file>