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9BDF7" w14:textId="7064E538" w:rsidR="00401888" w:rsidRDefault="001B4656" w:rsidP="002B1D13">
      <w:pPr>
        <w:spacing w:after="307" w:line="287" w:lineRule="auto"/>
        <w:ind w:left="2911" w:right="1631" w:hanging="474"/>
        <w:jc w:val="left"/>
      </w:pPr>
      <w:r>
        <w:rPr>
          <w:b/>
          <w:sz w:val="29"/>
        </w:rPr>
        <w:t>Prediction and Monitoring of Covid-19 Using Machine Learning Algorithms</w:t>
      </w:r>
    </w:p>
    <w:p w14:paraId="60698D9C" w14:textId="092C18B6" w:rsidR="00401888" w:rsidRDefault="00401888">
      <w:pPr>
        <w:spacing w:after="780" w:line="265" w:lineRule="auto"/>
        <w:ind w:left="10"/>
        <w:jc w:val="center"/>
      </w:pPr>
    </w:p>
    <w:p w14:paraId="4C6A948E" w14:textId="77777777" w:rsidR="00401888" w:rsidRDefault="002E2D30">
      <w:pPr>
        <w:spacing w:after="235" w:line="259" w:lineRule="auto"/>
        <w:ind w:left="0" w:firstLine="0"/>
        <w:jc w:val="center"/>
      </w:pPr>
      <w:r>
        <w:rPr>
          <w:b/>
          <w:sz w:val="22"/>
        </w:rPr>
        <w:t>Abstract</w:t>
      </w:r>
    </w:p>
    <w:p w14:paraId="2F946AC8" w14:textId="34478D52" w:rsidR="0034309E" w:rsidRDefault="0034309E">
      <w:pPr>
        <w:spacing w:after="634"/>
        <w:ind w:left="-5"/>
        <w:rPr>
          <w:sz w:val="22"/>
        </w:rPr>
      </w:pPr>
      <w:r w:rsidRPr="0034309E">
        <w:rPr>
          <w:sz w:val="22"/>
        </w:rPr>
        <w:t xml:space="preserve">Global health has been threatened by the rapid spread of the new coronavirus illness 2019 (COVID-19). In order to keep track of the progress of the pandemic, spread forecasting utilizing artificial intelligence and machine learning approaches is essential. Project goal is to </w:t>
      </w:r>
      <w:r w:rsidR="001B4656" w:rsidRPr="0034309E">
        <w:rPr>
          <w:sz w:val="22"/>
        </w:rPr>
        <w:t>visualize</w:t>
      </w:r>
      <w:r w:rsidRPr="0034309E">
        <w:rPr>
          <w:sz w:val="22"/>
        </w:rPr>
        <w:t xml:space="preserve"> the virus's worldwide and country-wide transmission, as well as perform Linear regression, Support vector machine, Ensemble methods, Multilayer perceptron and Recurrent neural network-LSTM, ARIMA and Prophet on the COVID-19 data. There are a number of new parameters that we'll be looking at to see how they affect our prediction of COVID-19 spread.</w:t>
      </w:r>
    </w:p>
    <w:p w14:paraId="3CA95360" w14:textId="56951005" w:rsidR="00401888" w:rsidRDefault="002E2D30">
      <w:pPr>
        <w:spacing w:after="634"/>
        <w:ind w:left="-5"/>
      </w:pPr>
      <w:r>
        <w:rPr>
          <w:b/>
        </w:rPr>
        <w:t xml:space="preserve">Keywords: </w:t>
      </w:r>
      <w:r>
        <w:t>COVID-19, Machine learning, Pandemic, Predictive modeling, Visualization.</w:t>
      </w:r>
    </w:p>
    <w:p w14:paraId="46F05B06" w14:textId="3DED5C41" w:rsidR="00401888" w:rsidRDefault="002E2D30">
      <w:pPr>
        <w:pStyle w:val="Heading1"/>
        <w:ind w:left="566" w:hanging="581"/>
      </w:pPr>
      <w:r>
        <w:t>Introduction</w:t>
      </w:r>
    </w:p>
    <w:p w14:paraId="335D53C0" w14:textId="77777777" w:rsidR="0034309E" w:rsidRDefault="0034309E" w:rsidP="0034309E">
      <w:r>
        <w:t>Coronavirus disease 2019 (COVID-19) is a destructive pandemic caused by SARS-CoV-2, the current causative agent of the present destructive coronavirus disease pandemic (COVID-19) in China [14, 6]. Since the outbreak began, millions of people have been infected and hundreds of thousands have died around the world. More than 15 million confirmed COVID-19 cases have been reported to date in 187 countries. Predicting and studying the spread of disease in such a setting can inspire design.</w:t>
      </w:r>
    </w:p>
    <w:p w14:paraId="1E62B356" w14:textId="77777777" w:rsidR="0034309E" w:rsidRDefault="0034309E" w:rsidP="0034309E"/>
    <w:p w14:paraId="4B86A1C4" w14:textId="77777777" w:rsidR="0034309E" w:rsidRDefault="0034309E" w:rsidP="0034309E"/>
    <w:p w14:paraId="06F8A689" w14:textId="77777777" w:rsidR="0034309E" w:rsidRDefault="0034309E" w:rsidP="0034309E"/>
    <w:p w14:paraId="0C199071" w14:textId="77777777" w:rsidR="0034309E" w:rsidRDefault="0034309E" w:rsidP="0034309E">
      <w:r>
        <w:t>decision-making processes that are more effective. It's vital to note that studies like these help us make accurate predictions.</w:t>
      </w:r>
    </w:p>
    <w:p w14:paraId="4BC6FB25" w14:textId="77777777" w:rsidR="0034309E" w:rsidRDefault="0034309E" w:rsidP="0034309E"/>
    <w:p w14:paraId="2B9D87D8" w14:textId="77777777" w:rsidR="0034309E" w:rsidRDefault="0034309E" w:rsidP="0034309E">
      <w:r>
        <w:lastRenderedPageBreak/>
        <w:t>Machine learning provides a wide range of visualization and prediction tools, and it is currently being utilized around the world to study the spread of COVID-19, for example, [4, 7, 8, 15, 11]. Machine learning techniques will be used to analyze and depict the spread of the virus around the world and in specific countries during a specific time period, taking into account confirmed cases, recoverable cases, and fatalities, respectively.</w:t>
      </w:r>
    </w:p>
    <w:p w14:paraId="5571354C" w14:textId="77777777" w:rsidR="0034309E" w:rsidRDefault="0034309E" w:rsidP="0034309E"/>
    <w:p w14:paraId="7316778D" w14:textId="77777777" w:rsidR="0034309E" w:rsidRDefault="0034309E" w:rsidP="0034309E">
      <w:r>
        <w:t>Several studies have examined the global impact of the pandemic on numerous elements of life, such as [12, 1, 5, 3]. According to [2, 9, 10], a pandemic can be predicted by taking into account a wide range of elements, such as the impact of environmental conditions, quarantine, age, gender, and more.</w:t>
      </w:r>
    </w:p>
    <w:p w14:paraId="3FF55F59" w14:textId="77777777" w:rsidR="0034309E" w:rsidRDefault="0034309E" w:rsidP="0034309E"/>
    <w:p w14:paraId="4357AE60" w14:textId="77777777" w:rsidR="0034309E" w:rsidRDefault="0034309E" w:rsidP="0034309E">
      <w:r>
        <w:t>The accuracy of forecasting is dependent on the availability of accurate data on which to make its predictions and provide an estimate of uncertainty. The current outbreak's datasets haven't been standardized by any standardization organization, which makes it difficult to employ machine learning algorithms. In addition, choosing the right parameters and the optimum machine learning model to use for prediction are also difficult aspects of training a model.</w:t>
      </w:r>
    </w:p>
    <w:p w14:paraId="15C978F0" w14:textId="77777777" w:rsidR="0034309E" w:rsidRDefault="0034309E" w:rsidP="0034309E"/>
    <w:p w14:paraId="55F8FC09" w14:textId="6D313D6A" w:rsidR="0034309E" w:rsidRPr="0034309E" w:rsidRDefault="0034309E" w:rsidP="0034309E">
      <w:r>
        <w:t>Linear regression, Support vector machine, Ensemble methods, Multilayer perceptron, Recurrent neural network-LSTM, ARIMA and Prophet, etc. will be used in this project on the COVID-19 data from Johns Hopkins University to predict the future effects of the global COVID-19 pandemic, including Iran and other countries. Furthermore, we plan to investigate the influence of environmental factors, life expectancy, demographic statistics, and other variables on the dissemination of COVID-19.</w:t>
      </w:r>
    </w:p>
    <w:p w14:paraId="7759C9E4" w14:textId="1131414F" w:rsidR="00401888" w:rsidRDefault="002E2D30">
      <w:pPr>
        <w:pStyle w:val="Heading1"/>
        <w:ind w:left="566" w:hanging="581"/>
      </w:pPr>
      <w:r>
        <w:t>Experimental data and results</w:t>
      </w:r>
    </w:p>
    <w:p w14:paraId="44B82239" w14:textId="77777777" w:rsidR="00311B7D" w:rsidRDefault="00311B7D" w:rsidP="00311B7D">
      <w:r>
        <w:t>There are three time series with the number of daily confirmed cases, recovered cases, and deaths by nation supplied by the Johns Hopkins University Center for Systems Science and Engineering (JHU-CSSE). This set of data is automatically refreshed each day.</w:t>
      </w:r>
    </w:p>
    <w:p w14:paraId="29A325C1" w14:textId="6705C92F" w:rsidR="00311B7D" w:rsidRPr="00311B7D" w:rsidRDefault="00311B7D" w:rsidP="00311B7D">
      <w:r>
        <w:t xml:space="preserve">We used data from January 22, 2020, to July 21, 2020, for this project. Many processes were necessary to clean the data because the dataset was not standard and there were a lot of </w:t>
      </w:r>
      <w:r>
        <w:lastRenderedPageBreak/>
        <w:t>procedures involved in preprocessing. This was done meticulously, and appropriate dataframes, such as the following, were generated.</w:t>
      </w:r>
    </w:p>
    <w:p w14:paraId="5F7E73E7" w14:textId="77777777" w:rsidR="00311B7D" w:rsidRDefault="00311B7D">
      <w:pPr>
        <w:spacing w:after="276" w:line="259" w:lineRule="auto"/>
        <w:ind w:left="0" w:right="-242" w:firstLine="0"/>
        <w:jc w:val="left"/>
      </w:pPr>
    </w:p>
    <w:p w14:paraId="10073691" w14:textId="4F35D6CE" w:rsidR="00401888" w:rsidRDefault="002E2D30">
      <w:pPr>
        <w:spacing w:after="276" w:line="259" w:lineRule="auto"/>
        <w:ind w:left="0" w:right="-242" w:firstLine="0"/>
        <w:jc w:val="left"/>
      </w:pPr>
      <w:r>
        <w:rPr>
          <w:noProof/>
        </w:rPr>
        <w:drawing>
          <wp:inline distT="0" distB="0" distL="0" distR="0" wp14:anchorId="1C0A4F52" wp14:editId="5291B62F">
            <wp:extent cx="6093619" cy="122872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6093619" cy="1228725"/>
                    </a:xfrm>
                    <a:prstGeom prst="rect">
                      <a:avLst/>
                    </a:prstGeom>
                  </pic:spPr>
                </pic:pic>
              </a:graphicData>
            </a:graphic>
          </wp:inline>
        </w:drawing>
      </w:r>
    </w:p>
    <w:p w14:paraId="7FC51657" w14:textId="77777777" w:rsidR="00401888" w:rsidRDefault="002E2D30">
      <w:pPr>
        <w:spacing w:after="276" w:line="259" w:lineRule="auto"/>
        <w:ind w:left="12" w:firstLine="0"/>
        <w:jc w:val="left"/>
      </w:pPr>
      <w:r>
        <w:rPr>
          <w:noProof/>
        </w:rPr>
        <w:drawing>
          <wp:inline distT="0" distB="0" distL="0" distR="0" wp14:anchorId="3B070829" wp14:editId="17D0D3A1">
            <wp:extent cx="5925312" cy="118872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
                    <a:stretch>
                      <a:fillRect/>
                    </a:stretch>
                  </pic:blipFill>
                  <pic:spPr>
                    <a:xfrm>
                      <a:off x="0" y="0"/>
                      <a:ext cx="5925312" cy="1188720"/>
                    </a:xfrm>
                    <a:prstGeom prst="rect">
                      <a:avLst/>
                    </a:prstGeom>
                  </pic:spPr>
                </pic:pic>
              </a:graphicData>
            </a:graphic>
          </wp:inline>
        </w:drawing>
      </w:r>
    </w:p>
    <w:p w14:paraId="46F6F440" w14:textId="77777777" w:rsidR="00401888" w:rsidRDefault="002E2D30">
      <w:pPr>
        <w:spacing w:after="730" w:line="259" w:lineRule="auto"/>
        <w:ind w:left="0" w:right="-116" w:firstLine="0"/>
        <w:jc w:val="left"/>
      </w:pPr>
      <w:r>
        <w:rPr>
          <w:noProof/>
        </w:rPr>
        <w:drawing>
          <wp:inline distT="0" distB="0" distL="0" distR="0" wp14:anchorId="41538CF2" wp14:editId="3D53085D">
            <wp:extent cx="6013610" cy="1028414"/>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9"/>
                    <a:stretch>
                      <a:fillRect/>
                    </a:stretch>
                  </pic:blipFill>
                  <pic:spPr>
                    <a:xfrm>
                      <a:off x="0" y="0"/>
                      <a:ext cx="6013610" cy="1028414"/>
                    </a:xfrm>
                    <a:prstGeom prst="rect">
                      <a:avLst/>
                    </a:prstGeom>
                  </pic:spPr>
                </pic:pic>
              </a:graphicData>
            </a:graphic>
          </wp:inline>
        </w:drawing>
      </w:r>
    </w:p>
    <w:p w14:paraId="0B0523C7" w14:textId="77777777" w:rsidR="00401888" w:rsidRDefault="002E2D30">
      <w:pPr>
        <w:spacing w:after="168"/>
        <w:ind w:left="-15" w:firstLine="351"/>
      </w:pPr>
      <w:r>
        <w:t>After exploring the data, we performed some visualizations on the data in order to get a better understanding of the data and how the pandemic is affecting all of us. For example, in Figure 1, we can see the latest status of cases in the world.</w:t>
      </w:r>
    </w:p>
    <w:p w14:paraId="5F3A4BAE" w14:textId="77777777" w:rsidR="00401888" w:rsidRDefault="002E2D30">
      <w:pPr>
        <w:spacing w:after="239" w:line="259" w:lineRule="auto"/>
        <w:ind w:left="0" w:right="-330" w:firstLine="0"/>
        <w:jc w:val="left"/>
      </w:pPr>
      <w:r>
        <w:rPr>
          <w:noProof/>
        </w:rPr>
        <w:drawing>
          <wp:inline distT="0" distB="0" distL="0" distR="0" wp14:anchorId="3574B991" wp14:editId="59FFCB16">
            <wp:extent cx="6149341" cy="68580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10"/>
                    <a:stretch>
                      <a:fillRect/>
                    </a:stretch>
                  </pic:blipFill>
                  <pic:spPr>
                    <a:xfrm>
                      <a:off x="0" y="0"/>
                      <a:ext cx="6149341" cy="685800"/>
                    </a:xfrm>
                    <a:prstGeom prst="rect">
                      <a:avLst/>
                    </a:prstGeom>
                  </pic:spPr>
                </pic:pic>
              </a:graphicData>
            </a:graphic>
          </wp:inline>
        </w:drawing>
      </w:r>
    </w:p>
    <w:p w14:paraId="5A762980" w14:textId="77777777" w:rsidR="00401888" w:rsidRDefault="002E2D30">
      <w:pPr>
        <w:spacing w:after="293" w:line="265" w:lineRule="auto"/>
        <w:ind w:left="10"/>
        <w:jc w:val="center"/>
      </w:pPr>
      <w:r>
        <w:t>Figure 1</w:t>
      </w:r>
    </w:p>
    <w:p w14:paraId="022304CC" w14:textId="77777777" w:rsidR="00401888" w:rsidRDefault="002E2D30">
      <w:pPr>
        <w:ind w:left="-15" w:firstLine="351"/>
      </w:pPr>
      <w:r>
        <w:t>Also in Figure 2, we can see that the latest global recovery rate per 100 cases is 56</w:t>
      </w:r>
      <w:r>
        <w:rPr>
          <w:i/>
        </w:rPr>
        <w:t>.</w:t>
      </w:r>
      <w:r>
        <w:t>16 whereas the mortality rate per 100 cases is 4</w:t>
      </w:r>
      <w:r>
        <w:rPr>
          <w:i/>
        </w:rPr>
        <w:t>.</w:t>
      </w:r>
      <w:r>
        <w:t xml:space="preserve">08, that is a good news because at the start </w:t>
      </w:r>
      <w:r>
        <w:lastRenderedPageBreak/>
        <w:t>point of this project, the recovery rate was around 54 percent whereas the mortality rate was around 5 percent.</w:t>
      </w:r>
    </w:p>
    <w:p w14:paraId="147BABCD" w14:textId="77777777" w:rsidR="00401888" w:rsidRDefault="002E2D30">
      <w:pPr>
        <w:spacing w:after="239" w:line="259" w:lineRule="auto"/>
        <w:ind w:left="405" w:firstLine="0"/>
        <w:jc w:val="left"/>
      </w:pPr>
      <w:r>
        <w:rPr>
          <w:noProof/>
        </w:rPr>
        <w:drawing>
          <wp:inline distT="0" distB="0" distL="0" distR="0" wp14:anchorId="451EFBE9" wp14:editId="50B2E938">
            <wp:extent cx="5425440" cy="3230880"/>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1"/>
                    <a:stretch>
                      <a:fillRect/>
                    </a:stretch>
                  </pic:blipFill>
                  <pic:spPr>
                    <a:xfrm>
                      <a:off x="0" y="0"/>
                      <a:ext cx="5425440" cy="3230880"/>
                    </a:xfrm>
                    <a:prstGeom prst="rect">
                      <a:avLst/>
                    </a:prstGeom>
                  </pic:spPr>
                </pic:pic>
              </a:graphicData>
            </a:graphic>
          </wp:inline>
        </w:drawing>
      </w:r>
    </w:p>
    <w:p w14:paraId="677A98F6" w14:textId="77777777" w:rsidR="00401888" w:rsidRDefault="002E2D30">
      <w:pPr>
        <w:spacing w:after="293" w:line="265" w:lineRule="auto"/>
        <w:ind w:left="10"/>
        <w:jc w:val="center"/>
      </w:pPr>
      <w:r>
        <w:t>Figure 2</w:t>
      </w:r>
    </w:p>
    <w:p w14:paraId="66B9A323" w14:textId="77777777" w:rsidR="00401888" w:rsidRDefault="002E2D30">
      <w:pPr>
        <w:spacing w:after="239" w:line="259" w:lineRule="auto"/>
        <w:ind w:left="839" w:firstLine="0"/>
        <w:jc w:val="left"/>
      </w:pPr>
      <w:r>
        <w:rPr>
          <w:noProof/>
        </w:rPr>
        <w:lastRenderedPageBreak/>
        <w:drawing>
          <wp:inline distT="0" distB="0" distL="0" distR="0" wp14:anchorId="7AA9DF6F" wp14:editId="61ED9A36">
            <wp:extent cx="4873943" cy="7359491"/>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12"/>
                    <a:stretch>
                      <a:fillRect/>
                    </a:stretch>
                  </pic:blipFill>
                  <pic:spPr>
                    <a:xfrm>
                      <a:off x="0" y="0"/>
                      <a:ext cx="4873943" cy="7359491"/>
                    </a:xfrm>
                    <a:prstGeom prst="rect">
                      <a:avLst/>
                    </a:prstGeom>
                  </pic:spPr>
                </pic:pic>
              </a:graphicData>
            </a:graphic>
          </wp:inline>
        </w:drawing>
      </w:r>
    </w:p>
    <w:p w14:paraId="7AB45060" w14:textId="77777777" w:rsidR="00401888" w:rsidRDefault="002E2D30" w:rsidP="002B1D13">
      <w:pPr>
        <w:spacing w:after="235"/>
      </w:pPr>
      <w:r>
        <w:lastRenderedPageBreak/>
        <w:t>Figure 3 After visualization, we investigated data modeling and prediction based on univariate time series, using Linear regression, Support vector machine, Random forests, XGBoost, Multilayer perceptron (MLP), and a recurrent neural network, Long Short-Term Memory network (LSTM-RNN) to forcast the number of confirmed cases and deaths in the world and some other countries such as Iran. Some of our results are summarized in the following tables:</w:t>
      </w:r>
    </w:p>
    <w:p w14:paraId="727C6AD5" w14:textId="77777777" w:rsidR="00401888" w:rsidRDefault="002E2D30">
      <w:pPr>
        <w:spacing w:after="3" w:line="265" w:lineRule="auto"/>
        <w:ind w:left="10"/>
        <w:jc w:val="center"/>
      </w:pPr>
      <w:r>
        <w:t>Table 1: Prediction errors of total confirmed cases of the world</w:t>
      </w:r>
    </w:p>
    <w:tbl>
      <w:tblPr>
        <w:tblStyle w:val="TableGrid"/>
        <w:tblW w:w="4042" w:type="dxa"/>
        <w:tblInd w:w="2656" w:type="dxa"/>
        <w:tblCellMar>
          <w:top w:w="96" w:type="dxa"/>
          <w:left w:w="120" w:type="dxa"/>
          <w:right w:w="115" w:type="dxa"/>
        </w:tblCellMar>
        <w:tblLook w:val="04A0" w:firstRow="1" w:lastRow="0" w:firstColumn="1" w:lastColumn="0" w:noHBand="0" w:noVBand="1"/>
      </w:tblPr>
      <w:tblGrid>
        <w:gridCol w:w="2563"/>
        <w:gridCol w:w="1479"/>
      </w:tblGrid>
      <w:tr w:rsidR="00401888" w14:paraId="197DEE73" w14:textId="77777777">
        <w:trPr>
          <w:trHeight w:val="412"/>
        </w:trPr>
        <w:tc>
          <w:tcPr>
            <w:tcW w:w="2684" w:type="dxa"/>
            <w:tcBorders>
              <w:top w:val="single" w:sz="3" w:space="0" w:color="000000"/>
              <w:left w:val="single" w:sz="3" w:space="0" w:color="000000"/>
              <w:bottom w:val="single" w:sz="3" w:space="0" w:color="000000"/>
              <w:right w:val="single" w:sz="3" w:space="0" w:color="000000"/>
            </w:tcBorders>
          </w:tcPr>
          <w:p w14:paraId="2A1B663D" w14:textId="77777777" w:rsidR="00401888" w:rsidRDefault="002E2D30">
            <w:pPr>
              <w:spacing w:after="0" w:line="259" w:lineRule="auto"/>
              <w:ind w:left="0" w:right="4" w:firstLine="0"/>
              <w:jc w:val="center"/>
            </w:pPr>
            <w:r>
              <w:t>Regressor</w:t>
            </w:r>
          </w:p>
        </w:tc>
        <w:tc>
          <w:tcPr>
            <w:tcW w:w="1358" w:type="dxa"/>
            <w:tcBorders>
              <w:top w:val="single" w:sz="3" w:space="0" w:color="000000"/>
              <w:left w:val="single" w:sz="3" w:space="0" w:color="000000"/>
              <w:bottom w:val="single" w:sz="3" w:space="0" w:color="000000"/>
              <w:right w:val="single" w:sz="3" w:space="0" w:color="000000"/>
            </w:tcBorders>
          </w:tcPr>
          <w:p w14:paraId="782E0B8C" w14:textId="77777777" w:rsidR="00401888" w:rsidRDefault="002E2D30">
            <w:pPr>
              <w:spacing w:after="0" w:line="259" w:lineRule="auto"/>
              <w:ind w:left="0" w:right="4" w:firstLine="0"/>
              <w:jc w:val="center"/>
            </w:pPr>
            <w:r>
              <w:t>RMSE</w:t>
            </w:r>
          </w:p>
        </w:tc>
      </w:tr>
      <w:tr w:rsidR="00401888" w14:paraId="1CFB0E7C" w14:textId="77777777">
        <w:trPr>
          <w:trHeight w:val="430"/>
        </w:trPr>
        <w:tc>
          <w:tcPr>
            <w:tcW w:w="2684" w:type="dxa"/>
            <w:tcBorders>
              <w:top w:val="single" w:sz="3" w:space="0" w:color="000000"/>
              <w:left w:val="single" w:sz="3" w:space="0" w:color="000000"/>
              <w:bottom w:val="nil"/>
              <w:right w:val="single" w:sz="3" w:space="0" w:color="000000"/>
            </w:tcBorders>
          </w:tcPr>
          <w:p w14:paraId="0F317D88" w14:textId="77777777" w:rsidR="00401888" w:rsidRDefault="002E2D30">
            <w:pPr>
              <w:spacing w:after="0" w:line="259" w:lineRule="auto"/>
              <w:ind w:left="0" w:firstLine="0"/>
              <w:jc w:val="left"/>
            </w:pPr>
            <w:r>
              <w:t>Support vector machine</w:t>
            </w:r>
          </w:p>
        </w:tc>
        <w:tc>
          <w:tcPr>
            <w:tcW w:w="1358" w:type="dxa"/>
            <w:tcBorders>
              <w:top w:val="single" w:sz="3" w:space="0" w:color="000000"/>
              <w:left w:val="single" w:sz="3" w:space="0" w:color="000000"/>
              <w:bottom w:val="nil"/>
              <w:right w:val="single" w:sz="3" w:space="0" w:color="000000"/>
            </w:tcBorders>
          </w:tcPr>
          <w:p w14:paraId="78A99661" w14:textId="77777777" w:rsidR="00401888" w:rsidRDefault="002E2D30">
            <w:pPr>
              <w:spacing w:after="0" w:line="259" w:lineRule="auto"/>
              <w:ind w:left="0" w:right="4" w:firstLine="0"/>
              <w:jc w:val="center"/>
            </w:pPr>
            <w:r>
              <w:t>84855</w:t>
            </w:r>
            <w:r>
              <w:rPr>
                <w:i/>
              </w:rPr>
              <w:t>.</w:t>
            </w:r>
            <w:r>
              <w:t>25</w:t>
            </w:r>
          </w:p>
        </w:tc>
      </w:tr>
      <w:tr w:rsidR="00401888" w14:paraId="175385C3" w14:textId="77777777">
        <w:trPr>
          <w:trHeight w:val="404"/>
        </w:trPr>
        <w:tc>
          <w:tcPr>
            <w:tcW w:w="2684" w:type="dxa"/>
            <w:tcBorders>
              <w:top w:val="nil"/>
              <w:left w:val="single" w:sz="3" w:space="0" w:color="000000"/>
              <w:bottom w:val="nil"/>
              <w:right w:val="single" w:sz="3" w:space="0" w:color="000000"/>
            </w:tcBorders>
          </w:tcPr>
          <w:p w14:paraId="66677FA4" w14:textId="77777777" w:rsidR="00401888" w:rsidRDefault="002E2D30">
            <w:pPr>
              <w:spacing w:after="0" w:line="259" w:lineRule="auto"/>
              <w:ind w:left="0" w:right="4" w:firstLine="0"/>
              <w:jc w:val="center"/>
            </w:pPr>
            <w:r>
              <w:t>Linear regression</w:t>
            </w:r>
          </w:p>
        </w:tc>
        <w:tc>
          <w:tcPr>
            <w:tcW w:w="1358" w:type="dxa"/>
            <w:tcBorders>
              <w:top w:val="nil"/>
              <w:left w:val="single" w:sz="3" w:space="0" w:color="000000"/>
              <w:bottom w:val="nil"/>
              <w:right w:val="single" w:sz="3" w:space="0" w:color="000000"/>
            </w:tcBorders>
          </w:tcPr>
          <w:p w14:paraId="2B989331" w14:textId="77777777" w:rsidR="00401888" w:rsidRDefault="002E2D30">
            <w:pPr>
              <w:spacing w:after="0" w:line="259" w:lineRule="auto"/>
              <w:ind w:left="59" w:firstLine="0"/>
              <w:jc w:val="left"/>
            </w:pPr>
            <w:r>
              <w:t>880383</w:t>
            </w:r>
            <w:r>
              <w:rPr>
                <w:i/>
              </w:rPr>
              <w:t>.</w:t>
            </w:r>
            <w:r>
              <w:t>54</w:t>
            </w:r>
          </w:p>
        </w:tc>
      </w:tr>
      <w:tr w:rsidR="00401888" w14:paraId="5A1C63C8" w14:textId="77777777">
        <w:trPr>
          <w:trHeight w:val="404"/>
        </w:trPr>
        <w:tc>
          <w:tcPr>
            <w:tcW w:w="2684" w:type="dxa"/>
            <w:tcBorders>
              <w:top w:val="nil"/>
              <w:left w:val="single" w:sz="3" w:space="0" w:color="000000"/>
              <w:bottom w:val="nil"/>
              <w:right w:val="single" w:sz="3" w:space="0" w:color="000000"/>
            </w:tcBorders>
          </w:tcPr>
          <w:p w14:paraId="7A3F3DD6" w14:textId="77777777" w:rsidR="00401888" w:rsidRDefault="002E2D30">
            <w:pPr>
              <w:spacing w:after="0" w:line="259" w:lineRule="auto"/>
              <w:ind w:left="0" w:right="4" w:firstLine="0"/>
              <w:jc w:val="center"/>
            </w:pPr>
            <w:r>
              <w:t>Random Forests</w:t>
            </w:r>
          </w:p>
        </w:tc>
        <w:tc>
          <w:tcPr>
            <w:tcW w:w="1358" w:type="dxa"/>
            <w:tcBorders>
              <w:top w:val="nil"/>
              <w:left w:val="single" w:sz="3" w:space="0" w:color="000000"/>
              <w:bottom w:val="nil"/>
              <w:right w:val="single" w:sz="3" w:space="0" w:color="000000"/>
            </w:tcBorders>
          </w:tcPr>
          <w:p w14:paraId="67343D31" w14:textId="77777777" w:rsidR="00401888" w:rsidRDefault="002E2D30">
            <w:pPr>
              <w:spacing w:after="0" w:line="259" w:lineRule="auto"/>
              <w:ind w:left="0" w:firstLine="0"/>
              <w:jc w:val="left"/>
            </w:pPr>
            <w:r>
              <w:t>3254934</w:t>
            </w:r>
            <w:r>
              <w:rPr>
                <w:i/>
              </w:rPr>
              <w:t>.</w:t>
            </w:r>
            <w:r>
              <w:t>58</w:t>
            </w:r>
          </w:p>
        </w:tc>
      </w:tr>
      <w:tr w:rsidR="00401888" w14:paraId="3715598B" w14:textId="77777777">
        <w:trPr>
          <w:trHeight w:val="387"/>
        </w:trPr>
        <w:tc>
          <w:tcPr>
            <w:tcW w:w="2684" w:type="dxa"/>
            <w:tcBorders>
              <w:top w:val="nil"/>
              <w:left w:val="single" w:sz="3" w:space="0" w:color="000000"/>
              <w:bottom w:val="single" w:sz="3" w:space="0" w:color="000000"/>
              <w:right w:val="single" w:sz="3" w:space="0" w:color="000000"/>
            </w:tcBorders>
          </w:tcPr>
          <w:p w14:paraId="0E2CC77A" w14:textId="77777777" w:rsidR="00401888" w:rsidRDefault="002E2D30">
            <w:pPr>
              <w:spacing w:after="0" w:line="259" w:lineRule="auto"/>
              <w:ind w:left="0" w:right="4" w:firstLine="0"/>
              <w:jc w:val="center"/>
            </w:pPr>
            <w:r>
              <w:t>XGBoost</w:t>
            </w:r>
          </w:p>
        </w:tc>
        <w:tc>
          <w:tcPr>
            <w:tcW w:w="1358" w:type="dxa"/>
            <w:tcBorders>
              <w:top w:val="nil"/>
              <w:left w:val="single" w:sz="3" w:space="0" w:color="000000"/>
              <w:bottom w:val="single" w:sz="3" w:space="0" w:color="000000"/>
              <w:right w:val="single" w:sz="3" w:space="0" w:color="000000"/>
            </w:tcBorders>
          </w:tcPr>
          <w:p w14:paraId="66ED424C" w14:textId="77777777" w:rsidR="00401888" w:rsidRDefault="002E2D30">
            <w:pPr>
              <w:spacing w:after="0" w:line="259" w:lineRule="auto"/>
              <w:ind w:left="59" w:firstLine="0"/>
              <w:jc w:val="left"/>
            </w:pPr>
            <w:r>
              <w:t>3172578</w:t>
            </w:r>
            <w:r>
              <w:rPr>
                <w:i/>
              </w:rPr>
              <w:t>.</w:t>
            </w:r>
            <w:r>
              <w:t>3</w:t>
            </w:r>
          </w:p>
        </w:tc>
      </w:tr>
    </w:tbl>
    <w:p w14:paraId="4918ED9B" w14:textId="77777777" w:rsidR="00401888" w:rsidRDefault="002E2D30">
      <w:pPr>
        <w:spacing w:after="3" w:line="265" w:lineRule="auto"/>
        <w:ind w:left="10"/>
        <w:jc w:val="center"/>
      </w:pPr>
      <w:r>
        <w:t>Table 2: Prediction errors of total deaths of the world</w:t>
      </w:r>
    </w:p>
    <w:tbl>
      <w:tblPr>
        <w:tblStyle w:val="TableGrid"/>
        <w:tblW w:w="3925" w:type="dxa"/>
        <w:tblInd w:w="2715" w:type="dxa"/>
        <w:tblCellMar>
          <w:top w:w="96" w:type="dxa"/>
          <w:left w:w="120" w:type="dxa"/>
          <w:right w:w="115" w:type="dxa"/>
        </w:tblCellMar>
        <w:tblLook w:val="04A0" w:firstRow="1" w:lastRow="0" w:firstColumn="1" w:lastColumn="0" w:noHBand="0" w:noVBand="1"/>
      </w:tblPr>
      <w:tblGrid>
        <w:gridCol w:w="2579"/>
        <w:gridCol w:w="1346"/>
      </w:tblGrid>
      <w:tr w:rsidR="00401888" w14:paraId="59B4A17A" w14:textId="77777777">
        <w:trPr>
          <w:trHeight w:val="412"/>
        </w:trPr>
        <w:tc>
          <w:tcPr>
            <w:tcW w:w="2684" w:type="dxa"/>
            <w:tcBorders>
              <w:top w:val="single" w:sz="3" w:space="0" w:color="000000"/>
              <w:left w:val="single" w:sz="3" w:space="0" w:color="000000"/>
              <w:bottom w:val="single" w:sz="3" w:space="0" w:color="000000"/>
              <w:right w:val="single" w:sz="3" w:space="0" w:color="000000"/>
            </w:tcBorders>
          </w:tcPr>
          <w:p w14:paraId="5C60316B" w14:textId="77777777" w:rsidR="00401888" w:rsidRDefault="002E2D30">
            <w:pPr>
              <w:spacing w:after="0" w:line="259" w:lineRule="auto"/>
              <w:ind w:left="0" w:right="4" w:firstLine="0"/>
              <w:jc w:val="center"/>
            </w:pPr>
            <w:r>
              <w:t>Regressor</w:t>
            </w:r>
          </w:p>
        </w:tc>
        <w:tc>
          <w:tcPr>
            <w:tcW w:w="1241" w:type="dxa"/>
            <w:tcBorders>
              <w:top w:val="single" w:sz="3" w:space="0" w:color="000000"/>
              <w:left w:val="single" w:sz="3" w:space="0" w:color="000000"/>
              <w:bottom w:val="single" w:sz="3" w:space="0" w:color="000000"/>
              <w:right w:val="single" w:sz="3" w:space="0" w:color="000000"/>
            </w:tcBorders>
          </w:tcPr>
          <w:p w14:paraId="7154B51A" w14:textId="77777777" w:rsidR="00401888" w:rsidRDefault="002E2D30">
            <w:pPr>
              <w:spacing w:after="0" w:line="259" w:lineRule="auto"/>
              <w:ind w:left="163" w:firstLine="0"/>
              <w:jc w:val="left"/>
            </w:pPr>
            <w:r>
              <w:t>RMSE</w:t>
            </w:r>
          </w:p>
        </w:tc>
      </w:tr>
      <w:tr w:rsidR="00401888" w14:paraId="54B362A2" w14:textId="77777777">
        <w:trPr>
          <w:trHeight w:val="430"/>
        </w:trPr>
        <w:tc>
          <w:tcPr>
            <w:tcW w:w="2684" w:type="dxa"/>
            <w:tcBorders>
              <w:top w:val="single" w:sz="3" w:space="0" w:color="000000"/>
              <w:left w:val="single" w:sz="3" w:space="0" w:color="000000"/>
              <w:bottom w:val="nil"/>
              <w:right w:val="single" w:sz="3" w:space="0" w:color="000000"/>
            </w:tcBorders>
          </w:tcPr>
          <w:p w14:paraId="01A3A90E" w14:textId="77777777" w:rsidR="00401888" w:rsidRDefault="002E2D30">
            <w:pPr>
              <w:spacing w:after="0" w:line="259" w:lineRule="auto"/>
              <w:ind w:left="0" w:firstLine="0"/>
              <w:jc w:val="left"/>
            </w:pPr>
            <w:r>
              <w:t>Support vector machine</w:t>
            </w:r>
          </w:p>
        </w:tc>
        <w:tc>
          <w:tcPr>
            <w:tcW w:w="1241" w:type="dxa"/>
            <w:tcBorders>
              <w:top w:val="single" w:sz="3" w:space="0" w:color="000000"/>
              <w:left w:val="single" w:sz="3" w:space="0" w:color="000000"/>
              <w:bottom w:val="nil"/>
              <w:right w:val="single" w:sz="3" w:space="0" w:color="000000"/>
            </w:tcBorders>
          </w:tcPr>
          <w:p w14:paraId="7E99287E" w14:textId="77777777" w:rsidR="00401888" w:rsidRDefault="002E2D30">
            <w:pPr>
              <w:spacing w:after="0" w:line="259" w:lineRule="auto"/>
              <w:ind w:left="0" w:firstLine="0"/>
              <w:jc w:val="left"/>
            </w:pPr>
            <w:r>
              <w:t>140122</w:t>
            </w:r>
            <w:r>
              <w:rPr>
                <w:i/>
              </w:rPr>
              <w:t>.</w:t>
            </w:r>
            <w:r>
              <w:t>16</w:t>
            </w:r>
          </w:p>
        </w:tc>
      </w:tr>
      <w:tr w:rsidR="00401888" w14:paraId="3AF306AB" w14:textId="77777777">
        <w:trPr>
          <w:trHeight w:val="387"/>
        </w:trPr>
        <w:tc>
          <w:tcPr>
            <w:tcW w:w="2684" w:type="dxa"/>
            <w:tcBorders>
              <w:top w:val="nil"/>
              <w:left w:val="single" w:sz="3" w:space="0" w:color="000000"/>
              <w:bottom w:val="single" w:sz="3" w:space="0" w:color="000000"/>
              <w:right w:val="single" w:sz="3" w:space="0" w:color="000000"/>
            </w:tcBorders>
          </w:tcPr>
          <w:p w14:paraId="00DBC5C9" w14:textId="77777777" w:rsidR="00401888" w:rsidRDefault="002E2D30">
            <w:pPr>
              <w:spacing w:after="0" w:line="259" w:lineRule="auto"/>
              <w:ind w:left="0" w:right="4" w:firstLine="0"/>
              <w:jc w:val="center"/>
            </w:pPr>
            <w:r>
              <w:t>Linear regression</w:t>
            </w:r>
          </w:p>
        </w:tc>
        <w:tc>
          <w:tcPr>
            <w:tcW w:w="1241" w:type="dxa"/>
            <w:tcBorders>
              <w:top w:val="nil"/>
              <w:left w:val="single" w:sz="3" w:space="0" w:color="000000"/>
              <w:bottom w:val="single" w:sz="3" w:space="0" w:color="000000"/>
              <w:right w:val="single" w:sz="3" w:space="0" w:color="000000"/>
            </w:tcBorders>
          </w:tcPr>
          <w:p w14:paraId="0A3F56D6" w14:textId="77777777" w:rsidR="00401888" w:rsidRDefault="002E2D30">
            <w:pPr>
              <w:spacing w:after="0" w:line="259" w:lineRule="auto"/>
              <w:ind w:left="59" w:firstLine="0"/>
              <w:jc w:val="left"/>
            </w:pPr>
            <w:r>
              <w:t>19337</w:t>
            </w:r>
            <w:r>
              <w:rPr>
                <w:i/>
              </w:rPr>
              <w:t>.</w:t>
            </w:r>
            <w:r>
              <w:t>55</w:t>
            </w:r>
          </w:p>
        </w:tc>
      </w:tr>
    </w:tbl>
    <w:p w14:paraId="18539292" w14:textId="77777777" w:rsidR="00401888" w:rsidRDefault="002E2D30">
      <w:pPr>
        <w:spacing w:after="3" w:line="265" w:lineRule="auto"/>
        <w:ind w:left="10"/>
        <w:jc w:val="center"/>
      </w:pPr>
      <w:r>
        <w:t>Table 3: Accuracy of predicting the total cases of Iran using MLP and LSTM-RNN</w:t>
      </w:r>
    </w:p>
    <w:tbl>
      <w:tblPr>
        <w:tblStyle w:val="TableGrid"/>
        <w:tblW w:w="6668" w:type="dxa"/>
        <w:tblInd w:w="1304" w:type="dxa"/>
        <w:tblCellMar>
          <w:top w:w="96" w:type="dxa"/>
          <w:left w:w="120" w:type="dxa"/>
          <w:right w:w="119" w:type="dxa"/>
        </w:tblCellMar>
        <w:tblLook w:val="04A0" w:firstRow="1" w:lastRow="0" w:firstColumn="1" w:lastColumn="0" w:noHBand="0" w:noVBand="1"/>
      </w:tblPr>
      <w:tblGrid>
        <w:gridCol w:w="1575"/>
        <w:gridCol w:w="2679"/>
        <w:gridCol w:w="2414"/>
      </w:tblGrid>
      <w:tr w:rsidR="00401888" w14:paraId="08EE1096" w14:textId="77777777">
        <w:trPr>
          <w:trHeight w:val="412"/>
        </w:trPr>
        <w:tc>
          <w:tcPr>
            <w:tcW w:w="1858" w:type="dxa"/>
            <w:tcBorders>
              <w:top w:val="single" w:sz="3" w:space="0" w:color="000000"/>
              <w:left w:val="single" w:sz="3" w:space="0" w:color="000000"/>
              <w:bottom w:val="single" w:sz="3" w:space="0" w:color="000000"/>
              <w:right w:val="single" w:sz="3" w:space="0" w:color="000000"/>
            </w:tcBorders>
          </w:tcPr>
          <w:p w14:paraId="592AAEEC" w14:textId="77777777" w:rsidR="00401888" w:rsidRDefault="002E2D30">
            <w:pPr>
              <w:spacing w:after="0" w:line="259" w:lineRule="auto"/>
              <w:ind w:left="0" w:firstLine="0"/>
            </w:pPr>
            <w:r>
              <w:t>Neural Network</w:t>
            </w:r>
          </w:p>
        </w:tc>
        <w:tc>
          <w:tcPr>
            <w:tcW w:w="2411" w:type="dxa"/>
            <w:tcBorders>
              <w:top w:val="single" w:sz="3" w:space="0" w:color="000000"/>
              <w:left w:val="single" w:sz="3" w:space="0" w:color="000000"/>
              <w:bottom w:val="single" w:sz="3" w:space="0" w:color="000000"/>
              <w:right w:val="single" w:sz="3" w:space="0" w:color="000000"/>
            </w:tcBorders>
          </w:tcPr>
          <w:p w14:paraId="5585834D" w14:textId="77777777" w:rsidR="00401888" w:rsidRDefault="002E2D30">
            <w:pPr>
              <w:spacing w:after="0" w:line="259" w:lineRule="auto"/>
              <w:ind w:left="0" w:firstLine="0"/>
              <w:jc w:val="center"/>
            </w:pPr>
            <w:r>
              <w:t>MAPE</w:t>
            </w:r>
          </w:p>
        </w:tc>
        <w:tc>
          <w:tcPr>
            <w:tcW w:w="2398" w:type="dxa"/>
            <w:tcBorders>
              <w:top w:val="single" w:sz="3" w:space="0" w:color="000000"/>
              <w:left w:val="single" w:sz="3" w:space="0" w:color="000000"/>
              <w:bottom w:val="single" w:sz="3" w:space="0" w:color="000000"/>
              <w:right w:val="single" w:sz="3" w:space="0" w:color="000000"/>
            </w:tcBorders>
          </w:tcPr>
          <w:p w14:paraId="7E0B0C91" w14:textId="77777777" w:rsidR="00401888" w:rsidRDefault="002E2D30">
            <w:pPr>
              <w:spacing w:after="0" w:line="259" w:lineRule="auto"/>
              <w:ind w:left="0" w:firstLine="0"/>
              <w:jc w:val="left"/>
            </w:pPr>
            <w:r>
              <w:t>Accuracy(in percent)</w:t>
            </w:r>
          </w:p>
        </w:tc>
      </w:tr>
      <w:tr w:rsidR="00401888" w14:paraId="710F2898" w14:textId="77777777">
        <w:trPr>
          <w:trHeight w:val="430"/>
        </w:trPr>
        <w:tc>
          <w:tcPr>
            <w:tcW w:w="1858" w:type="dxa"/>
            <w:tcBorders>
              <w:top w:val="single" w:sz="3" w:space="0" w:color="000000"/>
              <w:left w:val="single" w:sz="3" w:space="0" w:color="000000"/>
              <w:bottom w:val="nil"/>
              <w:right w:val="single" w:sz="3" w:space="0" w:color="000000"/>
            </w:tcBorders>
          </w:tcPr>
          <w:p w14:paraId="2FFF125A" w14:textId="77777777" w:rsidR="00401888" w:rsidRDefault="002E2D30">
            <w:pPr>
              <w:spacing w:after="0" w:line="259" w:lineRule="auto"/>
              <w:ind w:left="0" w:firstLine="0"/>
              <w:jc w:val="center"/>
            </w:pPr>
            <w:r>
              <w:t>MLP</w:t>
            </w:r>
          </w:p>
        </w:tc>
        <w:tc>
          <w:tcPr>
            <w:tcW w:w="2411" w:type="dxa"/>
            <w:tcBorders>
              <w:top w:val="single" w:sz="3" w:space="0" w:color="000000"/>
              <w:left w:val="single" w:sz="3" w:space="0" w:color="000000"/>
              <w:bottom w:val="nil"/>
              <w:right w:val="single" w:sz="3" w:space="0" w:color="000000"/>
            </w:tcBorders>
          </w:tcPr>
          <w:p w14:paraId="676FC196" w14:textId="77777777" w:rsidR="00401888" w:rsidRDefault="002E2D30">
            <w:pPr>
              <w:spacing w:after="0" w:line="259" w:lineRule="auto"/>
              <w:ind w:left="0" w:firstLine="0"/>
              <w:jc w:val="left"/>
            </w:pPr>
            <w:r>
              <w:t>0</w:t>
            </w:r>
            <w:r>
              <w:rPr>
                <w:i/>
              </w:rPr>
              <w:t>.</w:t>
            </w:r>
            <w:r>
              <w:t>24124079849664185</w:t>
            </w:r>
          </w:p>
        </w:tc>
        <w:tc>
          <w:tcPr>
            <w:tcW w:w="2398" w:type="dxa"/>
            <w:tcBorders>
              <w:top w:val="single" w:sz="3" w:space="0" w:color="000000"/>
              <w:left w:val="single" w:sz="3" w:space="0" w:color="000000"/>
              <w:bottom w:val="nil"/>
              <w:right w:val="single" w:sz="3" w:space="0" w:color="000000"/>
            </w:tcBorders>
          </w:tcPr>
          <w:p w14:paraId="45628EDA" w14:textId="77777777" w:rsidR="00401888" w:rsidRDefault="002E2D30">
            <w:pPr>
              <w:spacing w:after="0" w:line="259" w:lineRule="auto"/>
              <w:ind w:left="0" w:firstLine="0"/>
              <w:jc w:val="center"/>
            </w:pPr>
            <w:r>
              <w:t>99</w:t>
            </w:r>
            <w:r>
              <w:rPr>
                <w:i/>
              </w:rPr>
              <w:t>.</w:t>
            </w:r>
            <w:r>
              <w:t>99758759201504</w:t>
            </w:r>
          </w:p>
        </w:tc>
      </w:tr>
      <w:tr w:rsidR="00401888" w14:paraId="5D2B8F98" w14:textId="77777777">
        <w:trPr>
          <w:trHeight w:val="387"/>
        </w:trPr>
        <w:tc>
          <w:tcPr>
            <w:tcW w:w="1858" w:type="dxa"/>
            <w:tcBorders>
              <w:top w:val="nil"/>
              <w:left w:val="single" w:sz="3" w:space="0" w:color="000000"/>
              <w:bottom w:val="single" w:sz="3" w:space="0" w:color="000000"/>
              <w:right w:val="single" w:sz="3" w:space="0" w:color="000000"/>
            </w:tcBorders>
          </w:tcPr>
          <w:p w14:paraId="6D954288" w14:textId="77777777" w:rsidR="00401888" w:rsidRDefault="002E2D30">
            <w:pPr>
              <w:spacing w:after="0" w:line="259" w:lineRule="auto"/>
              <w:ind w:left="179" w:firstLine="0"/>
              <w:jc w:val="left"/>
            </w:pPr>
            <w:r>
              <w:t>LSTM-RNN</w:t>
            </w:r>
          </w:p>
        </w:tc>
        <w:tc>
          <w:tcPr>
            <w:tcW w:w="2411" w:type="dxa"/>
            <w:tcBorders>
              <w:top w:val="nil"/>
              <w:left w:val="single" w:sz="3" w:space="0" w:color="000000"/>
              <w:bottom w:val="single" w:sz="3" w:space="0" w:color="000000"/>
              <w:right w:val="single" w:sz="3" w:space="0" w:color="000000"/>
            </w:tcBorders>
          </w:tcPr>
          <w:p w14:paraId="12264A3A" w14:textId="77777777" w:rsidR="00401888" w:rsidRDefault="002E2D30">
            <w:pPr>
              <w:spacing w:after="0" w:line="259" w:lineRule="auto"/>
              <w:ind w:left="59" w:firstLine="0"/>
              <w:jc w:val="left"/>
            </w:pPr>
            <w:r>
              <w:t>0</w:t>
            </w:r>
            <w:r>
              <w:rPr>
                <w:i/>
              </w:rPr>
              <w:t>.</w:t>
            </w:r>
            <w:r>
              <w:t>6490237741213257</w:t>
            </w:r>
          </w:p>
        </w:tc>
        <w:tc>
          <w:tcPr>
            <w:tcW w:w="2398" w:type="dxa"/>
            <w:tcBorders>
              <w:top w:val="nil"/>
              <w:left w:val="single" w:sz="3" w:space="0" w:color="000000"/>
              <w:bottom w:val="single" w:sz="3" w:space="0" w:color="000000"/>
              <w:right w:val="single" w:sz="3" w:space="0" w:color="000000"/>
            </w:tcBorders>
          </w:tcPr>
          <w:p w14:paraId="61FA5F6C" w14:textId="77777777" w:rsidR="00401888" w:rsidRDefault="002E2D30">
            <w:pPr>
              <w:spacing w:after="0" w:line="259" w:lineRule="auto"/>
              <w:ind w:left="0" w:firstLine="0"/>
              <w:jc w:val="center"/>
            </w:pPr>
            <w:r>
              <w:t>99</w:t>
            </w:r>
            <w:r>
              <w:rPr>
                <w:i/>
              </w:rPr>
              <w:t>.</w:t>
            </w:r>
            <w:r>
              <w:t>99350976225878</w:t>
            </w:r>
          </w:p>
        </w:tc>
      </w:tr>
    </w:tbl>
    <w:p w14:paraId="6B30A07E" w14:textId="77777777" w:rsidR="00401888" w:rsidRDefault="002E2D30">
      <w:pPr>
        <w:spacing w:after="3" w:line="265" w:lineRule="auto"/>
        <w:ind w:left="10"/>
        <w:jc w:val="center"/>
      </w:pPr>
      <w:r>
        <w:t>Table 4: Accuracy of predicting the total deaths of Iran using MLP and LSTM-RNN</w:t>
      </w:r>
    </w:p>
    <w:tbl>
      <w:tblPr>
        <w:tblStyle w:val="TableGrid"/>
        <w:tblW w:w="6668" w:type="dxa"/>
        <w:tblInd w:w="1343" w:type="dxa"/>
        <w:tblCellMar>
          <w:top w:w="96" w:type="dxa"/>
          <w:left w:w="120" w:type="dxa"/>
          <w:right w:w="119" w:type="dxa"/>
        </w:tblCellMar>
        <w:tblLook w:val="04A0" w:firstRow="1" w:lastRow="0" w:firstColumn="1" w:lastColumn="0" w:noHBand="0" w:noVBand="1"/>
      </w:tblPr>
      <w:tblGrid>
        <w:gridCol w:w="1575"/>
        <w:gridCol w:w="2679"/>
        <w:gridCol w:w="2414"/>
      </w:tblGrid>
      <w:tr w:rsidR="00401888" w14:paraId="6C3ADF32" w14:textId="77777777">
        <w:trPr>
          <w:trHeight w:val="412"/>
        </w:trPr>
        <w:tc>
          <w:tcPr>
            <w:tcW w:w="1858" w:type="dxa"/>
            <w:tcBorders>
              <w:top w:val="single" w:sz="3" w:space="0" w:color="000000"/>
              <w:left w:val="single" w:sz="3" w:space="0" w:color="000000"/>
              <w:bottom w:val="single" w:sz="3" w:space="0" w:color="000000"/>
              <w:right w:val="single" w:sz="3" w:space="0" w:color="000000"/>
            </w:tcBorders>
          </w:tcPr>
          <w:p w14:paraId="4389FFA7" w14:textId="77777777" w:rsidR="00401888" w:rsidRDefault="002E2D30">
            <w:pPr>
              <w:spacing w:after="0" w:line="259" w:lineRule="auto"/>
              <w:ind w:left="0" w:firstLine="0"/>
            </w:pPr>
            <w:r>
              <w:t>Neural Network</w:t>
            </w:r>
          </w:p>
        </w:tc>
        <w:tc>
          <w:tcPr>
            <w:tcW w:w="2411" w:type="dxa"/>
            <w:tcBorders>
              <w:top w:val="single" w:sz="3" w:space="0" w:color="000000"/>
              <w:left w:val="single" w:sz="3" w:space="0" w:color="000000"/>
              <w:bottom w:val="single" w:sz="3" w:space="0" w:color="000000"/>
              <w:right w:val="single" w:sz="3" w:space="0" w:color="000000"/>
            </w:tcBorders>
          </w:tcPr>
          <w:p w14:paraId="20218981" w14:textId="77777777" w:rsidR="00401888" w:rsidRDefault="002E2D30">
            <w:pPr>
              <w:spacing w:after="0" w:line="259" w:lineRule="auto"/>
              <w:ind w:left="0" w:firstLine="0"/>
              <w:jc w:val="center"/>
            </w:pPr>
            <w:r>
              <w:t>MAPE</w:t>
            </w:r>
          </w:p>
        </w:tc>
        <w:tc>
          <w:tcPr>
            <w:tcW w:w="2398" w:type="dxa"/>
            <w:tcBorders>
              <w:top w:val="single" w:sz="3" w:space="0" w:color="000000"/>
              <w:left w:val="single" w:sz="3" w:space="0" w:color="000000"/>
              <w:bottom w:val="single" w:sz="3" w:space="0" w:color="000000"/>
              <w:right w:val="single" w:sz="3" w:space="0" w:color="000000"/>
            </w:tcBorders>
          </w:tcPr>
          <w:p w14:paraId="41A4D98D" w14:textId="77777777" w:rsidR="00401888" w:rsidRDefault="002E2D30">
            <w:pPr>
              <w:spacing w:after="0" w:line="259" w:lineRule="auto"/>
              <w:ind w:left="0" w:firstLine="0"/>
              <w:jc w:val="left"/>
            </w:pPr>
            <w:r>
              <w:t>Accuracy(in percent)</w:t>
            </w:r>
          </w:p>
        </w:tc>
      </w:tr>
      <w:tr w:rsidR="00401888" w14:paraId="6AF88C4C" w14:textId="77777777">
        <w:trPr>
          <w:trHeight w:val="430"/>
        </w:trPr>
        <w:tc>
          <w:tcPr>
            <w:tcW w:w="1858" w:type="dxa"/>
            <w:tcBorders>
              <w:top w:val="single" w:sz="3" w:space="0" w:color="000000"/>
              <w:left w:val="single" w:sz="3" w:space="0" w:color="000000"/>
              <w:bottom w:val="nil"/>
              <w:right w:val="single" w:sz="3" w:space="0" w:color="000000"/>
            </w:tcBorders>
          </w:tcPr>
          <w:p w14:paraId="29916D5D" w14:textId="77777777" w:rsidR="00401888" w:rsidRDefault="002E2D30">
            <w:pPr>
              <w:spacing w:after="0" w:line="259" w:lineRule="auto"/>
              <w:ind w:left="0" w:firstLine="0"/>
              <w:jc w:val="center"/>
            </w:pPr>
            <w:r>
              <w:t>MLP</w:t>
            </w:r>
          </w:p>
        </w:tc>
        <w:tc>
          <w:tcPr>
            <w:tcW w:w="2411" w:type="dxa"/>
            <w:tcBorders>
              <w:top w:val="single" w:sz="3" w:space="0" w:color="000000"/>
              <w:left w:val="single" w:sz="3" w:space="0" w:color="000000"/>
              <w:bottom w:val="nil"/>
              <w:right w:val="single" w:sz="3" w:space="0" w:color="000000"/>
            </w:tcBorders>
          </w:tcPr>
          <w:p w14:paraId="4B1D475A" w14:textId="77777777" w:rsidR="00401888" w:rsidRDefault="002E2D30">
            <w:pPr>
              <w:spacing w:after="0" w:line="259" w:lineRule="auto"/>
              <w:ind w:left="0" w:firstLine="0"/>
              <w:jc w:val="left"/>
            </w:pPr>
            <w:r>
              <w:t>0</w:t>
            </w:r>
            <w:r>
              <w:rPr>
                <w:i/>
              </w:rPr>
              <w:t>.</w:t>
            </w:r>
            <w:r>
              <w:t>10785990390804867</w:t>
            </w:r>
          </w:p>
        </w:tc>
        <w:tc>
          <w:tcPr>
            <w:tcW w:w="2398" w:type="dxa"/>
            <w:tcBorders>
              <w:top w:val="single" w:sz="3" w:space="0" w:color="000000"/>
              <w:left w:val="single" w:sz="3" w:space="0" w:color="000000"/>
              <w:bottom w:val="nil"/>
              <w:right w:val="single" w:sz="3" w:space="0" w:color="000000"/>
            </w:tcBorders>
          </w:tcPr>
          <w:p w14:paraId="3D4714DF" w14:textId="77777777" w:rsidR="00401888" w:rsidRDefault="002E2D30">
            <w:pPr>
              <w:spacing w:after="0" w:line="259" w:lineRule="auto"/>
              <w:ind w:left="0" w:firstLine="0"/>
              <w:jc w:val="center"/>
            </w:pPr>
            <w:r>
              <w:t>99</w:t>
            </w:r>
            <w:r>
              <w:rPr>
                <w:i/>
              </w:rPr>
              <w:t>.</w:t>
            </w:r>
            <w:r>
              <w:t>99892140096092</w:t>
            </w:r>
          </w:p>
        </w:tc>
      </w:tr>
      <w:tr w:rsidR="00401888" w14:paraId="1D7271CD" w14:textId="77777777">
        <w:trPr>
          <w:trHeight w:val="387"/>
        </w:trPr>
        <w:tc>
          <w:tcPr>
            <w:tcW w:w="1858" w:type="dxa"/>
            <w:tcBorders>
              <w:top w:val="nil"/>
              <w:left w:val="single" w:sz="3" w:space="0" w:color="000000"/>
              <w:bottom w:val="single" w:sz="3" w:space="0" w:color="000000"/>
              <w:right w:val="single" w:sz="3" w:space="0" w:color="000000"/>
            </w:tcBorders>
          </w:tcPr>
          <w:p w14:paraId="5C2B1EEB" w14:textId="77777777" w:rsidR="00401888" w:rsidRDefault="002E2D30">
            <w:pPr>
              <w:spacing w:after="0" w:line="259" w:lineRule="auto"/>
              <w:ind w:left="179" w:firstLine="0"/>
              <w:jc w:val="left"/>
            </w:pPr>
            <w:r>
              <w:t>LSTM-RNN</w:t>
            </w:r>
          </w:p>
        </w:tc>
        <w:tc>
          <w:tcPr>
            <w:tcW w:w="2411" w:type="dxa"/>
            <w:tcBorders>
              <w:top w:val="nil"/>
              <w:left w:val="single" w:sz="3" w:space="0" w:color="000000"/>
              <w:bottom w:val="single" w:sz="3" w:space="0" w:color="000000"/>
              <w:right w:val="single" w:sz="3" w:space="0" w:color="000000"/>
            </w:tcBorders>
          </w:tcPr>
          <w:p w14:paraId="7D4DF901" w14:textId="77777777" w:rsidR="00401888" w:rsidRDefault="002E2D30">
            <w:pPr>
              <w:spacing w:after="0" w:line="259" w:lineRule="auto"/>
              <w:ind w:left="59" w:firstLine="0"/>
              <w:jc w:val="left"/>
            </w:pPr>
            <w:r>
              <w:t>1</w:t>
            </w:r>
            <w:r>
              <w:rPr>
                <w:i/>
              </w:rPr>
              <w:t>.</w:t>
            </w:r>
            <w:r>
              <w:t>1043418430881735</w:t>
            </w:r>
          </w:p>
        </w:tc>
        <w:tc>
          <w:tcPr>
            <w:tcW w:w="2398" w:type="dxa"/>
            <w:tcBorders>
              <w:top w:val="nil"/>
              <w:left w:val="single" w:sz="3" w:space="0" w:color="000000"/>
              <w:bottom w:val="single" w:sz="3" w:space="0" w:color="000000"/>
              <w:right w:val="single" w:sz="3" w:space="0" w:color="000000"/>
            </w:tcBorders>
          </w:tcPr>
          <w:p w14:paraId="3356A130" w14:textId="77777777" w:rsidR="00401888" w:rsidRDefault="002E2D30">
            <w:pPr>
              <w:spacing w:after="0" w:line="259" w:lineRule="auto"/>
              <w:ind w:left="0" w:firstLine="0"/>
              <w:jc w:val="center"/>
            </w:pPr>
            <w:r>
              <w:t>99</w:t>
            </w:r>
            <w:r>
              <w:rPr>
                <w:i/>
              </w:rPr>
              <w:t>.</w:t>
            </w:r>
            <w:r>
              <w:t>98895658156911</w:t>
            </w:r>
          </w:p>
        </w:tc>
      </w:tr>
    </w:tbl>
    <w:p w14:paraId="4A848443" w14:textId="77777777" w:rsidR="00401888" w:rsidRDefault="002E2D30">
      <w:pPr>
        <w:spacing w:line="259" w:lineRule="auto"/>
        <w:ind w:left="127"/>
      </w:pPr>
      <w:r>
        <w:t>Table 5: Accuracy of predicting the total cases of the world using MLP and LSTM-RNN</w:t>
      </w:r>
    </w:p>
    <w:tbl>
      <w:tblPr>
        <w:tblStyle w:val="TableGrid"/>
        <w:tblW w:w="6668" w:type="dxa"/>
        <w:tblInd w:w="1343" w:type="dxa"/>
        <w:tblCellMar>
          <w:top w:w="96" w:type="dxa"/>
          <w:left w:w="120" w:type="dxa"/>
          <w:right w:w="119" w:type="dxa"/>
        </w:tblCellMar>
        <w:tblLook w:val="04A0" w:firstRow="1" w:lastRow="0" w:firstColumn="1" w:lastColumn="0" w:noHBand="0" w:noVBand="1"/>
      </w:tblPr>
      <w:tblGrid>
        <w:gridCol w:w="1575"/>
        <w:gridCol w:w="2679"/>
        <w:gridCol w:w="2414"/>
      </w:tblGrid>
      <w:tr w:rsidR="00401888" w14:paraId="0BE3DACE" w14:textId="77777777">
        <w:trPr>
          <w:trHeight w:val="412"/>
        </w:trPr>
        <w:tc>
          <w:tcPr>
            <w:tcW w:w="1858" w:type="dxa"/>
            <w:tcBorders>
              <w:top w:val="single" w:sz="3" w:space="0" w:color="000000"/>
              <w:left w:val="single" w:sz="3" w:space="0" w:color="000000"/>
              <w:bottom w:val="single" w:sz="3" w:space="0" w:color="000000"/>
              <w:right w:val="single" w:sz="3" w:space="0" w:color="000000"/>
            </w:tcBorders>
          </w:tcPr>
          <w:p w14:paraId="58D2E06B" w14:textId="77777777" w:rsidR="00401888" w:rsidRDefault="002E2D30">
            <w:pPr>
              <w:spacing w:after="0" w:line="259" w:lineRule="auto"/>
              <w:ind w:left="0" w:firstLine="0"/>
            </w:pPr>
            <w:r>
              <w:lastRenderedPageBreak/>
              <w:t>Neural Network</w:t>
            </w:r>
          </w:p>
        </w:tc>
        <w:tc>
          <w:tcPr>
            <w:tcW w:w="2411" w:type="dxa"/>
            <w:tcBorders>
              <w:top w:val="single" w:sz="3" w:space="0" w:color="000000"/>
              <w:left w:val="single" w:sz="3" w:space="0" w:color="000000"/>
              <w:bottom w:val="single" w:sz="3" w:space="0" w:color="000000"/>
              <w:right w:val="single" w:sz="3" w:space="0" w:color="000000"/>
            </w:tcBorders>
          </w:tcPr>
          <w:p w14:paraId="2CF86029" w14:textId="77777777" w:rsidR="00401888" w:rsidRDefault="002E2D30">
            <w:pPr>
              <w:spacing w:after="0" w:line="259" w:lineRule="auto"/>
              <w:ind w:left="0" w:firstLine="0"/>
              <w:jc w:val="center"/>
            </w:pPr>
            <w:r>
              <w:t>MAPE</w:t>
            </w:r>
          </w:p>
        </w:tc>
        <w:tc>
          <w:tcPr>
            <w:tcW w:w="2398" w:type="dxa"/>
            <w:tcBorders>
              <w:top w:val="single" w:sz="3" w:space="0" w:color="000000"/>
              <w:left w:val="single" w:sz="3" w:space="0" w:color="000000"/>
              <w:bottom w:val="single" w:sz="3" w:space="0" w:color="000000"/>
              <w:right w:val="single" w:sz="3" w:space="0" w:color="000000"/>
            </w:tcBorders>
          </w:tcPr>
          <w:p w14:paraId="4F8DBEF7" w14:textId="77777777" w:rsidR="00401888" w:rsidRDefault="002E2D30">
            <w:pPr>
              <w:spacing w:after="0" w:line="259" w:lineRule="auto"/>
              <w:ind w:left="0" w:firstLine="0"/>
              <w:jc w:val="left"/>
            </w:pPr>
            <w:r>
              <w:t>Accuracy(in percent)</w:t>
            </w:r>
          </w:p>
        </w:tc>
      </w:tr>
      <w:tr w:rsidR="00401888" w14:paraId="69AE68B8" w14:textId="77777777">
        <w:trPr>
          <w:trHeight w:val="430"/>
        </w:trPr>
        <w:tc>
          <w:tcPr>
            <w:tcW w:w="1858" w:type="dxa"/>
            <w:tcBorders>
              <w:top w:val="single" w:sz="3" w:space="0" w:color="000000"/>
              <w:left w:val="single" w:sz="3" w:space="0" w:color="000000"/>
              <w:bottom w:val="nil"/>
              <w:right w:val="single" w:sz="3" w:space="0" w:color="000000"/>
            </w:tcBorders>
          </w:tcPr>
          <w:p w14:paraId="3F4DD8D8" w14:textId="77777777" w:rsidR="00401888" w:rsidRDefault="002E2D30">
            <w:pPr>
              <w:spacing w:after="0" w:line="259" w:lineRule="auto"/>
              <w:ind w:left="0" w:firstLine="0"/>
              <w:jc w:val="center"/>
            </w:pPr>
            <w:r>
              <w:t>MLP</w:t>
            </w:r>
          </w:p>
        </w:tc>
        <w:tc>
          <w:tcPr>
            <w:tcW w:w="2411" w:type="dxa"/>
            <w:tcBorders>
              <w:top w:val="single" w:sz="3" w:space="0" w:color="000000"/>
              <w:left w:val="single" w:sz="3" w:space="0" w:color="000000"/>
              <w:bottom w:val="nil"/>
              <w:right w:val="single" w:sz="3" w:space="0" w:color="000000"/>
            </w:tcBorders>
          </w:tcPr>
          <w:p w14:paraId="28849F4D" w14:textId="77777777" w:rsidR="00401888" w:rsidRDefault="002E2D30">
            <w:pPr>
              <w:spacing w:after="0" w:line="259" w:lineRule="auto"/>
              <w:ind w:left="0" w:firstLine="0"/>
              <w:jc w:val="left"/>
            </w:pPr>
            <w:r>
              <w:t>0</w:t>
            </w:r>
            <w:r>
              <w:rPr>
                <w:i/>
              </w:rPr>
              <w:t>.</w:t>
            </w:r>
            <w:r>
              <w:t>47257501056634127</w:t>
            </w:r>
          </w:p>
        </w:tc>
        <w:tc>
          <w:tcPr>
            <w:tcW w:w="2398" w:type="dxa"/>
            <w:tcBorders>
              <w:top w:val="single" w:sz="3" w:space="0" w:color="000000"/>
              <w:left w:val="single" w:sz="3" w:space="0" w:color="000000"/>
              <w:bottom w:val="nil"/>
              <w:right w:val="single" w:sz="3" w:space="0" w:color="000000"/>
            </w:tcBorders>
          </w:tcPr>
          <w:p w14:paraId="02E015BB" w14:textId="77777777" w:rsidR="00401888" w:rsidRDefault="002E2D30">
            <w:pPr>
              <w:spacing w:after="0" w:line="259" w:lineRule="auto"/>
              <w:ind w:left="0" w:firstLine="0"/>
              <w:jc w:val="center"/>
            </w:pPr>
            <w:r>
              <w:t>99</w:t>
            </w:r>
            <w:r>
              <w:rPr>
                <w:i/>
              </w:rPr>
              <w:t>.</w:t>
            </w:r>
            <w:r>
              <w:t>99527424989434</w:t>
            </w:r>
          </w:p>
        </w:tc>
      </w:tr>
      <w:tr w:rsidR="00401888" w14:paraId="181E0956" w14:textId="77777777">
        <w:trPr>
          <w:trHeight w:val="387"/>
        </w:trPr>
        <w:tc>
          <w:tcPr>
            <w:tcW w:w="1858" w:type="dxa"/>
            <w:tcBorders>
              <w:top w:val="nil"/>
              <w:left w:val="single" w:sz="3" w:space="0" w:color="000000"/>
              <w:bottom w:val="single" w:sz="3" w:space="0" w:color="000000"/>
              <w:right w:val="single" w:sz="3" w:space="0" w:color="000000"/>
            </w:tcBorders>
          </w:tcPr>
          <w:p w14:paraId="62F4471E" w14:textId="77777777" w:rsidR="00401888" w:rsidRDefault="002E2D30">
            <w:pPr>
              <w:spacing w:after="0" w:line="259" w:lineRule="auto"/>
              <w:ind w:left="179" w:firstLine="0"/>
              <w:jc w:val="left"/>
            </w:pPr>
            <w:r>
              <w:t>LSTM-RNN</w:t>
            </w:r>
          </w:p>
        </w:tc>
        <w:tc>
          <w:tcPr>
            <w:tcW w:w="2411" w:type="dxa"/>
            <w:tcBorders>
              <w:top w:val="nil"/>
              <w:left w:val="single" w:sz="3" w:space="0" w:color="000000"/>
              <w:bottom w:val="single" w:sz="3" w:space="0" w:color="000000"/>
              <w:right w:val="single" w:sz="3" w:space="0" w:color="000000"/>
            </w:tcBorders>
          </w:tcPr>
          <w:p w14:paraId="5059266F" w14:textId="77777777" w:rsidR="00401888" w:rsidRDefault="002E2D30">
            <w:pPr>
              <w:spacing w:after="0" w:line="259" w:lineRule="auto"/>
              <w:ind w:left="59" w:firstLine="0"/>
              <w:jc w:val="left"/>
            </w:pPr>
            <w:r>
              <w:t>1</w:t>
            </w:r>
            <w:r>
              <w:rPr>
                <w:i/>
              </w:rPr>
              <w:t>.</w:t>
            </w:r>
            <w:r>
              <w:t>3621032695517894</w:t>
            </w:r>
          </w:p>
        </w:tc>
        <w:tc>
          <w:tcPr>
            <w:tcW w:w="2398" w:type="dxa"/>
            <w:tcBorders>
              <w:top w:val="nil"/>
              <w:left w:val="single" w:sz="3" w:space="0" w:color="000000"/>
              <w:bottom w:val="single" w:sz="3" w:space="0" w:color="000000"/>
              <w:right w:val="single" w:sz="3" w:space="0" w:color="000000"/>
            </w:tcBorders>
          </w:tcPr>
          <w:p w14:paraId="072456AE" w14:textId="77777777" w:rsidR="00401888" w:rsidRDefault="002E2D30">
            <w:pPr>
              <w:spacing w:after="0" w:line="259" w:lineRule="auto"/>
              <w:ind w:left="0" w:firstLine="0"/>
              <w:jc w:val="center"/>
            </w:pPr>
            <w:r>
              <w:t>99</w:t>
            </w:r>
            <w:r>
              <w:rPr>
                <w:i/>
              </w:rPr>
              <w:t>.</w:t>
            </w:r>
            <w:r>
              <w:t>98637896730449</w:t>
            </w:r>
          </w:p>
        </w:tc>
      </w:tr>
    </w:tbl>
    <w:p w14:paraId="5358DD97" w14:textId="77777777" w:rsidR="00401888" w:rsidRDefault="002E2D30">
      <w:pPr>
        <w:spacing w:line="259" w:lineRule="auto"/>
        <w:ind w:left="-5"/>
      </w:pPr>
      <w:r>
        <w:t>Table 6: Accuracy of predicting the total deaths of the world using MLP and LSTM-RNN</w:t>
      </w:r>
    </w:p>
    <w:tbl>
      <w:tblPr>
        <w:tblStyle w:val="TableGrid"/>
        <w:tblW w:w="6668" w:type="dxa"/>
        <w:tblInd w:w="1343" w:type="dxa"/>
        <w:tblCellMar>
          <w:top w:w="96" w:type="dxa"/>
          <w:left w:w="120" w:type="dxa"/>
          <w:right w:w="119" w:type="dxa"/>
        </w:tblCellMar>
        <w:tblLook w:val="04A0" w:firstRow="1" w:lastRow="0" w:firstColumn="1" w:lastColumn="0" w:noHBand="0" w:noVBand="1"/>
      </w:tblPr>
      <w:tblGrid>
        <w:gridCol w:w="1575"/>
        <w:gridCol w:w="2679"/>
        <w:gridCol w:w="2414"/>
      </w:tblGrid>
      <w:tr w:rsidR="00401888" w14:paraId="24FBC025" w14:textId="77777777">
        <w:trPr>
          <w:trHeight w:val="412"/>
        </w:trPr>
        <w:tc>
          <w:tcPr>
            <w:tcW w:w="1858" w:type="dxa"/>
            <w:tcBorders>
              <w:top w:val="single" w:sz="3" w:space="0" w:color="000000"/>
              <w:left w:val="single" w:sz="3" w:space="0" w:color="000000"/>
              <w:bottom w:val="single" w:sz="3" w:space="0" w:color="000000"/>
              <w:right w:val="single" w:sz="3" w:space="0" w:color="000000"/>
            </w:tcBorders>
          </w:tcPr>
          <w:p w14:paraId="1339D049" w14:textId="77777777" w:rsidR="00401888" w:rsidRDefault="002E2D30">
            <w:pPr>
              <w:spacing w:after="0" w:line="259" w:lineRule="auto"/>
              <w:ind w:left="0" w:firstLine="0"/>
            </w:pPr>
            <w:r>
              <w:t>Neural Network</w:t>
            </w:r>
          </w:p>
        </w:tc>
        <w:tc>
          <w:tcPr>
            <w:tcW w:w="2411" w:type="dxa"/>
            <w:tcBorders>
              <w:top w:val="single" w:sz="3" w:space="0" w:color="000000"/>
              <w:left w:val="single" w:sz="3" w:space="0" w:color="000000"/>
              <w:bottom w:val="single" w:sz="3" w:space="0" w:color="000000"/>
              <w:right w:val="single" w:sz="3" w:space="0" w:color="000000"/>
            </w:tcBorders>
          </w:tcPr>
          <w:p w14:paraId="2BF83F9C" w14:textId="77777777" w:rsidR="00401888" w:rsidRDefault="002E2D30">
            <w:pPr>
              <w:spacing w:after="0" w:line="259" w:lineRule="auto"/>
              <w:ind w:left="0" w:firstLine="0"/>
              <w:jc w:val="center"/>
            </w:pPr>
            <w:r>
              <w:t>MAPE</w:t>
            </w:r>
          </w:p>
        </w:tc>
        <w:tc>
          <w:tcPr>
            <w:tcW w:w="2398" w:type="dxa"/>
            <w:tcBorders>
              <w:top w:val="single" w:sz="3" w:space="0" w:color="000000"/>
              <w:left w:val="single" w:sz="3" w:space="0" w:color="000000"/>
              <w:bottom w:val="single" w:sz="3" w:space="0" w:color="000000"/>
              <w:right w:val="single" w:sz="3" w:space="0" w:color="000000"/>
            </w:tcBorders>
          </w:tcPr>
          <w:p w14:paraId="6DAD1B43" w14:textId="77777777" w:rsidR="00401888" w:rsidRDefault="002E2D30">
            <w:pPr>
              <w:spacing w:after="0" w:line="259" w:lineRule="auto"/>
              <w:ind w:left="0" w:firstLine="0"/>
              <w:jc w:val="left"/>
            </w:pPr>
            <w:r>
              <w:t>Accuracy(in percent)</w:t>
            </w:r>
          </w:p>
        </w:tc>
      </w:tr>
      <w:tr w:rsidR="00401888" w14:paraId="5E5AA416" w14:textId="77777777">
        <w:trPr>
          <w:trHeight w:val="430"/>
        </w:trPr>
        <w:tc>
          <w:tcPr>
            <w:tcW w:w="1858" w:type="dxa"/>
            <w:tcBorders>
              <w:top w:val="single" w:sz="3" w:space="0" w:color="000000"/>
              <w:left w:val="single" w:sz="3" w:space="0" w:color="000000"/>
              <w:bottom w:val="nil"/>
              <w:right w:val="single" w:sz="3" w:space="0" w:color="000000"/>
            </w:tcBorders>
          </w:tcPr>
          <w:p w14:paraId="69070702" w14:textId="77777777" w:rsidR="00401888" w:rsidRDefault="002E2D30">
            <w:pPr>
              <w:spacing w:after="0" w:line="259" w:lineRule="auto"/>
              <w:ind w:left="0" w:firstLine="0"/>
              <w:jc w:val="center"/>
            </w:pPr>
            <w:r>
              <w:t>MLP</w:t>
            </w:r>
          </w:p>
        </w:tc>
        <w:tc>
          <w:tcPr>
            <w:tcW w:w="2411" w:type="dxa"/>
            <w:tcBorders>
              <w:top w:val="single" w:sz="3" w:space="0" w:color="000000"/>
              <w:left w:val="single" w:sz="3" w:space="0" w:color="000000"/>
              <w:bottom w:val="nil"/>
              <w:right w:val="single" w:sz="3" w:space="0" w:color="000000"/>
            </w:tcBorders>
          </w:tcPr>
          <w:p w14:paraId="4DA4C113" w14:textId="77777777" w:rsidR="00401888" w:rsidRDefault="002E2D30">
            <w:pPr>
              <w:spacing w:after="0" w:line="259" w:lineRule="auto"/>
              <w:ind w:left="0" w:firstLine="0"/>
              <w:jc w:val="left"/>
            </w:pPr>
            <w:r>
              <w:t>0</w:t>
            </w:r>
            <w:r>
              <w:rPr>
                <w:i/>
              </w:rPr>
              <w:t>.</w:t>
            </w:r>
            <w:r>
              <w:t>14795993064612276</w:t>
            </w:r>
          </w:p>
        </w:tc>
        <w:tc>
          <w:tcPr>
            <w:tcW w:w="2398" w:type="dxa"/>
            <w:tcBorders>
              <w:top w:val="single" w:sz="3" w:space="0" w:color="000000"/>
              <w:left w:val="single" w:sz="3" w:space="0" w:color="000000"/>
              <w:bottom w:val="nil"/>
              <w:right w:val="single" w:sz="3" w:space="0" w:color="000000"/>
            </w:tcBorders>
          </w:tcPr>
          <w:p w14:paraId="448FDE94" w14:textId="77777777" w:rsidR="00401888" w:rsidRDefault="002E2D30">
            <w:pPr>
              <w:spacing w:after="0" w:line="259" w:lineRule="auto"/>
              <w:ind w:left="0" w:firstLine="0"/>
              <w:jc w:val="center"/>
            </w:pPr>
            <w:r>
              <w:t>99</w:t>
            </w:r>
            <w:r>
              <w:rPr>
                <w:i/>
              </w:rPr>
              <w:t>.</w:t>
            </w:r>
            <w:r>
              <w:t>99852040069354</w:t>
            </w:r>
          </w:p>
        </w:tc>
      </w:tr>
      <w:tr w:rsidR="00401888" w14:paraId="634A8F60" w14:textId="77777777">
        <w:trPr>
          <w:trHeight w:val="387"/>
        </w:trPr>
        <w:tc>
          <w:tcPr>
            <w:tcW w:w="1858" w:type="dxa"/>
            <w:tcBorders>
              <w:top w:val="nil"/>
              <w:left w:val="single" w:sz="3" w:space="0" w:color="000000"/>
              <w:bottom w:val="single" w:sz="3" w:space="0" w:color="000000"/>
              <w:right w:val="single" w:sz="3" w:space="0" w:color="000000"/>
            </w:tcBorders>
          </w:tcPr>
          <w:p w14:paraId="5655D567" w14:textId="77777777" w:rsidR="00401888" w:rsidRDefault="002E2D30">
            <w:pPr>
              <w:spacing w:after="0" w:line="259" w:lineRule="auto"/>
              <w:ind w:left="179" w:firstLine="0"/>
              <w:jc w:val="left"/>
            </w:pPr>
            <w:r>
              <w:t>LSTM-RNN</w:t>
            </w:r>
          </w:p>
        </w:tc>
        <w:tc>
          <w:tcPr>
            <w:tcW w:w="2411" w:type="dxa"/>
            <w:tcBorders>
              <w:top w:val="nil"/>
              <w:left w:val="single" w:sz="3" w:space="0" w:color="000000"/>
              <w:bottom w:val="single" w:sz="3" w:space="0" w:color="000000"/>
              <w:right w:val="single" w:sz="3" w:space="0" w:color="000000"/>
            </w:tcBorders>
          </w:tcPr>
          <w:p w14:paraId="35E8C276" w14:textId="77777777" w:rsidR="00401888" w:rsidRDefault="002E2D30">
            <w:pPr>
              <w:spacing w:after="0" w:line="259" w:lineRule="auto"/>
              <w:ind w:left="59" w:firstLine="0"/>
              <w:jc w:val="left"/>
            </w:pPr>
            <w:r>
              <w:t>0</w:t>
            </w:r>
            <w:r>
              <w:rPr>
                <w:i/>
              </w:rPr>
              <w:t>.</w:t>
            </w:r>
            <w:r>
              <w:t>6681058141637979</w:t>
            </w:r>
          </w:p>
        </w:tc>
        <w:tc>
          <w:tcPr>
            <w:tcW w:w="2398" w:type="dxa"/>
            <w:tcBorders>
              <w:top w:val="nil"/>
              <w:left w:val="single" w:sz="3" w:space="0" w:color="000000"/>
              <w:bottom w:val="single" w:sz="3" w:space="0" w:color="000000"/>
              <w:right w:val="single" w:sz="3" w:space="0" w:color="000000"/>
            </w:tcBorders>
          </w:tcPr>
          <w:p w14:paraId="3D78EDE0" w14:textId="77777777" w:rsidR="00401888" w:rsidRDefault="002E2D30">
            <w:pPr>
              <w:spacing w:after="0" w:line="259" w:lineRule="auto"/>
              <w:ind w:left="0" w:firstLine="0"/>
              <w:jc w:val="center"/>
            </w:pPr>
            <w:r>
              <w:t>99</w:t>
            </w:r>
            <w:r>
              <w:rPr>
                <w:i/>
              </w:rPr>
              <w:t>.</w:t>
            </w:r>
            <w:r>
              <w:t>99331894185836</w:t>
            </w:r>
          </w:p>
        </w:tc>
      </w:tr>
    </w:tbl>
    <w:p w14:paraId="3E6B5062" w14:textId="77777777" w:rsidR="00401888" w:rsidRDefault="002E2D30">
      <w:pPr>
        <w:spacing w:after="239" w:line="259" w:lineRule="auto"/>
        <w:ind w:left="282" w:firstLine="0"/>
        <w:jc w:val="left"/>
      </w:pPr>
      <w:r>
        <w:rPr>
          <w:noProof/>
        </w:rPr>
        <w:drawing>
          <wp:inline distT="0" distB="0" distL="0" distR="0" wp14:anchorId="7341F13D" wp14:editId="43D0B961">
            <wp:extent cx="5581650" cy="5048250"/>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13"/>
                    <a:stretch>
                      <a:fillRect/>
                    </a:stretch>
                  </pic:blipFill>
                  <pic:spPr>
                    <a:xfrm>
                      <a:off x="0" y="0"/>
                      <a:ext cx="5581650" cy="5048250"/>
                    </a:xfrm>
                    <a:prstGeom prst="rect">
                      <a:avLst/>
                    </a:prstGeom>
                  </pic:spPr>
                </pic:pic>
              </a:graphicData>
            </a:graphic>
          </wp:inline>
        </w:drawing>
      </w:r>
    </w:p>
    <w:p w14:paraId="35F798C4" w14:textId="77777777" w:rsidR="00401888" w:rsidRDefault="002E2D30">
      <w:pPr>
        <w:spacing w:after="3" w:line="265" w:lineRule="auto"/>
        <w:ind w:left="10"/>
        <w:jc w:val="center"/>
      </w:pPr>
      <w:r>
        <w:t>Figure 4: Iran-Prediction of confirmed cases using Neural Networks</w:t>
      </w:r>
    </w:p>
    <w:p w14:paraId="76AC76E2" w14:textId="77777777" w:rsidR="00401888" w:rsidRDefault="002E2D30">
      <w:pPr>
        <w:spacing w:after="239" w:line="259" w:lineRule="auto"/>
        <w:ind w:left="0" w:right="-754" w:firstLine="0"/>
        <w:jc w:val="left"/>
      </w:pPr>
      <w:r>
        <w:rPr>
          <w:noProof/>
        </w:rPr>
        <w:lastRenderedPageBreak/>
        <w:drawing>
          <wp:inline distT="0" distB="0" distL="0" distR="0" wp14:anchorId="3964A0C5" wp14:editId="647879EF">
            <wp:extent cx="6418898" cy="5805488"/>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14"/>
                    <a:stretch>
                      <a:fillRect/>
                    </a:stretch>
                  </pic:blipFill>
                  <pic:spPr>
                    <a:xfrm>
                      <a:off x="0" y="0"/>
                      <a:ext cx="6418898" cy="5805488"/>
                    </a:xfrm>
                    <a:prstGeom prst="rect">
                      <a:avLst/>
                    </a:prstGeom>
                  </pic:spPr>
                </pic:pic>
              </a:graphicData>
            </a:graphic>
          </wp:inline>
        </w:drawing>
      </w:r>
    </w:p>
    <w:p w14:paraId="5159BA94" w14:textId="77777777" w:rsidR="00401888" w:rsidRDefault="002E2D30">
      <w:pPr>
        <w:spacing w:line="259" w:lineRule="auto"/>
        <w:ind w:left="1691"/>
      </w:pPr>
      <w:r>
        <w:t>Figure 5: Iran-Prediction of deaths using Neural Networks</w:t>
      </w:r>
    </w:p>
    <w:p w14:paraId="7A57B0FB" w14:textId="77777777" w:rsidR="00401888" w:rsidRDefault="002E2D30">
      <w:pPr>
        <w:spacing w:after="239" w:line="259" w:lineRule="auto"/>
        <w:ind w:left="0" w:right="-315" w:firstLine="0"/>
        <w:jc w:val="left"/>
      </w:pPr>
      <w:r>
        <w:rPr>
          <w:noProof/>
        </w:rPr>
        <w:lastRenderedPageBreak/>
        <w:drawing>
          <wp:inline distT="0" distB="0" distL="0" distR="0" wp14:anchorId="7CEAB3E4" wp14:editId="53042B83">
            <wp:extent cx="6139816" cy="5553075"/>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15"/>
                    <a:stretch>
                      <a:fillRect/>
                    </a:stretch>
                  </pic:blipFill>
                  <pic:spPr>
                    <a:xfrm>
                      <a:off x="0" y="0"/>
                      <a:ext cx="6139816" cy="5553075"/>
                    </a:xfrm>
                    <a:prstGeom prst="rect">
                      <a:avLst/>
                    </a:prstGeom>
                  </pic:spPr>
                </pic:pic>
              </a:graphicData>
            </a:graphic>
          </wp:inline>
        </w:drawing>
      </w:r>
    </w:p>
    <w:p w14:paraId="112D78A2" w14:textId="77777777" w:rsidR="00401888" w:rsidRDefault="002E2D30">
      <w:pPr>
        <w:spacing w:line="259" w:lineRule="auto"/>
        <w:ind w:left="1127"/>
      </w:pPr>
      <w:r>
        <w:t>Figure 6: World-Prediction of confirmed cases using Neural Networks</w:t>
      </w:r>
    </w:p>
    <w:p w14:paraId="1879A49D" w14:textId="77777777" w:rsidR="00401888" w:rsidRDefault="002E2D30">
      <w:pPr>
        <w:spacing w:after="239" w:line="259" w:lineRule="auto"/>
        <w:ind w:left="282" w:firstLine="0"/>
        <w:jc w:val="left"/>
      </w:pPr>
      <w:r>
        <w:rPr>
          <w:noProof/>
        </w:rPr>
        <w:lastRenderedPageBreak/>
        <w:drawing>
          <wp:inline distT="0" distB="0" distL="0" distR="0" wp14:anchorId="620619D4" wp14:editId="1F19C0AB">
            <wp:extent cx="5581650" cy="504825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6"/>
                    <a:stretch>
                      <a:fillRect/>
                    </a:stretch>
                  </pic:blipFill>
                  <pic:spPr>
                    <a:xfrm>
                      <a:off x="0" y="0"/>
                      <a:ext cx="5581650" cy="5048250"/>
                    </a:xfrm>
                    <a:prstGeom prst="rect">
                      <a:avLst/>
                    </a:prstGeom>
                  </pic:spPr>
                </pic:pic>
              </a:graphicData>
            </a:graphic>
          </wp:inline>
        </w:drawing>
      </w:r>
    </w:p>
    <w:p w14:paraId="0DACD2A3" w14:textId="77777777" w:rsidR="00401888" w:rsidRDefault="002E2D30">
      <w:pPr>
        <w:spacing w:after="353" w:line="265" w:lineRule="auto"/>
        <w:ind w:left="10"/>
        <w:jc w:val="center"/>
      </w:pPr>
      <w:r>
        <w:t>Figure 7: World-Prediction of deaths using Neural Networks</w:t>
      </w:r>
    </w:p>
    <w:p w14:paraId="3A196226" w14:textId="77777777" w:rsidR="00401888" w:rsidRDefault="002E2D30">
      <w:pPr>
        <w:ind w:left="-15" w:firstLine="351"/>
      </w:pPr>
      <w:r>
        <w:t>Also, we did some predictions of confirmed cases and deaths related to 5 most affected countries and Iran using ARIMA and Prophet. As examples, Figures 8 and 9 show some of such predictions.</w:t>
      </w:r>
    </w:p>
    <w:p w14:paraId="7AD728B6" w14:textId="77777777" w:rsidR="00401888" w:rsidRDefault="002E2D30">
      <w:pPr>
        <w:ind w:left="-15" w:firstLine="351"/>
      </w:pPr>
      <w:r>
        <w:t>Moreover, we did some predictions on multivariate time series using Linear regression, Support vector machine, Ensemble methods, etc., and at the end, by examining the correlations between the features, we studied the impact of adding some new parameters such as life expectancy, GDP per capita, social support, freedom to make life choices, generosity, and population in prediction of COVID-19 spread.</w:t>
      </w:r>
    </w:p>
    <w:p w14:paraId="2B41D750" w14:textId="77777777" w:rsidR="00401888" w:rsidRDefault="002E2D30">
      <w:pPr>
        <w:pStyle w:val="Heading1"/>
        <w:ind w:left="566" w:hanging="581"/>
      </w:pPr>
      <w:r>
        <w:lastRenderedPageBreak/>
        <w:t>Conclusions and future works</w:t>
      </w:r>
    </w:p>
    <w:p w14:paraId="17EDE205" w14:textId="77777777" w:rsidR="00401888" w:rsidRDefault="002E2D30">
      <w:pPr>
        <w:spacing w:after="550"/>
        <w:ind w:left="-5"/>
      </w:pPr>
      <w:r>
        <w:t>As a conclusion based on the analysis of the observations, it seems that even though the total number of confirmed cases and deaths in the world are monotonically (almost exponentially) increasing, the recovery rate shows some increase whereas the mortality rate shows some decrease. On the other hand, by data modeling and prediction based on univariate time series, using Linear regression, Support vector machine, Random forests and XGBoost we concluded that Support vector machine and Random forests performed the best and the worst accuracy, respectively. Moreover, both of Multilayer perceptron and LSTM-RNN performed high accuracy, more than 99</w:t>
      </w:r>
      <w:r>
        <w:rPr>
          <w:i/>
        </w:rPr>
        <w:t>.</w:t>
      </w:r>
      <w:r>
        <w:t>98 in percent.</w:t>
      </w:r>
    </w:p>
    <w:p w14:paraId="1C049802" w14:textId="77777777" w:rsidR="00401888" w:rsidRDefault="002E2D30">
      <w:pPr>
        <w:spacing w:after="239" w:line="259" w:lineRule="auto"/>
        <w:ind w:left="0" w:right="-472" w:firstLine="0"/>
        <w:jc w:val="left"/>
      </w:pPr>
      <w:r>
        <w:rPr>
          <w:noProof/>
        </w:rPr>
        <w:drawing>
          <wp:inline distT="0" distB="0" distL="0" distR="0" wp14:anchorId="3A01341E" wp14:editId="5B392E20">
            <wp:extent cx="6239923" cy="4259390"/>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17"/>
                    <a:stretch>
                      <a:fillRect/>
                    </a:stretch>
                  </pic:blipFill>
                  <pic:spPr>
                    <a:xfrm>
                      <a:off x="0" y="0"/>
                      <a:ext cx="6239923" cy="4259390"/>
                    </a:xfrm>
                    <a:prstGeom prst="rect">
                      <a:avLst/>
                    </a:prstGeom>
                  </pic:spPr>
                </pic:pic>
              </a:graphicData>
            </a:graphic>
          </wp:inline>
        </w:drawing>
      </w:r>
    </w:p>
    <w:p w14:paraId="7748556C" w14:textId="77777777" w:rsidR="00401888" w:rsidRDefault="002E2D30">
      <w:pPr>
        <w:spacing w:after="3" w:line="265" w:lineRule="auto"/>
        <w:ind w:left="10"/>
        <w:jc w:val="center"/>
      </w:pPr>
      <w:r>
        <w:t>Figure 8: ARIMA-Confirmed</w:t>
      </w:r>
    </w:p>
    <w:p w14:paraId="2D020220" w14:textId="77777777" w:rsidR="00401888" w:rsidRDefault="002E2D30">
      <w:pPr>
        <w:ind w:left="-5"/>
      </w:pPr>
      <w:r>
        <w:t xml:space="preserve">Furthermore, by examining the correlations between the features, it seems that there exist week correlations between the new parameters, life expectancy, GDP per capita, social </w:t>
      </w:r>
      <w:r>
        <w:lastRenderedPageBreak/>
        <w:t>support, freedom to make life choices, generosity, and the primary ones, confirmed, deaths, recovered, active cases, recovery rate and mortality rate. Also, it seems that the correlation between population and confirmed and, population and active cases is moderate (near 0</w:t>
      </w:r>
      <w:r>
        <w:rPr>
          <w:i/>
        </w:rPr>
        <w:t>.</w:t>
      </w:r>
      <w:r>
        <w:t>4).</w:t>
      </w:r>
    </w:p>
    <w:p w14:paraId="41186310" w14:textId="77777777" w:rsidR="00401888" w:rsidRDefault="002E2D30">
      <w:pPr>
        <w:spacing w:after="228"/>
        <w:ind w:left="-15" w:firstLine="351"/>
      </w:pPr>
      <w:r>
        <w:t>As future works, by considering the population of each country, we may investigate the percentage of total populations that will be affected by COVID-19. Also, the impact of some other parameters in prediction of COVID-19 spread can be considered. Moreover, data modeling and prediction based on multivariate time series using Multilayer perceptron and LSTM-RNN can be considered.</w:t>
      </w:r>
    </w:p>
    <w:p w14:paraId="5F9D23B1" w14:textId="77777777" w:rsidR="00401888" w:rsidRDefault="002E2D30">
      <w:pPr>
        <w:spacing w:after="239" w:line="259" w:lineRule="auto"/>
        <w:ind w:left="0" w:right="-427" w:firstLine="0"/>
        <w:jc w:val="left"/>
      </w:pPr>
      <w:r>
        <w:rPr>
          <w:noProof/>
        </w:rPr>
        <w:drawing>
          <wp:inline distT="0" distB="0" distL="0" distR="0" wp14:anchorId="3BAB698D" wp14:editId="39FD1D97">
            <wp:extent cx="6211443" cy="3620643"/>
            <wp:effectExtent l="0" t="0" r="0" b="0"/>
            <wp:docPr id="417" name="Picture 417"/>
            <wp:cNvGraphicFramePr/>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18"/>
                    <a:stretch>
                      <a:fillRect/>
                    </a:stretch>
                  </pic:blipFill>
                  <pic:spPr>
                    <a:xfrm>
                      <a:off x="0" y="0"/>
                      <a:ext cx="6211443" cy="3620643"/>
                    </a:xfrm>
                    <a:prstGeom prst="rect">
                      <a:avLst/>
                    </a:prstGeom>
                  </pic:spPr>
                </pic:pic>
              </a:graphicData>
            </a:graphic>
          </wp:inline>
        </w:drawing>
      </w:r>
    </w:p>
    <w:p w14:paraId="2A6F3710" w14:textId="77777777" w:rsidR="00401888" w:rsidRDefault="002E2D30">
      <w:pPr>
        <w:spacing w:after="3" w:line="265" w:lineRule="auto"/>
        <w:ind w:left="10"/>
        <w:jc w:val="center"/>
      </w:pPr>
      <w:r>
        <w:t>Figure 9: Prophet-Confirmed</w:t>
      </w:r>
    </w:p>
    <w:p w14:paraId="07A01AA9" w14:textId="77777777" w:rsidR="00401888" w:rsidRDefault="002E2D30">
      <w:pPr>
        <w:pStyle w:val="Heading1"/>
        <w:numPr>
          <w:ilvl w:val="0"/>
          <w:numId w:val="0"/>
        </w:numPr>
        <w:ind w:left="-5"/>
      </w:pPr>
      <w:r>
        <w:t>References</w:t>
      </w:r>
    </w:p>
    <w:p w14:paraId="242B8190" w14:textId="77777777" w:rsidR="00401888" w:rsidRDefault="002E2D30">
      <w:pPr>
        <w:numPr>
          <w:ilvl w:val="0"/>
          <w:numId w:val="2"/>
        </w:numPr>
        <w:spacing w:after="211"/>
        <w:ind w:hanging="481"/>
      </w:pPr>
      <w:r>
        <w:t>Alon, T. M., et al., The impact of COVID-19 on gender equality, National Bureau of Economic Research, (2020), no. w26947.</w:t>
      </w:r>
    </w:p>
    <w:p w14:paraId="341645AF" w14:textId="77777777" w:rsidR="00401888" w:rsidRDefault="002E2D30">
      <w:pPr>
        <w:numPr>
          <w:ilvl w:val="0"/>
          <w:numId w:val="2"/>
        </w:numPr>
        <w:spacing w:after="211"/>
        <w:ind w:hanging="481"/>
      </w:pPr>
      <w:r>
        <w:t>Chen, B., et al., Roles of meteorological conditions in COVID-19 transmission on a worldwide scale, MedRxiv, (2020).</w:t>
      </w:r>
    </w:p>
    <w:p w14:paraId="557C1248" w14:textId="77777777" w:rsidR="00401888" w:rsidRDefault="002E2D30">
      <w:pPr>
        <w:numPr>
          <w:ilvl w:val="0"/>
          <w:numId w:val="2"/>
        </w:numPr>
        <w:spacing w:after="211"/>
        <w:ind w:hanging="481"/>
      </w:pPr>
      <w:r>
        <w:lastRenderedPageBreak/>
        <w:t>Fernandes, N., Economic effects of coronavirus outbreak (COVID-19) on the world economy, Available at SSRN 3557504, (2020).</w:t>
      </w:r>
    </w:p>
    <w:p w14:paraId="13D6277B" w14:textId="77777777" w:rsidR="00401888" w:rsidRDefault="002E2D30">
      <w:pPr>
        <w:numPr>
          <w:ilvl w:val="0"/>
          <w:numId w:val="2"/>
        </w:numPr>
        <w:spacing w:after="212"/>
        <w:ind w:hanging="481"/>
      </w:pPr>
      <w:r>
        <w:t>Fong, S. J., Li, G., and Dey, N., Finding an Accurate Early Forecasting Model from Small Dataset: A Case of 2019-nCoV Novel Coronavirus Outbreak, Int. j. interact. multimed. artif. intell., 6(2020), no. 1, 132–140.</w:t>
      </w:r>
    </w:p>
    <w:p w14:paraId="19B54C90" w14:textId="77777777" w:rsidR="00401888" w:rsidRDefault="002E2D30">
      <w:pPr>
        <w:numPr>
          <w:ilvl w:val="0"/>
          <w:numId w:val="2"/>
        </w:numPr>
        <w:spacing w:after="212"/>
        <w:ind w:hanging="481"/>
      </w:pPr>
      <w:r>
        <w:t>Ho, C. S., Chee, C. Y., and Ho, R. C., Mental health strategies to combat the psychological impact of COVID-19 beyond paranoia and panic, Ann Acad Med Singapore, 49(2020), no. 1, 1–3.</w:t>
      </w:r>
    </w:p>
    <w:p w14:paraId="5B46F09A" w14:textId="77777777" w:rsidR="00401888" w:rsidRDefault="002E2D30">
      <w:pPr>
        <w:numPr>
          <w:ilvl w:val="0"/>
          <w:numId w:val="2"/>
        </w:numPr>
        <w:spacing w:after="211"/>
        <w:ind w:hanging="481"/>
      </w:pPr>
      <w:r>
        <w:t>Huang, C., Wang, Y., Li, X., et al., Clinical features of patients infected with 2019 novel coronavirus in Wuhan, China, The Lancet , 395(2020), no. 10223, 497–506.</w:t>
      </w:r>
    </w:p>
    <w:p w14:paraId="4B8917F1" w14:textId="77777777" w:rsidR="00401888" w:rsidRDefault="002E2D30">
      <w:pPr>
        <w:numPr>
          <w:ilvl w:val="0"/>
          <w:numId w:val="2"/>
        </w:numPr>
        <w:spacing w:after="218"/>
        <w:ind w:hanging="481"/>
      </w:pPr>
      <w:r>
        <w:t>Jia, L., Li, K., Jiang, Y., and Guo, X., Prediction and analysis of coronavirus disease 2019, arXiv preprint, (2020).</w:t>
      </w:r>
    </w:p>
    <w:p w14:paraId="656843C7" w14:textId="77777777" w:rsidR="00401888" w:rsidRDefault="002E2D30">
      <w:pPr>
        <w:numPr>
          <w:ilvl w:val="0"/>
          <w:numId w:val="2"/>
        </w:numPr>
        <w:spacing w:after="218"/>
        <w:ind w:hanging="481"/>
      </w:pPr>
      <w:r>
        <w:t>Kumar, J., and Hembram, K. P. S. S., Epidemiological study of novel coronavirus (COVID-19), arXiv preprint, (2020).</w:t>
      </w:r>
    </w:p>
    <w:p w14:paraId="6BFD1137" w14:textId="77777777" w:rsidR="00401888" w:rsidRDefault="002E2D30">
      <w:pPr>
        <w:numPr>
          <w:ilvl w:val="0"/>
          <w:numId w:val="2"/>
        </w:numPr>
        <w:spacing w:after="218"/>
        <w:ind w:hanging="481"/>
      </w:pPr>
      <w:r>
        <w:t>Ma, Y., et al., Effects of temperature variation and humidity on the mortality of COVID19 in Wuhan, MedRxiv, (2020).</w:t>
      </w:r>
    </w:p>
    <w:p w14:paraId="668A68B5" w14:textId="77777777" w:rsidR="00401888" w:rsidRDefault="002E2D30">
      <w:pPr>
        <w:numPr>
          <w:ilvl w:val="0"/>
          <w:numId w:val="2"/>
        </w:numPr>
        <w:spacing w:after="211"/>
        <w:ind w:hanging="481"/>
      </w:pPr>
      <w:r>
        <w:t>Shi, P., et al., The impact of temperature and absolute humidity on the coronavirus disease 2019 (COVID-19) outbreak-evidence from China, MedRxiv, (2020).</w:t>
      </w:r>
    </w:p>
    <w:p w14:paraId="66DFE029" w14:textId="77777777" w:rsidR="00401888" w:rsidRDefault="002E2D30">
      <w:pPr>
        <w:numPr>
          <w:ilvl w:val="0"/>
          <w:numId w:val="2"/>
        </w:numPr>
        <w:ind w:hanging="481"/>
      </w:pPr>
      <w:r>
        <w:t>Sujath, R., et al., A machine learning forecasting model for COVID-19 pandemic in India, Stochastic Environmental Research and Risk Assessment, (2020), no. 34, 959– 972.</w:t>
      </w:r>
    </w:p>
    <w:p w14:paraId="35A78120" w14:textId="77777777" w:rsidR="00401888" w:rsidRDefault="002E2D30">
      <w:pPr>
        <w:numPr>
          <w:ilvl w:val="0"/>
          <w:numId w:val="2"/>
        </w:numPr>
        <w:spacing w:after="222"/>
        <w:ind w:hanging="481"/>
      </w:pPr>
      <w:r>
        <w:t>Walker, P., et al., Report 12: The global impact of COVID-19 and strategies for mitigation and suppression, (2020).</w:t>
      </w:r>
    </w:p>
    <w:p w14:paraId="7611889B" w14:textId="77777777" w:rsidR="00401888" w:rsidRDefault="002E2D30">
      <w:pPr>
        <w:numPr>
          <w:ilvl w:val="0"/>
          <w:numId w:val="2"/>
        </w:numPr>
        <w:spacing w:after="340" w:line="259" w:lineRule="auto"/>
        <w:ind w:hanging="481"/>
      </w:pPr>
      <w:r>
        <w:t xml:space="preserve">World Health Organization (WHO), </w:t>
      </w:r>
      <w:hyperlink r:id="rId19">
        <w:r>
          <w:t>Naming the coronavirus disease (COVID–19).</w:t>
        </w:r>
      </w:hyperlink>
    </w:p>
    <w:p w14:paraId="19B2964D" w14:textId="77777777" w:rsidR="00401888" w:rsidRDefault="002E2D30">
      <w:pPr>
        <w:numPr>
          <w:ilvl w:val="0"/>
          <w:numId w:val="2"/>
        </w:numPr>
        <w:spacing w:after="340" w:line="259" w:lineRule="auto"/>
        <w:ind w:hanging="481"/>
      </w:pPr>
      <w:r>
        <w:t xml:space="preserve">World Health Organization (WHO), </w:t>
      </w:r>
      <w:hyperlink r:id="rId20">
        <w:r>
          <w:t>Novel Coronavirus–China,</w:t>
        </w:r>
      </w:hyperlink>
      <w:r>
        <w:t xml:space="preserve"> Retrieved 9 April 2020.</w:t>
      </w:r>
    </w:p>
    <w:p w14:paraId="733CC257" w14:textId="77777777" w:rsidR="00401888" w:rsidRDefault="002E2D30">
      <w:pPr>
        <w:numPr>
          <w:ilvl w:val="0"/>
          <w:numId w:val="2"/>
        </w:numPr>
        <w:ind w:hanging="481"/>
      </w:pPr>
      <w:r>
        <w:lastRenderedPageBreak/>
        <w:t>Yang, Z., et al., Modified SEIR and AI prediction of the epidemics trend of COVID-19 in China under public health interventions, J Thorac Dis, 12(2020), no. 3, 165.</w:t>
      </w:r>
    </w:p>
    <w:sectPr w:rsidR="00401888">
      <w:footerReference w:type="even" r:id="rId21"/>
      <w:footerReference w:type="default" r:id="rId22"/>
      <w:footerReference w:type="first" r:id="rId23"/>
      <w:pgSz w:w="12240" w:h="15840"/>
      <w:pgMar w:top="1666" w:right="1389" w:bottom="1656" w:left="1497" w:header="720" w:footer="10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0EDBD" w14:textId="77777777" w:rsidR="003C635E" w:rsidRDefault="003C635E">
      <w:pPr>
        <w:spacing w:after="0" w:line="240" w:lineRule="auto"/>
      </w:pPr>
      <w:r>
        <w:separator/>
      </w:r>
    </w:p>
  </w:endnote>
  <w:endnote w:type="continuationSeparator" w:id="0">
    <w:p w14:paraId="3AAC684E" w14:textId="77777777" w:rsidR="003C635E" w:rsidRDefault="003C6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F89A2" w14:textId="77777777" w:rsidR="00401888" w:rsidRDefault="002E2D3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96BF2" w14:textId="77777777" w:rsidR="00401888" w:rsidRDefault="002E2D3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9AB44" w14:textId="77777777" w:rsidR="00401888" w:rsidRDefault="002E2D3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859DC" w14:textId="77777777" w:rsidR="003C635E" w:rsidRDefault="003C635E">
      <w:pPr>
        <w:spacing w:after="0" w:line="240" w:lineRule="auto"/>
      </w:pPr>
      <w:r>
        <w:separator/>
      </w:r>
    </w:p>
  </w:footnote>
  <w:footnote w:type="continuationSeparator" w:id="0">
    <w:p w14:paraId="0EB0C8FF" w14:textId="77777777" w:rsidR="003C635E" w:rsidRDefault="003C6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E4587"/>
    <w:multiLevelType w:val="hybridMultilevel"/>
    <w:tmpl w:val="1F30FEBA"/>
    <w:lvl w:ilvl="0" w:tplc="B99C12A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886E58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C122FE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0E46E5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CBA293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AE8FF5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DAC8F8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2947F3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852BCA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2896D88"/>
    <w:multiLevelType w:val="hybridMultilevel"/>
    <w:tmpl w:val="9B9415F8"/>
    <w:lvl w:ilvl="0" w:tplc="189EDB94">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53B6CEFE">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94724226">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1D800830">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9C0E612E">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81A61DD2">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509CFC74">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87C86A52">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27684238">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74C92239"/>
    <w:multiLevelType w:val="hybridMultilevel"/>
    <w:tmpl w:val="4768B7E4"/>
    <w:lvl w:ilvl="0" w:tplc="3CB2E6D4">
      <w:start w:val="1"/>
      <w:numFmt w:val="decimal"/>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FF811E6">
      <w:start w:val="1"/>
      <w:numFmt w:val="lowerLetter"/>
      <w:lvlText w:val="%2"/>
      <w:lvlJc w:val="left"/>
      <w:pPr>
        <w:ind w:left="11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ADECDC4">
      <w:start w:val="1"/>
      <w:numFmt w:val="lowerRoman"/>
      <w:lvlText w:val="%3"/>
      <w:lvlJc w:val="left"/>
      <w:pPr>
        <w:ind w:left="18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91AC5A0">
      <w:start w:val="1"/>
      <w:numFmt w:val="decimal"/>
      <w:lvlText w:val="%4"/>
      <w:lvlJc w:val="left"/>
      <w:pPr>
        <w:ind w:left="25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2A43398">
      <w:start w:val="1"/>
      <w:numFmt w:val="lowerLetter"/>
      <w:lvlText w:val="%5"/>
      <w:lvlJc w:val="left"/>
      <w:pPr>
        <w:ind w:left="33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32AA2E6">
      <w:start w:val="1"/>
      <w:numFmt w:val="lowerRoman"/>
      <w:lvlText w:val="%6"/>
      <w:lvlJc w:val="left"/>
      <w:pPr>
        <w:ind w:left="40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3784F58">
      <w:start w:val="1"/>
      <w:numFmt w:val="decimal"/>
      <w:lvlText w:val="%7"/>
      <w:lvlJc w:val="left"/>
      <w:pPr>
        <w:ind w:left="47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D0E1CEA">
      <w:start w:val="1"/>
      <w:numFmt w:val="lowerLetter"/>
      <w:lvlText w:val="%8"/>
      <w:lvlJc w:val="left"/>
      <w:pPr>
        <w:ind w:left="54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ACE6C6C">
      <w:start w:val="1"/>
      <w:numFmt w:val="lowerRoman"/>
      <w:lvlText w:val="%9"/>
      <w:lvlJc w:val="left"/>
      <w:pPr>
        <w:ind w:left="61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888"/>
    <w:rsid w:val="001B4656"/>
    <w:rsid w:val="002B1D13"/>
    <w:rsid w:val="002E2D30"/>
    <w:rsid w:val="00311B7D"/>
    <w:rsid w:val="0034309E"/>
    <w:rsid w:val="003C635E"/>
    <w:rsid w:val="00401888"/>
    <w:rsid w:val="007C3A72"/>
    <w:rsid w:val="00D22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5DAD"/>
  <w15:docId w15:val="{421CB659-4563-4A58-9673-ABB8DFB2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49" w:lineRule="auto"/>
      <w:ind w:left="78"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3"/>
      </w:numPr>
      <w:spacing w:after="219"/>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www.who.int/csr/don/12-january-2020-novel-coronavirus-china/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yperlink" Target="https://www.who.int/emergencies/diseases/novel-coronavirus-2019/technical-guidance/naming-the-coronavirus-disease-(covid-2019)-and-the-virus-that-causes-it"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14</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Asciencio</dc:creator>
  <cp:keywords/>
  <cp:lastModifiedBy>Alex Asciencio</cp:lastModifiedBy>
  <cp:revision>5</cp:revision>
  <dcterms:created xsi:type="dcterms:W3CDTF">2021-11-20T05:17:00Z</dcterms:created>
  <dcterms:modified xsi:type="dcterms:W3CDTF">2021-11-22T23:02:00Z</dcterms:modified>
</cp:coreProperties>
</file>