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2580344"/>
    <w:bookmarkStart w:id="1" w:name="_Toc43020408"/>
    <w:p w:rsidR="004F6379" w:rsidRPr="00566540" w:rsidRDefault="004F6379" w:rsidP="004F6379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sz w:val="28"/>
          <w:szCs w:val="22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6813755</wp:posOffset>
                </wp:positionH>
                <wp:positionV relativeFrom="paragraph">
                  <wp:posOffset>-139987</wp:posOffset>
                </wp:positionV>
                <wp:extent cx="744322" cy="9304020"/>
                <wp:effectExtent l="0" t="0" r="0" b="0"/>
                <wp:wrapNone/>
                <wp:docPr id="12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4322" cy="930402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A6E8EF2" id="Прямоугольник 18" o:spid="_x0000_s1026" style="position:absolute;margin-left:536.5pt;margin-top:-11pt;width:58.6pt;height:732.6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" fillcolor="#c5e0b4" stroked="f" strokeweight="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-713105</wp:posOffset>
                </wp:positionV>
                <wp:extent cx="900430" cy="9672955"/>
                <wp:effectExtent l="0" t="0" r="0" b="4445"/>
                <wp:wrapNone/>
                <wp:docPr id="10" name="Прямоугольник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0430" cy="9672955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861566C" id="Прямоугольник 65" o:spid="_x0000_s1026" style="position:absolute;margin-left:19.7pt;margin-top:-56.15pt;width:70.9pt;height:761.6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" fillcolor="#c5e0b4" stroked="f" strokeweight="2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-1095375</wp:posOffset>
                </wp:positionV>
                <wp:extent cx="7752080" cy="1098550"/>
                <wp:effectExtent l="0" t="0" r="1270" b="6350"/>
                <wp:wrapNone/>
                <wp:docPr id="9" name="Прямоугольник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52080" cy="109855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AE5F8BE" id="Прямоугольник 66" o:spid="_x0000_s1026" style="position:absolute;margin-left:0;margin-top:-86.25pt;width:610.4pt;height:86.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" fillcolor="#c5e0b4" stroked="f" strokeweight="2pt">
                <w10:wrap anchorx="page"/>
              </v:rect>
            </w:pict>
          </mc:Fallback>
        </mc:AlternateContent>
      </w:r>
      <w:r w:rsidRPr="00566540">
        <w:rPr>
          <w:rFonts w:eastAsia="Calibri"/>
          <w:b/>
          <w:bCs/>
          <w:sz w:val="32"/>
          <w:szCs w:val="28"/>
          <w:lang w:eastAsia="en-US"/>
        </w:rPr>
        <w:t xml:space="preserve">Федеральное государственное автономное образовательное учреждение высшего образования </w:t>
      </w:r>
      <w:r w:rsidRPr="00566540">
        <w:rPr>
          <w:rFonts w:eastAsia="Calibri"/>
          <w:b/>
          <w:bCs/>
          <w:sz w:val="32"/>
          <w:szCs w:val="28"/>
          <w:lang w:eastAsia="en-US"/>
        </w:rPr>
        <w:br/>
        <w:t xml:space="preserve">"Национальный исследовательский университет </w:t>
      </w:r>
      <w:r w:rsidRPr="00566540">
        <w:rPr>
          <w:rFonts w:eastAsia="Calibri"/>
          <w:b/>
          <w:bCs/>
          <w:sz w:val="32"/>
          <w:szCs w:val="28"/>
          <w:lang w:eastAsia="en-US"/>
        </w:rPr>
        <w:br/>
        <w:t>"Высшая школа экономики"</w:t>
      </w:r>
    </w:p>
    <w:p w:rsidR="004F6379" w:rsidRPr="00566540" w:rsidRDefault="004F6379" w:rsidP="004F6379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sz w:val="28"/>
          <w:szCs w:val="22"/>
          <w:lang w:eastAsia="en-US"/>
        </w:rPr>
      </w:pPr>
    </w:p>
    <w:p w:rsidR="004F6379" w:rsidRPr="00566540" w:rsidRDefault="004F6379" w:rsidP="004F6379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sz w:val="28"/>
          <w:szCs w:val="22"/>
          <w:lang w:eastAsia="en-US"/>
        </w:rPr>
      </w:pPr>
    </w:p>
    <w:p w:rsidR="004F6379" w:rsidRPr="00566540" w:rsidRDefault="004F6379" w:rsidP="004F6379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sz w:val="28"/>
          <w:szCs w:val="22"/>
          <w:lang w:eastAsia="en-US"/>
        </w:rPr>
      </w:pPr>
    </w:p>
    <w:p w:rsidR="004F6379" w:rsidRPr="00566540" w:rsidRDefault="004F6379" w:rsidP="004F6379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sz w:val="28"/>
          <w:lang w:eastAsia="en-US"/>
        </w:rPr>
      </w:pPr>
      <w:r w:rsidRPr="00566540">
        <w:rPr>
          <w:rFonts w:eastAsia="Calibri"/>
          <w:sz w:val="32"/>
          <w:szCs w:val="22"/>
          <w:lang w:eastAsia="en-US"/>
        </w:rPr>
        <w:t xml:space="preserve">Факультет: Московский институт электроники и математики </w:t>
      </w:r>
    </w:p>
    <w:p w:rsidR="004F6379" w:rsidRPr="00566540" w:rsidRDefault="004F6379" w:rsidP="004F6379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sz w:val="32"/>
          <w:lang w:eastAsia="en-US"/>
        </w:rPr>
      </w:pPr>
      <w:r w:rsidRPr="00566540">
        <w:rPr>
          <w:rFonts w:eastAsia="Calibri"/>
          <w:sz w:val="32"/>
          <w:lang w:eastAsia="en-US"/>
        </w:rPr>
        <w:t>Департамент компьютерной инженерии</w:t>
      </w:r>
    </w:p>
    <w:p w:rsidR="004F6379" w:rsidRPr="00566540" w:rsidRDefault="004F6379" w:rsidP="004F6379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sz w:val="32"/>
          <w:szCs w:val="22"/>
          <w:lang w:eastAsia="en-US"/>
        </w:rPr>
      </w:pPr>
    </w:p>
    <w:p w:rsidR="004F6379" w:rsidRPr="00566540" w:rsidRDefault="004F6379" w:rsidP="004F6379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sz w:val="32"/>
          <w:szCs w:val="22"/>
          <w:lang w:eastAsia="en-US"/>
        </w:rPr>
      </w:pPr>
    </w:p>
    <w:p w:rsidR="004F6379" w:rsidRPr="00566540" w:rsidRDefault="004F6379" w:rsidP="004F6379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sz w:val="32"/>
          <w:szCs w:val="22"/>
          <w:lang w:eastAsia="en-US"/>
        </w:rPr>
      </w:pPr>
    </w:p>
    <w:p w:rsidR="004F6379" w:rsidRPr="00566540" w:rsidRDefault="004F6379" w:rsidP="004F6379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sz w:val="32"/>
          <w:szCs w:val="22"/>
          <w:lang w:eastAsia="en-US"/>
        </w:rPr>
      </w:pPr>
    </w:p>
    <w:p w:rsidR="004F6379" w:rsidRPr="00566540" w:rsidRDefault="004F6379" w:rsidP="004F6379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sz w:val="32"/>
          <w:szCs w:val="22"/>
          <w:lang w:eastAsia="en-US"/>
        </w:rPr>
      </w:pPr>
    </w:p>
    <w:p w:rsidR="004F6379" w:rsidRPr="006F50DF" w:rsidRDefault="004F6379" w:rsidP="004F6379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b/>
          <w:sz w:val="32"/>
          <w:szCs w:val="22"/>
          <w:lang w:eastAsia="en-US"/>
        </w:rPr>
      </w:pPr>
      <w:r w:rsidRPr="006F50DF">
        <w:rPr>
          <w:rFonts w:eastAsia="Calibri"/>
          <w:b/>
          <w:sz w:val="32"/>
          <w:szCs w:val="22"/>
          <w:lang w:eastAsia="en-US"/>
        </w:rPr>
        <w:t>Методические указания по выполнению лабораторной работы по дисциплине</w:t>
      </w:r>
      <w:r w:rsidRPr="006F50DF">
        <w:rPr>
          <w:rFonts w:eastAsia="Calibri"/>
          <w:sz w:val="32"/>
          <w:szCs w:val="22"/>
          <w:lang w:eastAsia="en-US"/>
        </w:rPr>
        <w:t xml:space="preserve"> </w:t>
      </w:r>
      <w:r w:rsidRPr="006F50DF">
        <w:rPr>
          <w:rFonts w:eastAsia="Calibri"/>
          <w:b/>
          <w:sz w:val="32"/>
          <w:szCs w:val="22"/>
          <w:lang w:eastAsia="en-US"/>
        </w:rPr>
        <w:t xml:space="preserve">«Схемотехника» </w:t>
      </w:r>
    </w:p>
    <w:p w:rsidR="004F6379" w:rsidRPr="006F50DF" w:rsidRDefault="004F6379" w:rsidP="004F6379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b/>
          <w:sz w:val="32"/>
          <w:szCs w:val="22"/>
          <w:lang w:eastAsia="en-US"/>
        </w:rPr>
      </w:pPr>
    </w:p>
    <w:p w:rsidR="004F6379" w:rsidRPr="006F50DF" w:rsidRDefault="004F6379" w:rsidP="004F6379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sz w:val="32"/>
          <w:szCs w:val="22"/>
          <w:lang w:eastAsia="en-US"/>
        </w:rPr>
      </w:pPr>
      <w:r w:rsidRPr="006F50DF">
        <w:rPr>
          <w:rFonts w:eastAsia="Calibri"/>
          <w:b/>
          <w:sz w:val="32"/>
          <w:szCs w:val="22"/>
          <w:lang w:eastAsia="en-US"/>
        </w:rPr>
        <w:t>по теме</w:t>
      </w:r>
    </w:p>
    <w:p w:rsidR="004F6379" w:rsidRPr="006F50DF" w:rsidRDefault="004F6379" w:rsidP="004F6379">
      <w:pPr>
        <w:shd w:val="clear" w:color="auto" w:fill="C5E0B3" w:themeFill="accent6" w:themeFillTint="66"/>
        <w:tabs>
          <w:tab w:val="left" w:pos="9356"/>
        </w:tabs>
        <w:jc w:val="center"/>
        <w:rPr>
          <w:rFonts w:ascii="Arial" w:hAnsi="Arial" w:cs="Arial"/>
          <w:b/>
          <w:sz w:val="32"/>
          <w:szCs w:val="36"/>
        </w:rPr>
      </w:pPr>
    </w:p>
    <w:p w:rsidR="004F6379" w:rsidRPr="006F50DF" w:rsidRDefault="004F6379" w:rsidP="004F6379">
      <w:pPr>
        <w:shd w:val="clear" w:color="auto" w:fill="C5E0B3" w:themeFill="accent6" w:themeFillTint="66"/>
        <w:tabs>
          <w:tab w:val="left" w:pos="9356"/>
        </w:tabs>
        <w:jc w:val="center"/>
        <w:rPr>
          <w:rFonts w:ascii="Arial" w:hAnsi="Arial" w:cs="Arial"/>
          <w:b/>
          <w:sz w:val="32"/>
          <w:szCs w:val="36"/>
        </w:rPr>
      </w:pPr>
    </w:p>
    <w:p w:rsidR="004F6379" w:rsidRPr="00566540" w:rsidRDefault="004F6379" w:rsidP="004F6379">
      <w:pPr>
        <w:shd w:val="clear" w:color="auto" w:fill="C5E0B3" w:themeFill="accent6" w:themeFillTint="66"/>
        <w:tabs>
          <w:tab w:val="left" w:pos="9356"/>
        </w:tabs>
        <w:jc w:val="center"/>
        <w:rPr>
          <w:b/>
          <w:smallCaps/>
          <w:sz w:val="36"/>
        </w:rPr>
      </w:pPr>
      <w:r w:rsidRPr="006F50DF">
        <w:rPr>
          <w:b/>
          <w:sz w:val="36"/>
        </w:rPr>
        <w:t>ИССЛЕДОВАНИЕ ИНВЕРТИРУЮЩЕГО УСИЛИТЕЛЯ</w:t>
      </w:r>
    </w:p>
    <w:p w:rsidR="004F6379" w:rsidRPr="00566540" w:rsidRDefault="004F6379" w:rsidP="004F6379">
      <w:pPr>
        <w:shd w:val="clear" w:color="auto" w:fill="C5E0B3" w:themeFill="accent6" w:themeFillTint="66"/>
        <w:tabs>
          <w:tab w:val="left" w:pos="9356"/>
        </w:tabs>
        <w:ind w:firstLine="709"/>
        <w:jc w:val="both"/>
        <w:rPr>
          <w:b/>
          <w:smallCaps/>
          <w:sz w:val="36"/>
        </w:rPr>
      </w:pPr>
    </w:p>
    <w:p w:rsidR="004F6379" w:rsidRPr="00566540" w:rsidRDefault="004F6379" w:rsidP="004F6379">
      <w:pPr>
        <w:shd w:val="clear" w:color="auto" w:fill="C5E0B3" w:themeFill="accent6" w:themeFillTint="66"/>
        <w:tabs>
          <w:tab w:val="left" w:pos="9356"/>
        </w:tabs>
        <w:ind w:firstLine="709"/>
        <w:jc w:val="both"/>
        <w:rPr>
          <w:sz w:val="32"/>
        </w:rPr>
      </w:pPr>
    </w:p>
    <w:p w:rsidR="004F6379" w:rsidRPr="00566540" w:rsidRDefault="004F6379" w:rsidP="004F6379">
      <w:pPr>
        <w:shd w:val="clear" w:color="auto" w:fill="C5E0B3" w:themeFill="accent6" w:themeFillTint="66"/>
        <w:tabs>
          <w:tab w:val="left" w:pos="9356"/>
        </w:tabs>
        <w:jc w:val="center"/>
        <w:rPr>
          <w:rFonts w:ascii="Arial" w:hAnsi="Arial" w:cs="Arial"/>
          <w:bCs/>
          <w:sz w:val="32"/>
          <w:szCs w:val="28"/>
        </w:rPr>
      </w:pPr>
    </w:p>
    <w:p w:rsidR="004F6379" w:rsidRPr="00566540" w:rsidRDefault="004F6379" w:rsidP="004F6379">
      <w:pPr>
        <w:shd w:val="clear" w:color="auto" w:fill="C5E0B3" w:themeFill="accent6" w:themeFillTint="66"/>
        <w:tabs>
          <w:tab w:val="left" w:pos="9356"/>
        </w:tabs>
        <w:jc w:val="center"/>
        <w:rPr>
          <w:rFonts w:ascii="Arial" w:hAnsi="Arial" w:cs="Arial"/>
          <w:b/>
          <w:sz w:val="32"/>
          <w:szCs w:val="28"/>
        </w:rPr>
      </w:pPr>
    </w:p>
    <w:p w:rsidR="004F6379" w:rsidRPr="00566540" w:rsidRDefault="004F6379" w:rsidP="004F6379">
      <w:pPr>
        <w:shd w:val="clear" w:color="auto" w:fill="C5E0B3" w:themeFill="accent6" w:themeFillTint="66"/>
        <w:tabs>
          <w:tab w:val="left" w:pos="9356"/>
        </w:tabs>
        <w:rPr>
          <w:sz w:val="32"/>
          <w:szCs w:val="28"/>
        </w:rPr>
      </w:pPr>
      <w:r w:rsidRPr="00566540">
        <w:rPr>
          <w:sz w:val="32"/>
          <w:szCs w:val="28"/>
        </w:rPr>
        <w:t xml:space="preserve">                Составители </w:t>
      </w:r>
    </w:p>
    <w:p w:rsidR="004F6379" w:rsidRPr="00566540" w:rsidRDefault="004F6379" w:rsidP="004F6379">
      <w:pPr>
        <w:shd w:val="clear" w:color="auto" w:fill="C5E0B3" w:themeFill="accent6" w:themeFillTint="66"/>
        <w:tabs>
          <w:tab w:val="left" w:pos="9356"/>
        </w:tabs>
        <w:rPr>
          <w:sz w:val="32"/>
          <w:szCs w:val="28"/>
        </w:rPr>
      </w:pPr>
      <w:r w:rsidRPr="00566540">
        <w:rPr>
          <w:sz w:val="32"/>
          <w:szCs w:val="28"/>
        </w:rPr>
        <w:t xml:space="preserve">                                      к.т.н., доц. Е.М. Иванова</w:t>
      </w:r>
    </w:p>
    <w:p w:rsidR="004F6379" w:rsidRPr="00566540" w:rsidRDefault="004F6379" w:rsidP="004F6379">
      <w:pPr>
        <w:shd w:val="clear" w:color="auto" w:fill="C5E0B3" w:themeFill="accent6" w:themeFillTint="66"/>
        <w:tabs>
          <w:tab w:val="left" w:pos="9356"/>
        </w:tabs>
        <w:rPr>
          <w:rFonts w:ascii="Arial" w:hAnsi="Arial" w:cs="Arial"/>
          <w:b/>
          <w:sz w:val="32"/>
          <w:szCs w:val="28"/>
        </w:rPr>
      </w:pPr>
      <w:r w:rsidRPr="00566540">
        <w:rPr>
          <w:sz w:val="32"/>
          <w:szCs w:val="28"/>
        </w:rPr>
        <w:t xml:space="preserve">                                      ст. преп. Сафонов С.Н.</w:t>
      </w:r>
    </w:p>
    <w:p w:rsidR="004F6379" w:rsidRPr="00566540" w:rsidRDefault="004F6379" w:rsidP="004F6379">
      <w:pPr>
        <w:shd w:val="clear" w:color="auto" w:fill="C5E0B3" w:themeFill="accent6" w:themeFillTint="66"/>
        <w:tabs>
          <w:tab w:val="left" w:pos="9356"/>
        </w:tabs>
        <w:jc w:val="center"/>
        <w:rPr>
          <w:rFonts w:ascii="Arial" w:hAnsi="Arial" w:cs="Arial"/>
          <w:b/>
          <w:sz w:val="32"/>
          <w:szCs w:val="28"/>
        </w:rPr>
      </w:pPr>
    </w:p>
    <w:p w:rsidR="004F6379" w:rsidRPr="00566540" w:rsidRDefault="004F6379" w:rsidP="004F6379">
      <w:pPr>
        <w:shd w:val="clear" w:color="auto" w:fill="C5E0B3" w:themeFill="accent6" w:themeFillTint="66"/>
        <w:tabs>
          <w:tab w:val="left" w:pos="9356"/>
        </w:tabs>
        <w:jc w:val="center"/>
        <w:rPr>
          <w:rFonts w:ascii="Arial" w:hAnsi="Arial" w:cs="Arial"/>
          <w:b/>
          <w:sz w:val="32"/>
          <w:szCs w:val="28"/>
        </w:rPr>
      </w:pPr>
    </w:p>
    <w:p w:rsidR="004F6379" w:rsidRPr="00566540" w:rsidRDefault="004F6379" w:rsidP="004F6379">
      <w:pPr>
        <w:shd w:val="clear" w:color="auto" w:fill="C5E0B3" w:themeFill="accent6" w:themeFillTint="66"/>
        <w:tabs>
          <w:tab w:val="left" w:pos="9356"/>
        </w:tabs>
        <w:jc w:val="center"/>
        <w:rPr>
          <w:rFonts w:ascii="Arial" w:hAnsi="Arial" w:cs="Arial"/>
          <w:b/>
          <w:sz w:val="32"/>
          <w:szCs w:val="28"/>
        </w:rPr>
      </w:pPr>
    </w:p>
    <w:p w:rsidR="004F6379" w:rsidRPr="00566540" w:rsidRDefault="004F6379" w:rsidP="004F6379">
      <w:pPr>
        <w:shd w:val="clear" w:color="auto" w:fill="C5E0B3" w:themeFill="accent6" w:themeFillTint="66"/>
        <w:tabs>
          <w:tab w:val="left" w:pos="9356"/>
        </w:tabs>
        <w:jc w:val="center"/>
        <w:rPr>
          <w:rFonts w:ascii="Arial" w:hAnsi="Arial" w:cs="Arial"/>
          <w:b/>
          <w:sz w:val="32"/>
          <w:szCs w:val="28"/>
        </w:rPr>
      </w:pPr>
    </w:p>
    <w:p w:rsidR="004F6379" w:rsidRPr="00566540" w:rsidRDefault="004F6379" w:rsidP="004F6379">
      <w:pPr>
        <w:shd w:val="clear" w:color="auto" w:fill="C5E0B3" w:themeFill="accent6" w:themeFillTint="66"/>
        <w:tabs>
          <w:tab w:val="left" w:pos="9356"/>
        </w:tabs>
        <w:jc w:val="center"/>
        <w:rPr>
          <w:rFonts w:ascii="Arial" w:hAnsi="Arial" w:cs="Arial"/>
          <w:b/>
          <w:sz w:val="32"/>
          <w:szCs w:val="28"/>
        </w:rPr>
      </w:pPr>
    </w:p>
    <w:p w:rsidR="004F6379" w:rsidRPr="00566540" w:rsidRDefault="004F6379" w:rsidP="004F6379">
      <w:pPr>
        <w:shd w:val="clear" w:color="auto" w:fill="C5E0B3" w:themeFill="accent6" w:themeFillTint="66"/>
        <w:tabs>
          <w:tab w:val="left" w:pos="9356"/>
        </w:tabs>
        <w:jc w:val="center"/>
        <w:rPr>
          <w:rFonts w:ascii="Arial" w:hAnsi="Arial" w:cs="Arial"/>
          <w:b/>
          <w:sz w:val="32"/>
          <w:szCs w:val="28"/>
        </w:rPr>
      </w:pPr>
    </w:p>
    <w:p w:rsidR="004F6379" w:rsidRPr="00566540" w:rsidRDefault="004F6379" w:rsidP="004F6379">
      <w:pPr>
        <w:shd w:val="clear" w:color="auto" w:fill="C5E0B3" w:themeFill="accent6" w:themeFillTint="66"/>
        <w:tabs>
          <w:tab w:val="left" w:pos="9356"/>
        </w:tabs>
        <w:jc w:val="center"/>
        <w:rPr>
          <w:rFonts w:ascii="Arial" w:hAnsi="Arial" w:cs="Arial"/>
          <w:b/>
          <w:sz w:val="32"/>
          <w:szCs w:val="28"/>
        </w:rPr>
      </w:pPr>
    </w:p>
    <w:p w:rsidR="004F6379" w:rsidRPr="00566540" w:rsidRDefault="004F6379" w:rsidP="004F6379">
      <w:pPr>
        <w:shd w:val="clear" w:color="auto" w:fill="C5E0B3" w:themeFill="accent6" w:themeFillTint="66"/>
        <w:tabs>
          <w:tab w:val="left" w:pos="9356"/>
        </w:tabs>
        <w:jc w:val="center"/>
        <w:rPr>
          <w:rFonts w:ascii="Arial" w:hAnsi="Arial" w:cs="Arial"/>
          <w:b/>
          <w:sz w:val="32"/>
          <w:szCs w:val="28"/>
        </w:rPr>
      </w:pPr>
    </w:p>
    <w:p w:rsidR="004F6379" w:rsidRPr="00566540" w:rsidRDefault="004F6379" w:rsidP="004F6379">
      <w:pPr>
        <w:shd w:val="clear" w:color="auto" w:fill="C5E0B3" w:themeFill="accent6" w:themeFillTint="66"/>
        <w:tabs>
          <w:tab w:val="left" w:pos="9356"/>
        </w:tabs>
        <w:jc w:val="center"/>
        <w:rPr>
          <w:sz w:val="32"/>
          <w:szCs w:val="28"/>
        </w:rPr>
      </w:pPr>
      <w:r w:rsidRPr="00566540">
        <w:rPr>
          <w:rFonts w:ascii="Arial" w:hAnsi="Arial" w:cs="Arial"/>
          <w:b/>
          <w:sz w:val="32"/>
          <w:szCs w:val="28"/>
        </w:rPr>
        <w:t>Москва 201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231140</wp:posOffset>
                </wp:positionV>
                <wp:extent cx="7555865" cy="44597320"/>
                <wp:effectExtent l="0" t="0" r="6985" b="0"/>
                <wp:wrapNone/>
                <wp:docPr id="7" name="Прямоугольник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5865" cy="4459732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949A74B" id="Прямоугольник 68" o:spid="_x0000_s1026" style="position:absolute;margin-left:543.75pt;margin-top:18.2pt;width:594.95pt;height:3511.6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" fillcolor="#c5e0b4" stroked="f" strokeweight="2pt">
                <w10:wrap anchorx="page"/>
              </v:rect>
            </w:pict>
          </mc:Fallback>
        </mc:AlternateContent>
      </w:r>
      <w:r w:rsidR="00B86926" w:rsidRPr="00B86926">
        <w:rPr>
          <w:rFonts w:ascii="Arial" w:hAnsi="Arial" w:cs="Arial"/>
          <w:b/>
          <w:sz w:val="32"/>
          <w:szCs w:val="28"/>
        </w:rPr>
        <w:t>8</w:t>
      </w:r>
      <w:r w:rsidRPr="00566540">
        <w:rPr>
          <w:rFonts w:cs="Courier New"/>
          <w:b/>
          <w:caps/>
          <w:sz w:val="32"/>
          <w:szCs w:val="28"/>
        </w:rPr>
        <w:br w:type="page"/>
      </w:r>
    </w:p>
    <w:p w:rsidR="004F6379" w:rsidRPr="00566540" w:rsidRDefault="004F6379" w:rsidP="004F6379">
      <w:pPr>
        <w:keepNext/>
        <w:numPr>
          <w:ilvl w:val="1"/>
          <w:numId w:val="0"/>
        </w:numPr>
        <w:tabs>
          <w:tab w:val="num" w:pos="1409"/>
        </w:tabs>
        <w:spacing w:before="240" w:after="60"/>
        <w:ind w:left="1121" w:hanging="432"/>
        <w:jc w:val="both"/>
        <w:outlineLvl w:val="1"/>
        <w:rPr>
          <w:rFonts w:ascii="Arial" w:hAnsi="Arial" w:cs="Arial"/>
          <w:b/>
          <w:bCs/>
          <w:i/>
          <w:iCs/>
          <w:sz w:val="28"/>
          <w:szCs w:val="28"/>
        </w:rPr>
      </w:pPr>
      <w:bookmarkStart w:id="2" w:name="_Toc504741969"/>
      <w:bookmarkStart w:id="3" w:name="_Toc504745850"/>
      <w:bookmarkStart w:id="4" w:name="_Toc504770214"/>
      <w:bookmarkStart w:id="5" w:name="_Toc522552849"/>
      <w:bookmarkEnd w:id="0"/>
      <w:bookmarkEnd w:id="1"/>
      <w:r w:rsidRPr="00566540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>Цель работы</w:t>
      </w:r>
      <w:bookmarkEnd w:id="2"/>
      <w:bookmarkEnd w:id="3"/>
      <w:bookmarkEnd w:id="4"/>
      <w:bookmarkEnd w:id="5"/>
    </w:p>
    <w:p w:rsidR="004F6379" w:rsidRPr="00566540" w:rsidRDefault="004F6379" w:rsidP="004F6379">
      <w:pPr>
        <w:ind w:firstLine="720"/>
        <w:jc w:val="both"/>
        <w:rPr>
          <w:sz w:val="28"/>
          <w:szCs w:val="20"/>
        </w:rPr>
      </w:pPr>
      <w:r w:rsidRPr="00161F8A">
        <w:rPr>
          <w:sz w:val="28"/>
          <w:szCs w:val="20"/>
        </w:rPr>
        <w:t xml:space="preserve">Целью работы является </w:t>
      </w:r>
      <w:r w:rsidR="00956FC2" w:rsidRPr="00161F8A">
        <w:rPr>
          <w:sz w:val="28"/>
          <w:szCs w:val="20"/>
        </w:rPr>
        <w:t xml:space="preserve">изучение </w:t>
      </w:r>
      <w:r w:rsidR="00F3796C" w:rsidRPr="00161F8A">
        <w:rPr>
          <w:sz w:val="28"/>
          <w:szCs w:val="20"/>
        </w:rPr>
        <w:t>инвертирующего усилителя</w:t>
      </w:r>
      <w:r w:rsidR="00161F8A" w:rsidRPr="00161F8A">
        <w:rPr>
          <w:sz w:val="28"/>
          <w:szCs w:val="20"/>
        </w:rPr>
        <w:t>, выполненного на</w:t>
      </w:r>
      <w:r w:rsidR="00956FC2" w:rsidRPr="00161F8A">
        <w:rPr>
          <w:sz w:val="28"/>
          <w:szCs w:val="20"/>
        </w:rPr>
        <w:t xml:space="preserve"> операционно</w:t>
      </w:r>
      <w:r w:rsidR="00161F8A" w:rsidRPr="00161F8A">
        <w:rPr>
          <w:sz w:val="28"/>
          <w:szCs w:val="20"/>
        </w:rPr>
        <w:t>м</w:t>
      </w:r>
      <w:r w:rsidR="00956FC2" w:rsidRPr="00161F8A">
        <w:rPr>
          <w:sz w:val="28"/>
          <w:szCs w:val="20"/>
        </w:rPr>
        <w:t xml:space="preserve"> усилител</w:t>
      </w:r>
      <w:r w:rsidR="00161F8A" w:rsidRPr="00161F8A">
        <w:rPr>
          <w:sz w:val="28"/>
          <w:szCs w:val="20"/>
        </w:rPr>
        <w:t>е (ОУ)</w:t>
      </w:r>
      <w:r w:rsidR="00956FC2" w:rsidRPr="00161F8A">
        <w:rPr>
          <w:sz w:val="28"/>
          <w:szCs w:val="20"/>
        </w:rPr>
        <w:t xml:space="preserve"> путём моделирования режимов </w:t>
      </w:r>
      <w:r w:rsidR="00956FC2" w:rsidRPr="00956FC2">
        <w:rPr>
          <w:sz w:val="28"/>
          <w:szCs w:val="20"/>
        </w:rPr>
        <w:t xml:space="preserve">с помощью программного пакета </w:t>
      </w:r>
      <w:proofErr w:type="spellStart"/>
      <w:r w:rsidR="00956FC2" w:rsidRPr="00956FC2">
        <w:rPr>
          <w:sz w:val="28"/>
          <w:szCs w:val="20"/>
          <w:lang w:val="en-US"/>
        </w:rPr>
        <w:t>MicroCap</w:t>
      </w:r>
      <w:proofErr w:type="spellEnd"/>
      <w:r w:rsidR="00956FC2" w:rsidRPr="00956FC2">
        <w:rPr>
          <w:sz w:val="28"/>
          <w:szCs w:val="20"/>
        </w:rPr>
        <w:t xml:space="preserve"> и закрепления теоретического материала по разделу «Аналоговая </w:t>
      </w:r>
      <w:proofErr w:type="spellStart"/>
      <w:r w:rsidR="00956FC2" w:rsidRPr="00956FC2">
        <w:rPr>
          <w:sz w:val="28"/>
          <w:szCs w:val="20"/>
        </w:rPr>
        <w:t>схемотехника</w:t>
      </w:r>
      <w:proofErr w:type="spellEnd"/>
      <w:r w:rsidR="00956FC2" w:rsidRPr="00956FC2">
        <w:rPr>
          <w:sz w:val="28"/>
          <w:szCs w:val="20"/>
        </w:rPr>
        <w:t>».</w:t>
      </w:r>
    </w:p>
    <w:p w:rsidR="004F6379" w:rsidRPr="00566540" w:rsidRDefault="004F6379" w:rsidP="004F6379">
      <w:pPr>
        <w:keepNext/>
        <w:numPr>
          <w:ilvl w:val="1"/>
          <w:numId w:val="0"/>
        </w:numPr>
        <w:tabs>
          <w:tab w:val="num" w:pos="1409"/>
        </w:tabs>
        <w:spacing w:before="240" w:after="60"/>
        <w:ind w:left="1121" w:hanging="432"/>
        <w:jc w:val="both"/>
        <w:outlineLvl w:val="1"/>
        <w:rPr>
          <w:rFonts w:ascii="Arial" w:hAnsi="Arial" w:cs="Arial"/>
          <w:b/>
          <w:bCs/>
          <w:i/>
          <w:iCs/>
          <w:sz w:val="28"/>
          <w:szCs w:val="28"/>
        </w:rPr>
      </w:pPr>
      <w:bookmarkStart w:id="6" w:name="_Toc504741970"/>
      <w:bookmarkStart w:id="7" w:name="_Toc504745851"/>
      <w:bookmarkStart w:id="8" w:name="_Toc504770215"/>
      <w:bookmarkStart w:id="9" w:name="_Toc522552850"/>
      <w:r w:rsidRPr="00566540">
        <w:rPr>
          <w:rFonts w:ascii="Arial" w:hAnsi="Arial" w:cs="Arial"/>
          <w:b/>
          <w:bCs/>
          <w:i/>
          <w:iCs/>
          <w:sz w:val="28"/>
          <w:szCs w:val="28"/>
        </w:rPr>
        <w:t>Краткое содержание</w:t>
      </w:r>
      <w:bookmarkEnd w:id="6"/>
      <w:bookmarkEnd w:id="7"/>
      <w:bookmarkEnd w:id="8"/>
      <w:bookmarkEnd w:id="9"/>
    </w:p>
    <w:p w:rsidR="004F6379" w:rsidRPr="00566540" w:rsidRDefault="004F6379" w:rsidP="004F6379">
      <w:pPr>
        <w:ind w:firstLine="720"/>
        <w:jc w:val="both"/>
        <w:rPr>
          <w:sz w:val="28"/>
          <w:szCs w:val="20"/>
        </w:rPr>
      </w:pPr>
      <w:r w:rsidRPr="00566540">
        <w:rPr>
          <w:sz w:val="28"/>
          <w:szCs w:val="20"/>
        </w:rPr>
        <w:t xml:space="preserve">В настоящем пособии </w:t>
      </w:r>
      <w:r w:rsidR="00CF0A0B" w:rsidRPr="00282D6F">
        <w:rPr>
          <w:sz w:val="28"/>
          <w:szCs w:val="20"/>
        </w:rPr>
        <w:t xml:space="preserve">приводятся </w:t>
      </w:r>
      <w:r w:rsidR="00CF0A0B" w:rsidRPr="00B95B0B">
        <w:rPr>
          <w:sz w:val="28"/>
          <w:szCs w:val="20"/>
        </w:rPr>
        <w:t xml:space="preserve">описание частотных свойств </w:t>
      </w:r>
      <w:r w:rsidR="00CF0A0B" w:rsidRPr="00161F8A">
        <w:rPr>
          <w:sz w:val="28"/>
          <w:szCs w:val="20"/>
        </w:rPr>
        <w:t xml:space="preserve">аналоговых устройств, их параметров, единиц их измерения на примере </w:t>
      </w:r>
      <w:r w:rsidR="00DC42B8" w:rsidRPr="00161F8A">
        <w:rPr>
          <w:sz w:val="28"/>
          <w:szCs w:val="20"/>
        </w:rPr>
        <w:t>инвертирующего</w:t>
      </w:r>
      <w:r w:rsidR="00CF0A0B" w:rsidRPr="00161F8A">
        <w:rPr>
          <w:sz w:val="28"/>
          <w:szCs w:val="20"/>
        </w:rPr>
        <w:t xml:space="preserve"> усилителя</w:t>
      </w:r>
      <w:r w:rsidR="00DC42B8" w:rsidRPr="00161F8A">
        <w:rPr>
          <w:sz w:val="28"/>
          <w:szCs w:val="20"/>
        </w:rPr>
        <w:t>, выполненного на ОУ</w:t>
      </w:r>
      <w:r w:rsidR="00CF0A0B" w:rsidRPr="00161F8A">
        <w:rPr>
          <w:sz w:val="28"/>
          <w:szCs w:val="20"/>
        </w:rPr>
        <w:t xml:space="preserve">. Показано как измерить эти параметры с помощью встроенных средств программы </w:t>
      </w:r>
      <w:proofErr w:type="spellStart"/>
      <w:r w:rsidR="00CF0A0B" w:rsidRPr="00161F8A">
        <w:rPr>
          <w:sz w:val="28"/>
          <w:szCs w:val="20"/>
          <w:lang w:val="en-US"/>
        </w:rPr>
        <w:t>MicroCap</w:t>
      </w:r>
      <w:proofErr w:type="spellEnd"/>
      <w:r w:rsidR="00CF0A0B" w:rsidRPr="00161F8A">
        <w:rPr>
          <w:sz w:val="28"/>
          <w:szCs w:val="20"/>
        </w:rPr>
        <w:t xml:space="preserve">. </w:t>
      </w:r>
      <w:r w:rsidRPr="00161F8A">
        <w:rPr>
          <w:sz w:val="28"/>
          <w:szCs w:val="20"/>
        </w:rPr>
        <w:t xml:space="preserve">Студент должен иметь представление о </w:t>
      </w:r>
      <w:r w:rsidR="00956FC2" w:rsidRPr="00161F8A">
        <w:rPr>
          <w:sz w:val="28"/>
          <w:szCs w:val="20"/>
        </w:rPr>
        <w:t>логарифмическом масштабе</w:t>
      </w:r>
      <w:r w:rsidR="00161F8A" w:rsidRPr="00161F8A">
        <w:rPr>
          <w:sz w:val="28"/>
          <w:szCs w:val="20"/>
        </w:rPr>
        <w:t xml:space="preserve"> величин</w:t>
      </w:r>
      <w:r w:rsidR="00956FC2" w:rsidRPr="00161F8A">
        <w:rPr>
          <w:sz w:val="28"/>
          <w:szCs w:val="20"/>
        </w:rPr>
        <w:t xml:space="preserve"> </w:t>
      </w:r>
      <w:r w:rsidR="008605E6" w:rsidRPr="00161F8A">
        <w:rPr>
          <w:sz w:val="28"/>
          <w:szCs w:val="20"/>
        </w:rPr>
        <w:t>по осям координат</w:t>
      </w:r>
      <w:r w:rsidR="00956FC2" w:rsidRPr="00161F8A">
        <w:rPr>
          <w:sz w:val="28"/>
          <w:szCs w:val="20"/>
        </w:rPr>
        <w:t xml:space="preserve">, </w:t>
      </w:r>
      <w:r w:rsidRPr="00161F8A">
        <w:rPr>
          <w:sz w:val="28"/>
          <w:szCs w:val="20"/>
        </w:rPr>
        <w:t xml:space="preserve">уметь объяснить полученные результаты моделирования: </w:t>
      </w:r>
      <w:r w:rsidR="00956FC2">
        <w:rPr>
          <w:sz w:val="28"/>
          <w:szCs w:val="20"/>
        </w:rPr>
        <w:t xml:space="preserve">коэффициент усиления, АЧХ, ФЧХ, </w:t>
      </w:r>
      <w:r w:rsidRPr="00566540">
        <w:rPr>
          <w:sz w:val="28"/>
          <w:szCs w:val="20"/>
        </w:rPr>
        <w:t>для своего варианта задания и ответить на вопросы преподавателя по теме работы.</w:t>
      </w:r>
    </w:p>
    <w:p w:rsidR="004F6379" w:rsidRPr="00566540" w:rsidRDefault="004F6379" w:rsidP="004F6379">
      <w:pPr>
        <w:ind w:firstLine="720"/>
        <w:jc w:val="both"/>
        <w:rPr>
          <w:sz w:val="28"/>
          <w:szCs w:val="20"/>
        </w:rPr>
      </w:pPr>
      <w:r w:rsidRPr="00566540">
        <w:rPr>
          <w:sz w:val="28"/>
          <w:szCs w:val="20"/>
        </w:rPr>
        <w:t xml:space="preserve"> </w:t>
      </w:r>
    </w:p>
    <w:p w:rsidR="00B95B0B" w:rsidRPr="00B95B0B" w:rsidRDefault="00CF0A0B" w:rsidP="00CF0A0B">
      <w:pPr>
        <w:keepNext/>
        <w:spacing w:before="120" w:after="60"/>
        <w:ind w:left="360"/>
        <w:outlineLvl w:val="0"/>
        <w:rPr>
          <w:rFonts w:eastAsia="Calibri"/>
          <w:b/>
          <w:sz w:val="28"/>
          <w:szCs w:val="26"/>
        </w:rPr>
      </w:pPr>
      <w:bookmarkStart w:id="10" w:name="_Toc522552851"/>
      <w:bookmarkStart w:id="11" w:name="_Toc504770216"/>
      <w:r w:rsidRPr="00B95B0B">
        <w:rPr>
          <w:rFonts w:eastAsia="Calibri"/>
          <w:b/>
          <w:sz w:val="28"/>
          <w:szCs w:val="26"/>
        </w:rPr>
        <w:t xml:space="preserve">ОБЩЕЕ ТРЕБОВАНИЕ </w:t>
      </w:r>
      <w:bookmarkEnd w:id="10"/>
      <w:r w:rsidR="00DC42B8">
        <w:rPr>
          <w:rFonts w:eastAsia="Calibri"/>
          <w:b/>
          <w:sz w:val="28"/>
          <w:szCs w:val="26"/>
        </w:rPr>
        <w:t xml:space="preserve">ПРИ РАБОТЕ С ФАЙЛАМИ </w:t>
      </w:r>
      <w:proofErr w:type="spellStart"/>
      <w:r w:rsidR="00DC42B8">
        <w:rPr>
          <w:rFonts w:eastAsia="Calibri"/>
          <w:b/>
          <w:sz w:val="28"/>
          <w:szCs w:val="26"/>
          <w:lang w:val="en-US"/>
        </w:rPr>
        <w:t>MicroCap</w:t>
      </w:r>
      <w:proofErr w:type="spellEnd"/>
      <w:r w:rsidRPr="00566540">
        <w:rPr>
          <w:rFonts w:cs="Arial"/>
          <w:b/>
          <w:bCs/>
          <w:caps/>
          <w:kern w:val="32"/>
          <w:sz w:val="28"/>
          <w:szCs w:val="32"/>
        </w:rPr>
        <w:t xml:space="preserve"> </w:t>
      </w:r>
      <w:bookmarkEnd w:id="11"/>
    </w:p>
    <w:p w:rsidR="00084427" w:rsidRDefault="00084427" w:rsidP="00084427">
      <w:pPr>
        <w:pStyle w:val="a3"/>
        <w:ind w:firstLine="709"/>
        <w:jc w:val="both"/>
      </w:pPr>
      <w:r w:rsidRPr="00B95B0B">
        <w:t xml:space="preserve">В процессе выполнения работ создаются документы формата </w:t>
      </w:r>
      <w:proofErr w:type="spellStart"/>
      <w:r w:rsidRPr="00B95B0B">
        <w:t>ххх.cir</w:t>
      </w:r>
      <w:proofErr w:type="spellEnd"/>
      <w:r w:rsidRPr="00B95B0B">
        <w:t xml:space="preserve">, которые по умолчанию </w:t>
      </w:r>
      <w:r w:rsidR="000218E2" w:rsidRPr="002E4435">
        <w:t xml:space="preserve">сохраняются </w:t>
      </w:r>
      <w:r w:rsidRPr="00B95B0B">
        <w:t xml:space="preserve">в директории пакета mc9. Чтобы не </w:t>
      </w:r>
      <w:r w:rsidR="000218E2" w:rsidRPr="002E4435">
        <w:t>заполнять</w:t>
      </w:r>
      <w:r w:rsidR="00956FC2">
        <w:t xml:space="preserve"> </w:t>
      </w:r>
      <w:r w:rsidRPr="00B95B0B">
        <w:t>системные папки неудачными черновиками</w:t>
      </w:r>
      <w:r w:rsidR="000218E2">
        <w:t>,</w:t>
      </w:r>
      <w:r w:rsidRPr="00B95B0B">
        <w:t xml:space="preserve"> УБЕДИТЕЛЬНАЯ ПРОСЬБА</w:t>
      </w:r>
      <w:r w:rsidR="000218E2">
        <w:t xml:space="preserve"> к </w:t>
      </w:r>
      <w:r w:rsidR="00B95B0B" w:rsidRPr="00B95B0B">
        <w:t>студентам</w:t>
      </w:r>
      <w:r w:rsidRPr="00B95B0B">
        <w:t>, сохранять ваши файлы на своих</w:t>
      </w:r>
      <w:r w:rsidR="00956FC2">
        <w:t xml:space="preserve"> </w:t>
      </w:r>
      <w:proofErr w:type="spellStart"/>
      <w:r w:rsidR="00B95B0B" w:rsidRPr="00B95B0B">
        <w:t>флеш</w:t>
      </w:r>
      <w:proofErr w:type="spellEnd"/>
      <w:r w:rsidR="00B95B0B">
        <w:t xml:space="preserve">-картах памяти </w:t>
      </w:r>
      <w:r w:rsidRPr="00B95B0B">
        <w:t>или на рабочем столе, а после окончания ЛР удалять с лабораторного компьютера.</w:t>
      </w:r>
    </w:p>
    <w:p w:rsidR="00CF0A0B" w:rsidRPr="00B95B0B" w:rsidRDefault="00CF0A0B" w:rsidP="00084427">
      <w:pPr>
        <w:pStyle w:val="a3"/>
        <w:ind w:firstLine="709"/>
        <w:jc w:val="both"/>
        <w:rPr>
          <w:b/>
          <w:sz w:val="26"/>
          <w:szCs w:val="26"/>
        </w:rPr>
      </w:pPr>
    </w:p>
    <w:p w:rsidR="00CF0A0B" w:rsidRPr="00B95B0B" w:rsidRDefault="00CF0A0B" w:rsidP="00CF0A0B">
      <w:pPr>
        <w:keepNext/>
        <w:spacing w:before="120" w:after="60"/>
        <w:ind w:left="360"/>
        <w:outlineLvl w:val="0"/>
        <w:rPr>
          <w:rFonts w:eastAsia="Calibri"/>
          <w:b/>
          <w:sz w:val="28"/>
          <w:szCs w:val="26"/>
        </w:rPr>
      </w:pPr>
      <w:bookmarkStart w:id="12" w:name="_Toc522552852"/>
      <w:r w:rsidRPr="00097516">
        <w:rPr>
          <w:rFonts w:eastAsia="Calibri"/>
          <w:b/>
          <w:sz w:val="28"/>
          <w:szCs w:val="26"/>
        </w:rPr>
        <w:t>ЗАДАНИЕ</w:t>
      </w:r>
      <w:bookmarkEnd w:id="12"/>
      <w:r w:rsidRPr="00B95B0B">
        <w:rPr>
          <w:rFonts w:eastAsia="Calibri"/>
          <w:b/>
          <w:sz w:val="28"/>
          <w:szCs w:val="26"/>
        </w:rPr>
        <w:t xml:space="preserve"> </w:t>
      </w:r>
      <w:r w:rsidRPr="00566540">
        <w:rPr>
          <w:rFonts w:cs="Arial"/>
          <w:b/>
          <w:bCs/>
          <w:caps/>
          <w:kern w:val="32"/>
          <w:sz w:val="28"/>
          <w:szCs w:val="32"/>
        </w:rPr>
        <w:t xml:space="preserve"> </w:t>
      </w:r>
    </w:p>
    <w:p w:rsidR="00AC4CB4" w:rsidRPr="00933C61" w:rsidRDefault="00F10FB4" w:rsidP="004A188A">
      <w:pPr>
        <w:numPr>
          <w:ilvl w:val="0"/>
          <w:numId w:val="2"/>
        </w:numPr>
        <w:ind w:left="568" w:hanging="284"/>
        <w:contextualSpacing/>
        <w:jc w:val="both"/>
        <w:rPr>
          <w:sz w:val="28"/>
        </w:rPr>
      </w:pPr>
      <w:r>
        <w:rPr>
          <w:sz w:val="28"/>
        </w:rPr>
        <w:t>С</w:t>
      </w:r>
      <w:r w:rsidRPr="00F10FB4">
        <w:rPr>
          <w:sz w:val="28"/>
        </w:rPr>
        <w:t xml:space="preserve">обрать схему инвертирующего усилителя </w:t>
      </w:r>
      <w:r w:rsidR="008605E6" w:rsidRPr="008605E6">
        <w:rPr>
          <w:sz w:val="28"/>
        </w:rPr>
        <w:t>(</w:t>
      </w:r>
      <w:r w:rsidRPr="00F10FB4">
        <w:rPr>
          <w:sz w:val="28"/>
        </w:rPr>
        <w:t xml:space="preserve">рис. </w:t>
      </w:r>
      <w:r w:rsidR="000218E2" w:rsidRPr="002E4435">
        <w:rPr>
          <w:sz w:val="28"/>
        </w:rPr>
        <w:t>7</w:t>
      </w:r>
      <w:r w:rsidRPr="00F10FB4">
        <w:rPr>
          <w:sz w:val="28"/>
        </w:rPr>
        <w:t xml:space="preserve">) с коэффициентом </w:t>
      </w:r>
      <w:r w:rsidRPr="00933C61">
        <w:rPr>
          <w:sz w:val="28"/>
        </w:rPr>
        <w:t xml:space="preserve">усиления </w:t>
      </w:r>
      <w:r w:rsidRPr="00933C61">
        <w:rPr>
          <w:i/>
          <w:sz w:val="28"/>
          <w:lang w:val="en-US"/>
        </w:rPr>
        <w:t>K</w:t>
      </w:r>
      <w:r w:rsidRPr="00933C61">
        <w:rPr>
          <w:sz w:val="28"/>
        </w:rPr>
        <w:t xml:space="preserve">= </w:t>
      </w:r>
      <w:r w:rsidRPr="00933C61">
        <w:rPr>
          <w:sz w:val="28"/>
        </w:rPr>
        <w:sym w:font="Symbol" w:char="F02D"/>
      </w:r>
      <w:r w:rsidRPr="00933C61">
        <w:rPr>
          <w:sz w:val="28"/>
        </w:rPr>
        <w:t>1</w:t>
      </w:r>
      <w:r w:rsidR="00933C61" w:rsidRPr="00933C61">
        <w:rPr>
          <w:sz w:val="28"/>
        </w:rPr>
        <w:t xml:space="preserve">(0 </w:t>
      </w:r>
      <w:r w:rsidR="000218E2" w:rsidRPr="002E4435">
        <w:rPr>
          <w:sz w:val="28"/>
        </w:rPr>
        <w:t>дБ</w:t>
      </w:r>
      <w:r w:rsidR="00933C61" w:rsidRPr="00933C61">
        <w:rPr>
          <w:sz w:val="28"/>
        </w:rPr>
        <w:t>)</w:t>
      </w:r>
      <w:r w:rsidRPr="00933C61">
        <w:rPr>
          <w:sz w:val="28"/>
        </w:rPr>
        <w:t xml:space="preserve">. </w:t>
      </w:r>
      <w:r w:rsidR="00F66A1E">
        <w:rPr>
          <w:sz w:val="28"/>
        </w:rPr>
        <w:t>Параметры элементов: R1=10</w:t>
      </w:r>
      <w:r w:rsidR="00F66A1E">
        <w:rPr>
          <w:sz w:val="28"/>
          <w:lang w:val="en-US"/>
        </w:rPr>
        <w:t> </w:t>
      </w:r>
      <w:r w:rsidR="00F66A1E">
        <w:rPr>
          <w:sz w:val="28"/>
        </w:rPr>
        <w:t>кОм,</w:t>
      </w:r>
      <w:r w:rsidRPr="00933C61">
        <w:rPr>
          <w:sz w:val="28"/>
        </w:rPr>
        <w:t xml:space="preserve"> R2=10</w:t>
      </w:r>
      <w:r w:rsidR="00F66A1E">
        <w:rPr>
          <w:sz w:val="28"/>
          <w:lang w:val="en-US"/>
        </w:rPr>
        <w:t> </w:t>
      </w:r>
      <w:r w:rsidRPr="00933C61">
        <w:rPr>
          <w:sz w:val="28"/>
        </w:rPr>
        <w:t>кОм.</w:t>
      </w:r>
    </w:p>
    <w:p w:rsidR="00F10FB4" w:rsidRDefault="00F10FB4" w:rsidP="004A188A">
      <w:pPr>
        <w:numPr>
          <w:ilvl w:val="0"/>
          <w:numId w:val="2"/>
        </w:numPr>
        <w:ind w:left="568" w:hanging="284"/>
        <w:contextualSpacing/>
        <w:jc w:val="both"/>
        <w:rPr>
          <w:sz w:val="28"/>
        </w:rPr>
      </w:pPr>
      <w:r w:rsidRPr="00F10FB4">
        <w:rPr>
          <w:sz w:val="28"/>
        </w:rPr>
        <w:t xml:space="preserve">Исследовать форму выходных сигналов при гармоническом, треугольном и прямоугольном входных сигналах </w:t>
      </w:r>
      <w:r w:rsidR="00E62AEB" w:rsidRPr="002E4435">
        <w:rPr>
          <w:sz w:val="28"/>
        </w:rPr>
        <w:t>на фиксированной частоте 1</w:t>
      </w:r>
      <w:r w:rsidR="00F66A1E">
        <w:rPr>
          <w:sz w:val="28"/>
          <w:lang w:val="en-US"/>
        </w:rPr>
        <w:t> </w:t>
      </w:r>
      <w:r w:rsidR="000218E2" w:rsidRPr="002E4435">
        <w:rPr>
          <w:sz w:val="28"/>
        </w:rPr>
        <w:t>кГц</w:t>
      </w:r>
      <w:r w:rsidRPr="002E4435">
        <w:rPr>
          <w:sz w:val="28"/>
        </w:rPr>
        <w:t>.</w:t>
      </w:r>
    </w:p>
    <w:p w:rsidR="00933C61" w:rsidRPr="002E4435" w:rsidRDefault="00466C95" w:rsidP="004A188A">
      <w:pPr>
        <w:numPr>
          <w:ilvl w:val="0"/>
          <w:numId w:val="2"/>
        </w:numPr>
        <w:ind w:left="568" w:hanging="284"/>
        <w:contextualSpacing/>
        <w:jc w:val="both"/>
        <w:rPr>
          <w:sz w:val="28"/>
        </w:rPr>
      </w:pPr>
      <w:r w:rsidRPr="00933C61">
        <w:rPr>
          <w:sz w:val="28"/>
        </w:rPr>
        <w:t>И</w:t>
      </w:r>
      <w:r w:rsidR="00933C61" w:rsidRPr="00933C61">
        <w:rPr>
          <w:sz w:val="28"/>
        </w:rPr>
        <w:t>змерить</w:t>
      </w:r>
      <w:r w:rsidR="00956FC2">
        <w:rPr>
          <w:sz w:val="28"/>
        </w:rPr>
        <w:t xml:space="preserve"> </w:t>
      </w:r>
      <w:r w:rsidRPr="00A04B55">
        <w:rPr>
          <w:sz w:val="28"/>
        </w:rPr>
        <w:t>максимальн</w:t>
      </w:r>
      <w:r>
        <w:rPr>
          <w:sz w:val="28"/>
        </w:rPr>
        <w:t>ую</w:t>
      </w:r>
      <w:r w:rsidRPr="00A04B55">
        <w:rPr>
          <w:sz w:val="28"/>
        </w:rPr>
        <w:t xml:space="preserve"> скорость нарастания выходного </w:t>
      </w:r>
      <w:r w:rsidR="00E62AEB" w:rsidRPr="002E4435">
        <w:rPr>
          <w:sz w:val="28"/>
        </w:rPr>
        <w:t>пря</w:t>
      </w:r>
      <w:r w:rsidR="00797029" w:rsidRPr="002E4435">
        <w:rPr>
          <w:sz w:val="28"/>
        </w:rPr>
        <w:t>моугольного</w:t>
      </w:r>
      <w:r w:rsidRPr="002E4435">
        <w:rPr>
          <w:sz w:val="28"/>
        </w:rPr>
        <w:t xml:space="preserve"> сигнала</w:t>
      </w:r>
      <w:r w:rsidR="00C37B9A" w:rsidRPr="002E4435">
        <w:rPr>
          <w:sz w:val="28"/>
        </w:rPr>
        <w:t>.</w:t>
      </w:r>
    </w:p>
    <w:p w:rsidR="00C37B9A" w:rsidRDefault="00F10FB4" w:rsidP="004A188A">
      <w:pPr>
        <w:numPr>
          <w:ilvl w:val="0"/>
          <w:numId w:val="2"/>
        </w:numPr>
        <w:ind w:left="568" w:hanging="284"/>
        <w:contextualSpacing/>
        <w:jc w:val="both"/>
        <w:rPr>
          <w:sz w:val="28"/>
        </w:rPr>
      </w:pPr>
      <w:r w:rsidRPr="00933C61">
        <w:rPr>
          <w:sz w:val="28"/>
        </w:rPr>
        <w:t>Построить АЧХ и ФЧХ инвертирующего усилителя в диапазоне частот от 10</w:t>
      </w:r>
      <w:r w:rsidR="00F66A1E">
        <w:rPr>
          <w:sz w:val="28"/>
          <w:lang w:val="en-US"/>
        </w:rPr>
        <w:t> </w:t>
      </w:r>
      <w:r w:rsidR="00797029">
        <w:rPr>
          <w:sz w:val="28"/>
        </w:rPr>
        <w:t xml:space="preserve">кГц </w:t>
      </w:r>
      <w:r w:rsidRPr="00933C61">
        <w:rPr>
          <w:sz w:val="28"/>
        </w:rPr>
        <w:t xml:space="preserve">до </w:t>
      </w:r>
      <w:r w:rsidR="001119B5">
        <w:rPr>
          <w:sz w:val="28"/>
        </w:rPr>
        <w:t>4</w:t>
      </w:r>
      <w:r w:rsidR="00797029">
        <w:rPr>
          <w:sz w:val="28"/>
        </w:rPr>
        <w:t>0</w:t>
      </w:r>
      <w:r w:rsidR="00F66A1E">
        <w:rPr>
          <w:sz w:val="28"/>
          <w:lang w:val="en-US"/>
        </w:rPr>
        <w:t> </w:t>
      </w:r>
      <w:r w:rsidR="00797029">
        <w:rPr>
          <w:sz w:val="28"/>
        </w:rPr>
        <w:t xml:space="preserve">МГц </w:t>
      </w:r>
      <w:r w:rsidRPr="00933C61">
        <w:rPr>
          <w:sz w:val="28"/>
        </w:rPr>
        <w:t>в логарифмическом масштабе по осям координат</w:t>
      </w:r>
      <w:r w:rsidR="00956FC2">
        <w:rPr>
          <w:sz w:val="28"/>
        </w:rPr>
        <w:t xml:space="preserve"> </w:t>
      </w:r>
      <w:r w:rsidR="00797029" w:rsidRPr="002E4435">
        <w:rPr>
          <w:sz w:val="28"/>
        </w:rPr>
        <w:t xml:space="preserve">(сигнал </w:t>
      </w:r>
      <w:r w:rsidR="00797029" w:rsidRPr="00993B94">
        <w:rPr>
          <w:sz w:val="28"/>
        </w:rPr>
        <w:t xml:space="preserve">только гармонический, при отсутствии ограничений </w:t>
      </w:r>
      <w:r w:rsidR="008605E6" w:rsidRPr="00993B94">
        <w:rPr>
          <w:sz w:val="28"/>
        </w:rPr>
        <w:t xml:space="preserve">амплитуды </w:t>
      </w:r>
      <w:r w:rsidR="00797029" w:rsidRPr="00993B94">
        <w:rPr>
          <w:sz w:val="28"/>
        </w:rPr>
        <w:t xml:space="preserve">на выходе </w:t>
      </w:r>
      <w:r w:rsidR="00797029" w:rsidRPr="002E4435">
        <w:rPr>
          <w:sz w:val="28"/>
        </w:rPr>
        <w:t>усилителя)</w:t>
      </w:r>
      <w:r w:rsidR="00C37B9A" w:rsidRPr="002E4435">
        <w:rPr>
          <w:sz w:val="28"/>
        </w:rPr>
        <w:t>.</w:t>
      </w:r>
    </w:p>
    <w:p w:rsidR="00F10FB4" w:rsidRDefault="00C37B9A" w:rsidP="004A188A">
      <w:pPr>
        <w:numPr>
          <w:ilvl w:val="0"/>
          <w:numId w:val="2"/>
        </w:numPr>
        <w:ind w:left="568" w:hanging="284"/>
        <w:contextualSpacing/>
        <w:jc w:val="both"/>
        <w:rPr>
          <w:sz w:val="28"/>
        </w:rPr>
      </w:pPr>
      <w:r>
        <w:rPr>
          <w:sz w:val="28"/>
        </w:rPr>
        <w:t>И</w:t>
      </w:r>
      <w:r w:rsidR="00933C61" w:rsidRPr="00933C61">
        <w:rPr>
          <w:sz w:val="28"/>
        </w:rPr>
        <w:t>змерить</w:t>
      </w:r>
      <w:r w:rsidR="00255451">
        <w:rPr>
          <w:sz w:val="28"/>
          <w:lang w:val="en-US"/>
        </w:rPr>
        <w:t xml:space="preserve"> </w:t>
      </w:r>
      <w:r w:rsidR="00466C95" w:rsidRPr="00A04B55">
        <w:rPr>
          <w:sz w:val="28"/>
        </w:rPr>
        <w:t>полос</w:t>
      </w:r>
      <w:r w:rsidR="00466C95">
        <w:rPr>
          <w:sz w:val="28"/>
        </w:rPr>
        <w:t>у</w:t>
      </w:r>
      <w:r w:rsidR="00466C95" w:rsidRPr="00A04B55">
        <w:rPr>
          <w:sz w:val="28"/>
        </w:rPr>
        <w:t xml:space="preserve"> пропускания</w:t>
      </w:r>
      <w:r w:rsidR="00255451">
        <w:rPr>
          <w:sz w:val="28"/>
          <w:lang w:val="en-US"/>
        </w:rPr>
        <w:t xml:space="preserve"> </w:t>
      </w:r>
      <w:r w:rsidR="00797029" w:rsidRPr="002E4435">
        <w:rPr>
          <w:sz w:val="28"/>
        </w:rPr>
        <w:t>усилителя</w:t>
      </w:r>
      <w:r w:rsidRPr="002E4435">
        <w:rPr>
          <w:sz w:val="28"/>
        </w:rPr>
        <w:t>.</w:t>
      </w:r>
    </w:p>
    <w:p w:rsidR="00C37B9A" w:rsidRPr="00010AA1" w:rsidRDefault="00C37B9A" w:rsidP="004A188A">
      <w:pPr>
        <w:numPr>
          <w:ilvl w:val="0"/>
          <w:numId w:val="2"/>
        </w:numPr>
        <w:ind w:left="568" w:hanging="284"/>
        <w:contextualSpacing/>
        <w:jc w:val="both"/>
        <w:rPr>
          <w:sz w:val="28"/>
        </w:rPr>
      </w:pPr>
      <w:r w:rsidRPr="00010AA1">
        <w:rPr>
          <w:sz w:val="28"/>
        </w:rPr>
        <w:t xml:space="preserve">Оценить суммарный сдвиг фаз в заданном диапазоне частот и </w:t>
      </w:r>
      <w:r w:rsidR="00797029" w:rsidRPr="00010AA1">
        <w:rPr>
          <w:sz w:val="28"/>
        </w:rPr>
        <w:t xml:space="preserve">определить </w:t>
      </w:r>
      <w:r w:rsidRPr="00010AA1">
        <w:rPr>
          <w:sz w:val="28"/>
        </w:rPr>
        <w:t xml:space="preserve">порядок эквивалентного интегрирующего звена для </w:t>
      </w:r>
      <w:r w:rsidR="00797029" w:rsidRPr="00010AA1">
        <w:rPr>
          <w:sz w:val="28"/>
        </w:rPr>
        <w:t>исследуемого</w:t>
      </w:r>
      <w:r w:rsidR="00956FC2" w:rsidRPr="00010AA1">
        <w:rPr>
          <w:sz w:val="28"/>
        </w:rPr>
        <w:t xml:space="preserve"> </w:t>
      </w:r>
      <w:r w:rsidRPr="00010AA1">
        <w:rPr>
          <w:sz w:val="28"/>
        </w:rPr>
        <w:t>операционного усилителя.</w:t>
      </w:r>
    </w:p>
    <w:p w:rsidR="00FB03CD" w:rsidRDefault="00FB03CD" w:rsidP="00080F78">
      <w:pPr>
        <w:ind w:left="227" w:firstLine="567"/>
        <w:rPr>
          <w:rFonts w:eastAsia="Calibri"/>
          <w:b/>
          <w:sz w:val="28"/>
          <w:szCs w:val="26"/>
        </w:rPr>
      </w:pPr>
    </w:p>
    <w:p w:rsidR="00CF0A0B" w:rsidRPr="00B95B0B" w:rsidRDefault="00CF0A0B" w:rsidP="00CF0A0B">
      <w:pPr>
        <w:keepNext/>
        <w:spacing w:before="120" w:after="60"/>
        <w:ind w:left="360"/>
        <w:outlineLvl w:val="0"/>
        <w:rPr>
          <w:rFonts w:eastAsia="Calibri"/>
          <w:b/>
          <w:sz w:val="28"/>
          <w:szCs w:val="26"/>
        </w:rPr>
      </w:pPr>
      <w:bookmarkStart w:id="13" w:name="_Toc522552853"/>
      <w:r>
        <w:rPr>
          <w:rFonts w:eastAsia="Calibri"/>
          <w:b/>
          <w:sz w:val="28"/>
          <w:szCs w:val="26"/>
        </w:rPr>
        <w:lastRenderedPageBreak/>
        <w:t>КРАТКИЕ ТЕОРЕТИЧЕСКИЕ СВЕДЕНИЯ</w:t>
      </w:r>
      <w:bookmarkEnd w:id="13"/>
    </w:p>
    <w:p w:rsidR="00B95B0B" w:rsidRDefault="00FB03CD" w:rsidP="00CC5826">
      <w:pPr>
        <w:ind w:left="357" w:firstLine="709"/>
        <w:contextualSpacing/>
        <w:jc w:val="both"/>
        <w:rPr>
          <w:sz w:val="28"/>
        </w:rPr>
      </w:pPr>
      <w:r>
        <w:rPr>
          <w:sz w:val="28"/>
        </w:rPr>
        <w:t>Операционный усилитель – это</w:t>
      </w:r>
      <w:r w:rsidR="00CF0A0B">
        <w:rPr>
          <w:sz w:val="28"/>
        </w:rPr>
        <w:t xml:space="preserve"> </w:t>
      </w:r>
      <w:r w:rsidR="00797029" w:rsidRPr="00F22103">
        <w:rPr>
          <w:sz w:val="28"/>
        </w:rPr>
        <w:t>основное</w:t>
      </w:r>
      <w:r w:rsidR="0022630B">
        <w:rPr>
          <w:sz w:val="28"/>
        </w:rPr>
        <w:t xml:space="preserve"> устройств</w:t>
      </w:r>
      <w:r w:rsidR="00797029">
        <w:rPr>
          <w:sz w:val="28"/>
        </w:rPr>
        <w:t>о</w:t>
      </w:r>
      <w:r w:rsidR="0022630B">
        <w:rPr>
          <w:sz w:val="28"/>
        </w:rPr>
        <w:t>, применяемое для</w:t>
      </w:r>
      <w:r w:rsidR="00CF0A0B">
        <w:rPr>
          <w:sz w:val="28"/>
        </w:rPr>
        <w:t xml:space="preserve"> </w:t>
      </w:r>
      <w:r w:rsidR="00CC5826">
        <w:rPr>
          <w:sz w:val="28"/>
        </w:rPr>
        <w:t xml:space="preserve">выполнения </w:t>
      </w:r>
      <w:r w:rsidR="00CC5826" w:rsidRPr="00CC5826">
        <w:rPr>
          <w:sz w:val="28"/>
        </w:rPr>
        <w:t>математических</w:t>
      </w:r>
      <w:r w:rsidR="00CC5826">
        <w:rPr>
          <w:sz w:val="28"/>
        </w:rPr>
        <w:t xml:space="preserve"> операций над аналоговыми сигналами: </w:t>
      </w:r>
    </w:p>
    <w:p w:rsidR="00B95B0B" w:rsidRPr="00B95B0B" w:rsidRDefault="00CC5826" w:rsidP="004A188A">
      <w:pPr>
        <w:pStyle w:val="ad"/>
        <w:numPr>
          <w:ilvl w:val="0"/>
          <w:numId w:val="6"/>
        </w:numPr>
        <w:jc w:val="both"/>
        <w:rPr>
          <w:sz w:val="28"/>
        </w:rPr>
      </w:pPr>
      <w:r w:rsidRPr="00B95B0B">
        <w:rPr>
          <w:sz w:val="28"/>
        </w:rPr>
        <w:t>суммирование</w:t>
      </w:r>
      <w:r w:rsidR="00B95B0B" w:rsidRPr="00B95B0B">
        <w:rPr>
          <w:sz w:val="28"/>
        </w:rPr>
        <w:t>/</w:t>
      </w:r>
      <w:r w:rsidRPr="00B95B0B">
        <w:rPr>
          <w:sz w:val="28"/>
        </w:rPr>
        <w:t xml:space="preserve">вычитание, </w:t>
      </w:r>
    </w:p>
    <w:p w:rsidR="00B95B0B" w:rsidRPr="00B95B0B" w:rsidRDefault="00CC5826" w:rsidP="004A188A">
      <w:pPr>
        <w:pStyle w:val="ad"/>
        <w:numPr>
          <w:ilvl w:val="0"/>
          <w:numId w:val="6"/>
        </w:numPr>
        <w:jc w:val="both"/>
        <w:rPr>
          <w:sz w:val="28"/>
        </w:rPr>
      </w:pPr>
      <w:r w:rsidRPr="00B95B0B">
        <w:rPr>
          <w:sz w:val="28"/>
        </w:rPr>
        <w:t>умножение</w:t>
      </w:r>
      <w:r w:rsidR="00B95B0B" w:rsidRPr="00B95B0B">
        <w:rPr>
          <w:sz w:val="28"/>
        </w:rPr>
        <w:t>/</w:t>
      </w:r>
      <w:r w:rsidRPr="00B95B0B">
        <w:rPr>
          <w:sz w:val="28"/>
        </w:rPr>
        <w:t xml:space="preserve">деление, </w:t>
      </w:r>
    </w:p>
    <w:p w:rsidR="00B95B0B" w:rsidRPr="00B95B0B" w:rsidRDefault="00CC5826" w:rsidP="004A188A">
      <w:pPr>
        <w:pStyle w:val="ad"/>
        <w:numPr>
          <w:ilvl w:val="0"/>
          <w:numId w:val="6"/>
        </w:numPr>
        <w:jc w:val="both"/>
        <w:rPr>
          <w:sz w:val="28"/>
        </w:rPr>
      </w:pPr>
      <w:r w:rsidRPr="00B95B0B">
        <w:rPr>
          <w:sz w:val="28"/>
        </w:rPr>
        <w:t>интегрирование</w:t>
      </w:r>
      <w:r w:rsidR="00B95B0B" w:rsidRPr="00B95B0B">
        <w:rPr>
          <w:sz w:val="28"/>
        </w:rPr>
        <w:t>/</w:t>
      </w:r>
      <w:r w:rsidRPr="00B95B0B">
        <w:rPr>
          <w:sz w:val="28"/>
        </w:rPr>
        <w:t xml:space="preserve">дифференцирование, </w:t>
      </w:r>
    </w:p>
    <w:p w:rsidR="00C66102" w:rsidRDefault="00CC5826" w:rsidP="004A188A">
      <w:pPr>
        <w:pStyle w:val="ad"/>
        <w:numPr>
          <w:ilvl w:val="0"/>
          <w:numId w:val="6"/>
        </w:numPr>
        <w:jc w:val="both"/>
        <w:rPr>
          <w:sz w:val="28"/>
        </w:rPr>
      </w:pPr>
      <w:r w:rsidRPr="00B95B0B">
        <w:rPr>
          <w:sz w:val="28"/>
        </w:rPr>
        <w:t>логарифмирование</w:t>
      </w:r>
      <w:r w:rsidR="00B95B0B" w:rsidRPr="00B95B0B">
        <w:rPr>
          <w:sz w:val="28"/>
        </w:rPr>
        <w:t>/</w:t>
      </w:r>
      <w:r w:rsidRPr="00B95B0B">
        <w:rPr>
          <w:sz w:val="28"/>
        </w:rPr>
        <w:t xml:space="preserve">потенцирование. </w:t>
      </w:r>
    </w:p>
    <w:p w:rsidR="001765A5" w:rsidRPr="001765A5" w:rsidRDefault="001765A5" w:rsidP="001765A5">
      <w:pPr>
        <w:ind w:left="135"/>
        <w:jc w:val="both"/>
        <w:rPr>
          <w:sz w:val="28"/>
        </w:rPr>
      </w:pPr>
      <w:r>
        <w:rPr>
          <w:sz w:val="28"/>
        </w:rPr>
        <w:t>Кроме того, операционные усилители используются для усиления, фильтрации сигналов, а также подавления помех, поступающих с линий проводной связи вместе с полезным сигналом.</w:t>
      </w:r>
    </w:p>
    <w:p w:rsidR="00CF0A0B" w:rsidRPr="00566540" w:rsidRDefault="00CF0A0B" w:rsidP="00CF0A0B">
      <w:pPr>
        <w:keepNext/>
        <w:numPr>
          <w:ilvl w:val="1"/>
          <w:numId w:val="0"/>
        </w:numPr>
        <w:tabs>
          <w:tab w:val="num" w:pos="1409"/>
        </w:tabs>
        <w:spacing w:before="240" w:after="60"/>
        <w:ind w:left="567" w:hanging="432"/>
        <w:jc w:val="both"/>
        <w:outlineLvl w:val="1"/>
        <w:rPr>
          <w:rFonts w:ascii="Arial" w:hAnsi="Arial" w:cs="Arial"/>
          <w:b/>
          <w:bCs/>
          <w:i/>
          <w:iCs/>
          <w:sz w:val="28"/>
          <w:szCs w:val="28"/>
        </w:rPr>
      </w:pPr>
      <w:bookmarkStart w:id="14" w:name="_Toc522552854"/>
      <w:r w:rsidRPr="00CF0A0B">
        <w:rPr>
          <w:rFonts w:ascii="Arial" w:hAnsi="Arial" w:cs="Arial"/>
          <w:b/>
          <w:bCs/>
          <w:i/>
          <w:iCs/>
          <w:sz w:val="28"/>
          <w:szCs w:val="28"/>
        </w:rPr>
        <w:t>Частотные параметры аналоговых устройств</w:t>
      </w:r>
      <w:bookmarkEnd w:id="14"/>
    </w:p>
    <w:p w:rsidR="0022630B" w:rsidRPr="00993B94" w:rsidRDefault="0022630B" w:rsidP="00B95B0B">
      <w:pPr>
        <w:ind w:firstLine="709"/>
        <w:contextualSpacing/>
        <w:jc w:val="both"/>
        <w:rPr>
          <w:sz w:val="28"/>
        </w:rPr>
      </w:pPr>
      <w:r w:rsidRPr="00993B94">
        <w:rPr>
          <w:sz w:val="28"/>
        </w:rPr>
        <w:t>Исчерпывающим описанием частотных свойств аналоговых устройств является</w:t>
      </w:r>
      <w:r w:rsidR="00772DAE" w:rsidRPr="00993B94">
        <w:rPr>
          <w:sz w:val="28"/>
        </w:rPr>
        <w:t xml:space="preserve"> </w:t>
      </w:r>
      <w:r w:rsidRPr="00993B94">
        <w:rPr>
          <w:sz w:val="28"/>
        </w:rPr>
        <w:t>амплитудно-фазов</w:t>
      </w:r>
      <w:r w:rsidR="00CE2FD5" w:rsidRPr="00993B94">
        <w:rPr>
          <w:sz w:val="28"/>
        </w:rPr>
        <w:t>ая</w:t>
      </w:r>
      <w:r w:rsidRPr="00993B94">
        <w:rPr>
          <w:sz w:val="28"/>
        </w:rPr>
        <w:t xml:space="preserve"> характеристик</w:t>
      </w:r>
      <w:r w:rsidR="00CE2FD5" w:rsidRPr="00993B94">
        <w:rPr>
          <w:sz w:val="28"/>
        </w:rPr>
        <w:t>а</w:t>
      </w:r>
      <w:r w:rsidRPr="00993B94">
        <w:rPr>
          <w:sz w:val="28"/>
        </w:rPr>
        <w:t xml:space="preserve"> (АФХ), которая для практических расчетов </w:t>
      </w:r>
      <w:r w:rsidR="00F607BC" w:rsidRPr="00993B94">
        <w:rPr>
          <w:sz w:val="28"/>
        </w:rPr>
        <w:t>о</w:t>
      </w:r>
      <w:r w:rsidR="00797029" w:rsidRPr="00993B94">
        <w:rPr>
          <w:sz w:val="28"/>
        </w:rPr>
        <w:t>бычно</w:t>
      </w:r>
      <w:r w:rsidR="00F607BC" w:rsidRPr="00993B94">
        <w:rPr>
          <w:sz w:val="28"/>
        </w:rPr>
        <w:t xml:space="preserve"> </w:t>
      </w:r>
      <w:r w:rsidRPr="00993B94">
        <w:rPr>
          <w:sz w:val="28"/>
        </w:rPr>
        <w:t xml:space="preserve">заменяется двумя характеристиками: амплитудно-частотной (АЧХ) и </w:t>
      </w:r>
      <w:proofErr w:type="spellStart"/>
      <w:r w:rsidRPr="00993B94">
        <w:rPr>
          <w:sz w:val="28"/>
        </w:rPr>
        <w:t>фазо</w:t>
      </w:r>
      <w:proofErr w:type="spellEnd"/>
      <w:r w:rsidRPr="00993B94">
        <w:rPr>
          <w:sz w:val="28"/>
        </w:rPr>
        <w:t>-частотной</w:t>
      </w:r>
      <w:r w:rsidR="00147CD5" w:rsidRPr="00993B94">
        <w:rPr>
          <w:sz w:val="28"/>
        </w:rPr>
        <w:t xml:space="preserve"> </w:t>
      </w:r>
      <w:r w:rsidRPr="00993B94">
        <w:rPr>
          <w:sz w:val="28"/>
        </w:rPr>
        <w:t>(ФЧХ).</w:t>
      </w:r>
    </w:p>
    <w:p w:rsidR="0022630B" w:rsidRPr="0022630B" w:rsidRDefault="0022630B" w:rsidP="00B95B0B">
      <w:pPr>
        <w:ind w:firstLine="709"/>
        <w:contextualSpacing/>
        <w:jc w:val="both"/>
        <w:rPr>
          <w:sz w:val="28"/>
        </w:rPr>
      </w:pPr>
      <w:r w:rsidRPr="0022630B">
        <w:rPr>
          <w:sz w:val="28"/>
        </w:rPr>
        <w:t>Все виды частотных характеристик строятся и анализируются в линейном</w:t>
      </w:r>
      <w:r w:rsidR="00772DAE">
        <w:rPr>
          <w:sz w:val="28"/>
        </w:rPr>
        <w:t xml:space="preserve"> </w:t>
      </w:r>
      <w:r w:rsidRPr="0022630B">
        <w:rPr>
          <w:sz w:val="28"/>
        </w:rPr>
        <w:t>режиме работы аналоговых устройств</w:t>
      </w:r>
      <w:r>
        <w:rPr>
          <w:sz w:val="28"/>
        </w:rPr>
        <w:t xml:space="preserve"> (</w:t>
      </w:r>
      <w:r w:rsidRPr="0022630B">
        <w:rPr>
          <w:sz w:val="28"/>
        </w:rPr>
        <w:t>без перегрузок и ограничений амплитуды</w:t>
      </w:r>
      <w:r>
        <w:rPr>
          <w:sz w:val="28"/>
        </w:rPr>
        <w:t xml:space="preserve">). </w:t>
      </w:r>
      <w:r w:rsidRPr="0022630B">
        <w:rPr>
          <w:sz w:val="28"/>
        </w:rPr>
        <w:t>Поэтому при измерении частотных характеристик на вход устройства подается</w:t>
      </w:r>
      <w:r w:rsidR="00147CD5">
        <w:rPr>
          <w:sz w:val="28"/>
        </w:rPr>
        <w:t xml:space="preserve"> </w:t>
      </w:r>
      <w:r w:rsidRPr="0022630B">
        <w:rPr>
          <w:sz w:val="28"/>
        </w:rPr>
        <w:t>гармонический сигнал малой амплитуды.</w:t>
      </w:r>
    </w:p>
    <w:p w:rsidR="0022630B" w:rsidRPr="00B601A4" w:rsidRDefault="00B601A4" w:rsidP="00B95B0B">
      <w:pPr>
        <w:ind w:firstLine="709"/>
        <w:contextualSpacing/>
        <w:jc w:val="both"/>
        <w:rPr>
          <w:sz w:val="28"/>
        </w:rPr>
      </w:pPr>
      <w:r w:rsidRPr="00B601A4">
        <w:rPr>
          <w:sz w:val="28"/>
        </w:rPr>
        <w:t>Основные параметры аналоговых устройств</w:t>
      </w:r>
      <w:r w:rsidR="0022630B" w:rsidRPr="00B601A4">
        <w:rPr>
          <w:sz w:val="28"/>
        </w:rPr>
        <w:t>:</w:t>
      </w:r>
    </w:p>
    <w:p w:rsidR="0022630B" w:rsidRPr="00993B94" w:rsidRDefault="0022630B" w:rsidP="004A188A">
      <w:pPr>
        <w:pStyle w:val="ad"/>
        <w:numPr>
          <w:ilvl w:val="0"/>
          <w:numId w:val="3"/>
        </w:numPr>
        <w:ind w:left="0" w:firstLine="284"/>
        <w:jc w:val="both"/>
        <w:rPr>
          <w:sz w:val="28"/>
        </w:rPr>
      </w:pPr>
      <w:r w:rsidRPr="00993B94">
        <w:rPr>
          <w:sz w:val="28"/>
        </w:rPr>
        <w:t>коэффициент усиления в заданной полосе частот</w:t>
      </w:r>
      <w:r w:rsidR="00601842" w:rsidRPr="00993B94">
        <w:rPr>
          <w:sz w:val="28"/>
        </w:rPr>
        <w:t>,</w:t>
      </w:r>
    </w:p>
    <w:p w:rsidR="0022630B" w:rsidRPr="00993B94" w:rsidRDefault="0022630B" w:rsidP="004A188A">
      <w:pPr>
        <w:pStyle w:val="ad"/>
        <w:numPr>
          <w:ilvl w:val="0"/>
          <w:numId w:val="3"/>
        </w:numPr>
        <w:ind w:left="0" w:firstLine="284"/>
        <w:jc w:val="both"/>
        <w:rPr>
          <w:sz w:val="28"/>
        </w:rPr>
      </w:pPr>
      <w:r w:rsidRPr="00993B94">
        <w:rPr>
          <w:sz w:val="28"/>
        </w:rPr>
        <w:t>полоса пропускания при заданной неравномерности усиления</w:t>
      </w:r>
      <w:r w:rsidR="00601842" w:rsidRPr="00993B94">
        <w:rPr>
          <w:sz w:val="28"/>
        </w:rPr>
        <w:t>,</w:t>
      </w:r>
    </w:p>
    <w:p w:rsidR="00CE2FD5" w:rsidRPr="00993B94" w:rsidRDefault="00CE2FD5" w:rsidP="004A188A">
      <w:pPr>
        <w:pStyle w:val="ad"/>
        <w:numPr>
          <w:ilvl w:val="0"/>
          <w:numId w:val="3"/>
        </w:numPr>
        <w:ind w:left="0" w:firstLine="284"/>
        <w:jc w:val="both"/>
        <w:rPr>
          <w:sz w:val="28"/>
        </w:rPr>
      </w:pPr>
      <w:r w:rsidRPr="00993B94">
        <w:rPr>
          <w:sz w:val="28"/>
        </w:rPr>
        <w:t>зависимость фазового сдвига выходного сигнала от частоты</w:t>
      </w:r>
      <w:r w:rsidR="00601842" w:rsidRPr="00993B94">
        <w:rPr>
          <w:sz w:val="28"/>
        </w:rPr>
        <w:t>,</w:t>
      </w:r>
    </w:p>
    <w:p w:rsidR="0022630B" w:rsidRPr="00993B94" w:rsidRDefault="0022630B" w:rsidP="004A188A">
      <w:pPr>
        <w:pStyle w:val="ad"/>
        <w:numPr>
          <w:ilvl w:val="0"/>
          <w:numId w:val="3"/>
        </w:numPr>
        <w:ind w:left="0" w:firstLine="284"/>
        <w:jc w:val="both"/>
        <w:rPr>
          <w:sz w:val="28"/>
        </w:rPr>
      </w:pPr>
      <w:r w:rsidRPr="00993B94">
        <w:rPr>
          <w:sz w:val="28"/>
        </w:rPr>
        <w:t>добротность</w:t>
      </w:r>
      <w:r w:rsidR="001765A5" w:rsidRPr="00993B94">
        <w:rPr>
          <w:sz w:val="28"/>
        </w:rPr>
        <w:t xml:space="preserve"> усилителя</w:t>
      </w:r>
      <w:r w:rsidR="00601842" w:rsidRPr="00993B94">
        <w:rPr>
          <w:sz w:val="28"/>
        </w:rPr>
        <w:t>,</w:t>
      </w:r>
    </w:p>
    <w:p w:rsidR="0022630B" w:rsidRPr="00993B94" w:rsidRDefault="0022630B" w:rsidP="004A188A">
      <w:pPr>
        <w:pStyle w:val="ad"/>
        <w:numPr>
          <w:ilvl w:val="0"/>
          <w:numId w:val="3"/>
        </w:numPr>
        <w:ind w:left="0" w:firstLine="284"/>
        <w:jc w:val="both"/>
        <w:rPr>
          <w:sz w:val="28"/>
        </w:rPr>
      </w:pPr>
      <w:r w:rsidRPr="00993B94">
        <w:rPr>
          <w:sz w:val="28"/>
        </w:rPr>
        <w:t>максимальная скорость нарастания выходного сигнала</w:t>
      </w:r>
      <w:r w:rsidR="00601842" w:rsidRPr="00993B94">
        <w:rPr>
          <w:sz w:val="28"/>
        </w:rPr>
        <w:t>,</w:t>
      </w:r>
    </w:p>
    <w:p w:rsidR="0022630B" w:rsidRPr="00993B94" w:rsidRDefault="0022630B" w:rsidP="004A188A">
      <w:pPr>
        <w:pStyle w:val="ad"/>
        <w:numPr>
          <w:ilvl w:val="0"/>
          <w:numId w:val="3"/>
        </w:numPr>
        <w:ind w:left="0" w:firstLine="284"/>
        <w:jc w:val="both"/>
        <w:rPr>
          <w:sz w:val="28"/>
        </w:rPr>
      </w:pPr>
      <w:r w:rsidRPr="00993B94">
        <w:rPr>
          <w:sz w:val="28"/>
        </w:rPr>
        <w:t>длительность переходных процессов</w:t>
      </w:r>
      <w:r w:rsidR="00601842" w:rsidRPr="00993B94">
        <w:rPr>
          <w:sz w:val="28"/>
        </w:rPr>
        <w:t>.</w:t>
      </w:r>
    </w:p>
    <w:p w:rsidR="00CF0A0B" w:rsidRPr="00566540" w:rsidRDefault="00CF0A0B" w:rsidP="00CF0A0B">
      <w:pPr>
        <w:keepNext/>
        <w:numPr>
          <w:ilvl w:val="1"/>
          <w:numId w:val="0"/>
        </w:numPr>
        <w:tabs>
          <w:tab w:val="num" w:pos="1409"/>
        </w:tabs>
        <w:spacing w:before="240" w:after="60"/>
        <w:ind w:left="567" w:hanging="432"/>
        <w:jc w:val="both"/>
        <w:outlineLvl w:val="1"/>
        <w:rPr>
          <w:rFonts w:ascii="Arial" w:hAnsi="Arial" w:cs="Arial"/>
          <w:b/>
          <w:bCs/>
          <w:i/>
          <w:iCs/>
          <w:sz w:val="28"/>
          <w:szCs w:val="28"/>
        </w:rPr>
      </w:pPr>
      <w:bookmarkStart w:id="15" w:name="_Toc522552855"/>
      <w:r w:rsidRPr="00CF0A0B">
        <w:rPr>
          <w:rFonts w:ascii="Arial" w:hAnsi="Arial" w:cs="Arial"/>
          <w:b/>
          <w:bCs/>
          <w:i/>
          <w:iCs/>
          <w:sz w:val="28"/>
          <w:szCs w:val="28"/>
        </w:rPr>
        <w:t>Коэффициент усиления</w:t>
      </w:r>
      <w:bookmarkEnd w:id="15"/>
    </w:p>
    <w:p w:rsidR="00B601A4" w:rsidRPr="00993B94" w:rsidRDefault="00B601A4" w:rsidP="00B601A4">
      <w:pPr>
        <w:ind w:left="357" w:firstLine="709"/>
        <w:contextualSpacing/>
        <w:jc w:val="both"/>
        <w:rPr>
          <w:sz w:val="28"/>
        </w:rPr>
      </w:pPr>
      <w:r w:rsidRPr="00993B94">
        <w:rPr>
          <w:sz w:val="28"/>
        </w:rPr>
        <w:t xml:space="preserve">Коэффициент усиления (действительная величина) представляет собой </w:t>
      </w:r>
      <w:r w:rsidR="003F3BE3" w:rsidRPr="00993B94">
        <w:rPr>
          <w:sz w:val="28"/>
        </w:rPr>
        <w:t xml:space="preserve">модуль </w:t>
      </w:r>
      <w:r w:rsidRPr="00993B94">
        <w:rPr>
          <w:sz w:val="28"/>
        </w:rPr>
        <w:t>отношени</w:t>
      </w:r>
      <w:r w:rsidR="003F3BE3" w:rsidRPr="00993B94">
        <w:rPr>
          <w:sz w:val="28"/>
        </w:rPr>
        <w:t>я</w:t>
      </w:r>
      <w:r w:rsidRPr="00993B94">
        <w:rPr>
          <w:sz w:val="28"/>
        </w:rPr>
        <w:t xml:space="preserve"> установившихся</w:t>
      </w:r>
      <w:r w:rsidR="00147CD5" w:rsidRPr="00993B94">
        <w:rPr>
          <w:sz w:val="28"/>
        </w:rPr>
        <w:t xml:space="preserve"> </w:t>
      </w:r>
      <w:r w:rsidR="00601842" w:rsidRPr="00993B94">
        <w:rPr>
          <w:sz w:val="28"/>
        </w:rPr>
        <w:t xml:space="preserve">действующих </w:t>
      </w:r>
      <w:r w:rsidRPr="00993B94">
        <w:rPr>
          <w:sz w:val="28"/>
        </w:rPr>
        <w:t>значений в</w:t>
      </w:r>
      <w:r w:rsidR="00EC75BC" w:rsidRPr="00993B94">
        <w:rPr>
          <w:sz w:val="28"/>
        </w:rPr>
        <w:t>ы</w:t>
      </w:r>
      <w:r w:rsidRPr="00993B94">
        <w:rPr>
          <w:sz w:val="28"/>
        </w:rPr>
        <w:t>ходного и входного сигналов устройства.</w:t>
      </w:r>
      <w:r w:rsidR="00D65340" w:rsidRPr="00993B94">
        <w:rPr>
          <w:sz w:val="28"/>
        </w:rPr>
        <w:t xml:space="preserve"> </w:t>
      </w:r>
      <w:r w:rsidRPr="00993B94">
        <w:rPr>
          <w:sz w:val="28"/>
        </w:rPr>
        <w:t>В зависимости от типа усиливаемой величины различают коэффициенты</w:t>
      </w:r>
      <w:r w:rsidR="00D65340" w:rsidRPr="00993B94">
        <w:rPr>
          <w:sz w:val="28"/>
        </w:rPr>
        <w:t xml:space="preserve"> </w:t>
      </w:r>
      <w:r w:rsidRPr="00993B94">
        <w:rPr>
          <w:sz w:val="28"/>
        </w:rPr>
        <w:t>усиления:</w:t>
      </w:r>
    </w:p>
    <w:p w:rsidR="00B601A4" w:rsidRPr="00B601A4" w:rsidRDefault="00B601A4" w:rsidP="00B601A4">
      <w:pPr>
        <w:ind w:left="357" w:firstLine="709"/>
        <w:contextualSpacing/>
        <w:jc w:val="both"/>
        <w:rPr>
          <w:sz w:val="28"/>
        </w:rPr>
      </w:pPr>
      <w:r w:rsidRPr="00B601A4">
        <w:rPr>
          <w:sz w:val="28"/>
        </w:rPr>
        <w:t>- по напряжению</w:t>
      </w:r>
    </w:p>
    <w:p w:rsidR="00B601A4" w:rsidRPr="00B601A4" w:rsidRDefault="00B601A4" w:rsidP="00B601A4">
      <w:pPr>
        <w:ind w:left="357" w:firstLine="709"/>
        <w:contextualSpacing/>
        <w:jc w:val="both"/>
        <w:rPr>
          <w:sz w:val="28"/>
        </w:rPr>
      </w:pPr>
      <w:r w:rsidRPr="00B601A4">
        <w:rPr>
          <w:sz w:val="28"/>
        </w:rPr>
        <w:t>- по току</w:t>
      </w:r>
    </w:p>
    <w:p w:rsidR="00B601A4" w:rsidRPr="00B601A4" w:rsidRDefault="00B601A4" w:rsidP="00B601A4">
      <w:pPr>
        <w:ind w:left="357" w:firstLine="709"/>
        <w:contextualSpacing/>
        <w:jc w:val="both"/>
        <w:rPr>
          <w:sz w:val="28"/>
        </w:rPr>
      </w:pPr>
      <w:r w:rsidRPr="00B601A4">
        <w:rPr>
          <w:sz w:val="28"/>
        </w:rPr>
        <w:t>- по мощности</w:t>
      </w:r>
      <w:r w:rsidR="007B3BDE">
        <w:rPr>
          <w:sz w:val="28"/>
        </w:rPr>
        <w:t>.</w:t>
      </w:r>
    </w:p>
    <w:p w:rsidR="00BF259B" w:rsidRPr="00993B94" w:rsidRDefault="005306CA" w:rsidP="00B601A4">
      <w:pPr>
        <w:ind w:left="357" w:firstLine="709"/>
        <w:contextualSpacing/>
        <w:jc w:val="both"/>
        <w:rPr>
          <w:sz w:val="28"/>
        </w:rPr>
      </w:pPr>
      <w:r w:rsidRPr="00C66102">
        <w:rPr>
          <w:sz w:val="28"/>
        </w:rPr>
        <w:t xml:space="preserve">Коэффициент усиления </w:t>
      </w:r>
      <w:r>
        <w:rPr>
          <w:sz w:val="28"/>
        </w:rPr>
        <w:t>может быть выражен безразмерной величиной</w:t>
      </w:r>
      <w:r w:rsidR="007B3BDE">
        <w:rPr>
          <w:sz w:val="28"/>
        </w:rPr>
        <w:t xml:space="preserve">, </w:t>
      </w:r>
      <w:r w:rsidR="007B3BDE" w:rsidRPr="00F22103">
        <w:rPr>
          <w:sz w:val="28"/>
        </w:rPr>
        <w:t>представляющей отношение выходной величины к входной</w:t>
      </w:r>
      <w:r w:rsidRPr="00F22103">
        <w:rPr>
          <w:sz w:val="28"/>
        </w:rPr>
        <w:t>. Но в</w:t>
      </w:r>
      <w:r w:rsidR="00B601A4" w:rsidRPr="00B601A4">
        <w:rPr>
          <w:sz w:val="28"/>
        </w:rPr>
        <w:t xml:space="preserve"> электронике и автоматике широко используются логарифмические единицы</w:t>
      </w:r>
      <w:r w:rsidR="00D65340">
        <w:rPr>
          <w:sz w:val="28"/>
        </w:rPr>
        <w:t xml:space="preserve"> </w:t>
      </w:r>
      <w:r w:rsidR="00B601A4" w:rsidRPr="00B601A4">
        <w:rPr>
          <w:sz w:val="28"/>
        </w:rPr>
        <w:t xml:space="preserve">для выражения коэффициента усиления. </w:t>
      </w:r>
      <w:r w:rsidR="007B3BDE" w:rsidRPr="00F22103">
        <w:rPr>
          <w:sz w:val="28"/>
        </w:rPr>
        <w:t xml:space="preserve">Логарифмические единицы позволяют представить характеристики аналоговых устройств в широком диапазоне частоты и коэффициента усиления. </w:t>
      </w:r>
      <w:r w:rsidR="00B601A4" w:rsidRPr="00B601A4">
        <w:rPr>
          <w:sz w:val="28"/>
        </w:rPr>
        <w:t xml:space="preserve">Логарифмическая единица </w:t>
      </w:r>
      <w:r w:rsidR="00B601A4" w:rsidRPr="00993B94">
        <w:rPr>
          <w:sz w:val="28"/>
        </w:rPr>
        <w:t>коэффициента</w:t>
      </w:r>
      <w:r w:rsidR="00D65340" w:rsidRPr="00993B94">
        <w:rPr>
          <w:sz w:val="28"/>
        </w:rPr>
        <w:t xml:space="preserve"> </w:t>
      </w:r>
      <w:r w:rsidR="003F3BE3" w:rsidRPr="00993B94">
        <w:rPr>
          <w:i/>
          <w:sz w:val="28"/>
        </w:rPr>
        <w:t>K</w:t>
      </w:r>
      <w:r w:rsidR="00F22103" w:rsidRPr="00993B94">
        <w:rPr>
          <w:i/>
          <w:sz w:val="28"/>
          <w:vertAlign w:val="subscript"/>
        </w:rPr>
        <w:t>P</w:t>
      </w:r>
      <w:r w:rsidR="00D65340" w:rsidRPr="00993B94">
        <w:rPr>
          <w:i/>
          <w:sz w:val="28"/>
          <w:vertAlign w:val="subscript"/>
        </w:rPr>
        <w:t xml:space="preserve"> </w:t>
      </w:r>
      <w:r w:rsidR="00B601A4" w:rsidRPr="00993B94">
        <w:rPr>
          <w:sz w:val="28"/>
        </w:rPr>
        <w:t>усиления по мощности</w:t>
      </w:r>
      <w:r w:rsidR="00EC75BC" w:rsidRPr="00993B94">
        <w:rPr>
          <w:sz w:val="28"/>
        </w:rPr>
        <w:t xml:space="preserve"> </w:t>
      </w:r>
      <w:r w:rsidR="00466C95" w:rsidRPr="00993B94">
        <w:rPr>
          <w:sz w:val="28"/>
        </w:rPr>
        <w:t xml:space="preserve">– </w:t>
      </w:r>
      <w:r w:rsidR="003F3BE3" w:rsidRPr="00993B94">
        <w:rPr>
          <w:sz w:val="28"/>
        </w:rPr>
        <w:t xml:space="preserve">децибелы: </w:t>
      </w:r>
    </w:p>
    <w:p w:rsidR="0022630B" w:rsidRPr="00BF259B" w:rsidRDefault="00BF259B" w:rsidP="00B601A4">
      <w:pPr>
        <w:ind w:left="357" w:firstLine="709"/>
        <w:contextualSpacing/>
        <w:jc w:val="both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w:lastRenderedPageBreak/>
            <m:t>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дБ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 xml:space="preserve">= 10 lg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P2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P1 </m:t>
              </m:r>
            </m:den>
          </m:f>
          <m:r>
            <w:rPr>
              <w:rFonts w:ascii="Cambria Math" w:hAnsi="Cambria Math"/>
              <w:sz w:val="28"/>
            </w:rPr>
            <m:t>.</m:t>
          </m:r>
        </m:oMath>
      </m:oMathPara>
    </w:p>
    <w:p w:rsidR="003F3BE3" w:rsidRPr="00BF259B" w:rsidRDefault="003F3BE3" w:rsidP="003F3BE3">
      <w:pPr>
        <w:ind w:left="357" w:firstLine="709"/>
        <w:jc w:val="both"/>
        <w:rPr>
          <w:rFonts w:eastAsia="Calibri"/>
          <w:sz w:val="28"/>
          <w:szCs w:val="26"/>
        </w:rPr>
      </w:pPr>
      <w:r w:rsidRPr="003F3BE3">
        <w:rPr>
          <w:rFonts w:eastAsia="Calibri"/>
          <w:sz w:val="28"/>
          <w:szCs w:val="26"/>
        </w:rPr>
        <w:t>Поскольку мощность пропорциональна квадрату тока или напряжения, для</w:t>
      </w:r>
      <w:r w:rsidR="00D65340">
        <w:rPr>
          <w:rFonts w:eastAsia="Calibri"/>
          <w:sz w:val="28"/>
          <w:szCs w:val="26"/>
        </w:rPr>
        <w:t xml:space="preserve"> </w:t>
      </w:r>
      <w:r w:rsidRPr="003F3BE3">
        <w:rPr>
          <w:rFonts w:eastAsia="Calibri"/>
          <w:sz w:val="28"/>
          <w:szCs w:val="26"/>
        </w:rPr>
        <w:t>коэффициентов усиления по току и напряжению используются логарифмические</w:t>
      </w:r>
      <w:r w:rsidR="00D65340">
        <w:rPr>
          <w:rFonts w:eastAsia="Calibri"/>
          <w:sz w:val="28"/>
          <w:szCs w:val="26"/>
        </w:rPr>
        <w:t xml:space="preserve"> </w:t>
      </w:r>
      <w:r w:rsidRPr="003F3BE3">
        <w:rPr>
          <w:rFonts w:eastAsia="Calibri"/>
          <w:sz w:val="28"/>
          <w:szCs w:val="26"/>
        </w:rPr>
        <w:t>величины</w:t>
      </w:r>
      <w:r w:rsidRPr="00BF259B">
        <w:rPr>
          <w:rFonts w:eastAsia="Calibri"/>
          <w:sz w:val="28"/>
          <w:szCs w:val="26"/>
        </w:rPr>
        <w:t>:</w:t>
      </w:r>
    </w:p>
    <w:p w:rsidR="00623396" w:rsidRPr="00BF259B" w:rsidRDefault="00DD4C7C" w:rsidP="00F22103">
      <w:pPr>
        <w:spacing w:after="120"/>
        <w:ind w:firstLine="709"/>
        <w:jc w:val="center"/>
        <w:rPr>
          <w:rFonts w:eastAsia="Calibri"/>
          <w:sz w:val="28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</w:rPr>
          <m:t>=1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</w:rPr>
              <m:t>дБ</m:t>
            </m:r>
          </m:e>
        </m:d>
        <m:r>
          <w:rPr>
            <w:rFonts w:ascii="Cambria Math" w:hAnsi="Cambria Math"/>
            <w:sz w:val="28"/>
          </w:rPr>
          <m:t xml:space="preserve">=10 </m:t>
        </m:r>
        <m:r>
          <w:rPr>
            <w:rFonts w:ascii="Cambria Math" w:hAnsi="Cambria Math"/>
            <w:sz w:val="28"/>
            <w:lang w:val="en-US"/>
          </w:rPr>
          <m:t>lg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</w:rPr>
              <m:t>2=</m:t>
            </m:r>
            <m:r>
              <w:rPr>
                <w:rFonts w:ascii="Cambria Math" w:hAnsi="Cambria Math"/>
                <w:color w:val="000000"/>
                <w:sz w:val="26"/>
                <w:szCs w:val="26"/>
              </w:rPr>
              <m:t>Iвы</m:t>
            </m:r>
            <m:sSup>
              <m:sSupPr>
                <m:ctrlPr>
                  <w:rPr>
                    <w:rFonts w:ascii="Cambria Math" w:hAnsi="Cambria Math"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х</m:t>
                </m:r>
                <m:ctrlPr>
                  <w:rPr>
                    <w:rFonts w:ascii="Cambria Math" w:hAnsi="Cambria Math"/>
                    <w:i/>
                    <w:iCs/>
                    <w:color w:val="000000"/>
                    <w:sz w:val="26"/>
                    <w:szCs w:val="2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  <w:sz w:val="26"/>
                <w:szCs w:val="26"/>
              </w:rPr>
              <m:t>*R</m:t>
            </m:r>
            <m:r>
              <w:rPr>
                <w:rFonts w:ascii="Cambria Math"/>
                <w:color w:val="000000"/>
                <w:sz w:val="26"/>
                <w:szCs w:val="26"/>
              </w:rPr>
              <m:t>вых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</w:rPr>
              <m:t>1=</m:t>
            </m:r>
            <m:r>
              <w:rPr>
                <w:rFonts w:ascii="Cambria Math" w:hAnsi="Cambria Math"/>
                <w:color w:val="000000"/>
                <w:sz w:val="26"/>
                <w:szCs w:val="26"/>
              </w:rPr>
              <m:t>Iв</m:t>
            </m:r>
            <m:sSup>
              <m:sSupPr>
                <m:ctrlPr>
                  <w:rPr>
                    <w:rFonts w:ascii="Cambria Math" w:hAnsi="Cambria Math"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х</m:t>
                </m:r>
                <m:ctrlPr>
                  <w:rPr>
                    <w:rFonts w:ascii="Cambria Math" w:hAnsi="Cambria Math"/>
                    <w:i/>
                    <w:iCs/>
                    <w:color w:val="000000"/>
                    <w:sz w:val="26"/>
                    <w:szCs w:val="2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  <w:sz w:val="26"/>
                <w:szCs w:val="26"/>
              </w:rPr>
              <m:t>*R</m:t>
            </m:r>
            <m:r>
              <w:rPr>
                <w:rFonts w:ascii="Cambria Math"/>
                <w:color w:val="000000"/>
                <w:sz w:val="26"/>
                <w:szCs w:val="26"/>
              </w:rPr>
              <m:t>вх</m:t>
            </m:r>
          </m:den>
        </m:f>
        <m:r>
          <w:rPr>
            <w:rFonts w:ascii="Cambria Math" w:hAnsi="Cambria Math"/>
            <w:sz w:val="28"/>
          </w:rPr>
          <m:t xml:space="preserve"> ,</m:t>
        </m:r>
      </m:oMath>
      <w:r w:rsidR="00F22103">
        <w:rPr>
          <w:rFonts w:eastAsia="Calibri"/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U</m:t>
            </m:r>
          </m:sub>
        </m:sSub>
        <m:r>
          <w:rPr>
            <w:rFonts w:ascii="Cambria Math" w:hAnsi="Cambria Math"/>
            <w:sz w:val="28"/>
          </w:rPr>
          <m:t>=1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</w:rPr>
              <m:t>дБ</m:t>
            </m:r>
          </m:e>
        </m:d>
        <m:r>
          <w:rPr>
            <w:rFonts w:ascii="Cambria Math" w:hAnsi="Cambria Math"/>
            <w:sz w:val="28"/>
          </w:rPr>
          <m:t xml:space="preserve">=10 </m:t>
        </m:r>
        <m:r>
          <w:rPr>
            <w:rFonts w:ascii="Cambria Math" w:hAnsi="Cambria Math"/>
            <w:sz w:val="28"/>
            <w:lang w:val="en-US"/>
          </w:rPr>
          <m:t>lg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</w:rPr>
              <m:t>2=</m:t>
            </m:r>
            <m:r>
              <w:rPr>
                <w:rFonts w:ascii="Cambria Math" w:hAnsi="Cambria Math"/>
                <w:color w:val="000000"/>
                <w:sz w:val="26"/>
                <w:szCs w:val="26"/>
              </w:rPr>
              <m:t>Uвы</m:t>
            </m:r>
            <m:sSup>
              <m:sSupPr>
                <m:ctrlPr>
                  <w:rPr>
                    <w:rFonts w:ascii="Cambria Math" w:hAnsi="Cambria Math"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х</m:t>
                </m:r>
                <m:ctrlPr>
                  <w:rPr>
                    <w:rFonts w:ascii="Cambria Math" w:hAnsi="Cambria Math"/>
                    <w:i/>
                    <w:iCs/>
                    <w:color w:val="000000"/>
                    <w:sz w:val="26"/>
                    <w:szCs w:val="2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  <w:sz w:val="26"/>
                <w:szCs w:val="26"/>
              </w:rPr>
              <m:t>*R</m:t>
            </m:r>
            <m:r>
              <w:rPr>
                <w:rFonts w:ascii="Cambria Math"/>
                <w:color w:val="000000"/>
                <w:sz w:val="26"/>
                <w:szCs w:val="26"/>
              </w:rPr>
              <m:t>вх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</w:rPr>
              <m:t>1=</m:t>
            </m:r>
            <m:r>
              <w:rPr>
                <w:rFonts w:ascii="Cambria Math" w:hAnsi="Cambria Math"/>
                <w:color w:val="000000"/>
                <w:sz w:val="26"/>
                <w:szCs w:val="26"/>
              </w:rPr>
              <m:t>Uв</m:t>
            </m:r>
            <m:sSup>
              <m:sSupPr>
                <m:ctrlPr>
                  <w:rPr>
                    <w:rFonts w:ascii="Cambria Math" w:hAnsi="Cambria Math"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х</m:t>
                </m:r>
                <m:ctrlPr>
                  <w:rPr>
                    <w:rFonts w:ascii="Cambria Math" w:hAnsi="Cambria Math"/>
                    <w:i/>
                    <w:iCs/>
                    <w:color w:val="000000"/>
                    <w:sz w:val="26"/>
                    <w:szCs w:val="2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  <w:sz w:val="26"/>
                <w:szCs w:val="26"/>
              </w:rPr>
              <m:t>*R</m:t>
            </m:r>
            <m:r>
              <w:rPr>
                <w:rFonts w:ascii="Cambria Math"/>
                <w:color w:val="000000"/>
                <w:sz w:val="26"/>
                <w:szCs w:val="26"/>
              </w:rPr>
              <m:t>вых</m:t>
            </m:r>
          </m:den>
        </m:f>
        <m:r>
          <w:rPr>
            <w:rFonts w:ascii="Cambria Math" w:hAnsi="Cambria Math"/>
            <w:sz w:val="28"/>
          </w:rPr>
          <m:t xml:space="preserve"> .</m:t>
        </m:r>
      </m:oMath>
    </w:p>
    <w:p w:rsidR="00623396" w:rsidRPr="00993B94" w:rsidRDefault="00623396" w:rsidP="00623396">
      <w:pPr>
        <w:ind w:left="357" w:firstLine="709"/>
        <w:jc w:val="both"/>
        <w:rPr>
          <w:rFonts w:eastAsia="Calibri"/>
          <w:sz w:val="28"/>
          <w:szCs w:val="26"/>
        </w:rPr>
      </w:pPr>
      <w:r w:rsidRPr="00993B94">
        <w:rPr>
          <w:rFonts w:eastAsia="Calibri"/>
          <w:sz w:val="28"/>
          <w:szCs w:val="26"/>
        </w:rPr>
        <w:t xml:space="preserve">В частном (весьма распространенном) случае, если оба напряжения </w:t>
      </w:r>
      <w:proofErr w:type="spellStart"/>
      <w:r w:rsidRPr="00993B94">
        <w:rPr>
          <w:rFonts w:eastAsia="Calibri"/>
          <w:i/>
          <w:iCs/>
          <w:sz w:val="28"/>
          <w:szCs w:val="26"/>
        </w:rPr>
        <w:t>U</w:t>
      </w:r>
      <w:r w:rsidRPr="00993B94">
        <w:rPr>
          <w:rFonts w:eastAsia="Calibri"/>
          <w:i/>
          <w:sz w:val="28"/>
          <w:szCs w:val="26"/>
        </w:rPr>
        <w:t>вх</w:t>
      </w:r>
      <w:proofErr w:type="spellEnd"/>
      <w:r w:rsidRPr="00993B94">
        <w:rPr>
          <w:rFonts w:eastAsia="Calibri"/>
          <w:sz w:val="28"/>
          <w:szCs w:val="26"/>
        </w:rPr>
        <w:t xml:space="preserve"> и </w:t>
      </w:r>
      <w:proofErr w:type="spellStart"/>
      <w:r w:rsidRPr="00993B94">
        <w:rPr>
          <w:rFonts w:eastAsia="Calibri"/>
          <w:i/>
          <w:iCs/>
          <w:sz w:val="28"/>
          <w:szCs w:val="26"/>
        </w:rPr>
        <w:t>U</w:t>
      </w:r>
      <w:r w:rsidRPr="00993B94">
        <w:rPr>
          <w:rFonts w:eastAsia="Calibri"/>
          <w:i/>
          <w:sz w:val="28"/>
          <w:szCs w:val="26"/>
        </w:rPr>
        <w:t>вых</w:t>
      </w:r>
      <w:proofErr w:type="spellEnd"/>
      <w:r w:rsidR="007B3BDE" w:rsidRPr="00993B94">
        <w:rPr>
          <w:rFonts w:eastAsia="Calibri"/>
          <w:sz w:val="28"/>
          <w:szCs w:val="26"/>
        </w:rPr>
        <w:t xml:space="preserve"> измеряются</w:t>
      </w:r>
      <w:r w:rsidRPr="00993B94">
        <w:rPr>
          <w:rFonts w:eastAsia="Calibri"/>
          <w:sz w:val="28"/>
          <w:szCs w:val="26"/>
        </w:rPr>
        <w:t xml:space="preserve"> на </w:t>
      </w:r>
      <w:r w:rsidR="00EC75BC" w:rsidRPr="00993B94">
        <w:rPr>
          <w:rFonts w:eastAsia="Calibri"/>
          <w:sz w:val="28"/>
          <w:szCs w:val="26"/>
        </w:rPr>
        <w:t xml:space="preserve">одинаковых </w:t>
      </w:r>
      <w:proofErr w:type="spellStart"/>
      <w:r w:rsidRPr="00993B94">
        <w:rPr>
          <w:rFonts w:eastAsia="Calibri"/>
          <w:sz w:val="28"/>
          <w:szCs w:val="26"/>
        </w:rPr>
        <w:t>сопротивлении</w:t>
      </w:r>
      <w:r w:rsidR="00EC75BC" w:rsidRPr="00993B94">
        <w:rPr>
          <w:rFonts w:eastAsia="Calibri"/>
          <w:sz w:val="28"/>
          <w:szCs w:val="26"/>
        </w:rPr>
        <w:t>ях</w:t>
      </w:r>
      <w:proofErr w:type="spellEnd"/>
      <w:r w:rsidRPr="00993B94">
        <w:rPr>
          <w:rFonts w:eastAsia="Calibri"/>
          <w:sz w:val="28"/>
          <w:szCs w:val="26"/>
        </w:rPr>
        <w:t xml:space="preserve"> (</w:t>
      </w:r>
      <w:proofErr w:type="spellStart"/>
      <w:r w:rsidRPr="00993B94">
        <w:rPr>
          <w:rFonts w:eastAsia="Calibri"/>
          <w:i/>
          <w:iCs/>
          <w:sz w:val="28"/>
          <w:szCs w:val="26"/>
        </w:rPr>
        <w:t>R</w:t>
      </w:r>
      <w:r w:rsidRPr="00993B94">
        <w:rPr>
          <w:rFonts w:eastAsia="Calibri"/>
          <w:i/>
          <w:sz w:val="28"/>
          <w:szCs w:val="26"/>
        </w:rPr>
        <w:t>вых</w:t>
      </w:r>
      <w:proofErr w:type="spellEnd"/>
      <w:r w:rsidRPr="00993B94">
        <w:rPr>
          <w:rFonts w:eastAsia="Calibri"/>
          <w:i/>
          <w:sz w:val="28"/>
          <w:szCs w:val="26"/>
        </w:rPr>
        <w:t xml:space="preserve"> = </w:t>
      </w:r>
      <w:proofErr w:type="spellStart"/>
      <w:r w:rsidRPr="00993B94">
        <w:rPr>
          <w:rFonts w:eastAsia="Calibri"/>
          <w:i/>
          <w:iCs/>
          <w:sz w:val="28"/>
          <w:szCs w:val="26"/>
        </w:rPr>
        <w:t>R</w:t>
      </w:r>
      <w:r w:rsidRPr="00993B94">
        <w:rPr>
          <w:rFonts w:eastAsia="Calibri"/>
          <w:i/>
          <w:sz w:val="28"/>
          <w:szCs w:val="26"/>
        </w:rPr>
        <w:t>вх</w:t>
      </w:r>
      <w:proofErr w:type="spellEnd"/>
      <w:r w:rsidRPr="00993B94">
        <w:rPr>
          <w:rFonts w:eastAsia="Calibri"/>
          <w:sz w:val="28"/>
          <w:szCs w:val="26"/>
        </w:rPr>
        <w:t>), можно пользоваться</w:t>
      </w:r>
      <w:r w:rsidR="00601842" w:rsidRPr="00993B94">
        <w:rPr>
          <w:rFonts w:eastAsia="Calibri"/>
          <w:sz w:val="28"/>
          <w:szCs w:val="26"/>
        </w:rPr>
        <w:t xml:space="preserve"> соотношением</w:t>
      </w:r>
      <w:r w:rsidRPr="00993B94">
        <w:rPr>
          <w:rFonts w:eastAsia="Calibri"/>
          <w:sz w:val="28"/>
          <w:szCs w:val="26"/>
        </w:rPr>
        <w:t>:</w:t>
      </w:r>
    </w:p>
    <w:p w:rsidR="00623396" w:rsidRPr="00BF259B" w:rsidRDefault="00DD4C7C" w:rsidP="00A87290">
      <w:pPr>
        <w:spacing w:before="120" w:after="120"/>
        <w:ind w:firstLine="709"/>
        <w:jc w:val="both"/>
        <w:rPr>
          <w:rFonts w:eastAsia="Calibri"/>
          <w:sz w:val="28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=1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дБ</m:t>
              </m:r>
            </m:e>
          </m:d>
          <m:r>
            <w:rPr>
              <w:rFonts w:ascii="Cambria Math" w:hAnsi="Cambria Math"/>
              <w:sz w:val="28"/>
            </w:rPr>
            <m:t xml:space="preserve">=10 </m:t>
          </m:r>
          <m:r>
            <w:rPr>
              <w:rFonts w:ascii="Cambria Math" w:hAnsi="Cambria Math"/>
              <w:sz w:val="28"/>
              <w:lang w:val="en-US"/>
            </w:rPr>
            <m:t>lg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Iвы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х</m:t>
                  </m: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6"/>
                      <w:szCs w:val="26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Iв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х</m:t>
                  </m: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6"/>
                      <w:szCs w:val="26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=20</m:t>
          </m:r>
          <m:r>
            <w:rPr>
              <w:rFonts w:ascii="Cambria Math" w:hAnsi="Cambria Math"/>
              <w:sz w:val="28"/>
              <w:lang w:val="en-US"/>
            </w:rPr>
            <m:t>lg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Iвых</m:t>
              </m:r>
            </m:num>
            <m:den>
              <m:r>
                <w:rPr>
                  <w:rFonts w:ascii="Cambria Math" w:hAnsi="Cambria Math"/>
                  <w:sz w:val="28"/>
                </w:rPr>
                <m:t>Iвх</m:t>
              </m:r>
            </m:den>
          </m:f>
          <m:r>
            <w:rPr>
              <w:rFonts w:ascii="Cambria Math" w:hAnsi="Cambria Math"/>
              <w:sz w:val="28"/>
            </w:rPr>
            <m:t xml:space="preserve"> ,</m:t>
          </m:r>
        </m:oMath>
      </m:oMathPara>
    </w:p>
    <w:p w:rsidR="00623396" w:rsidRPr="00BF259B" w:rsidRDefault="00DD4C7C" w:rsidP="00A87290">
      <w:pPr>
        <w:spacing w:before="120" w:after="120"/>
        <w:ind w:firstLine="709"/>
        <w:jc w:val="both"/>
        <w:rPr>
          <w:rFonts w:eastAsia="Calibri"/>
          <w:sz w:val="28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  <w:sz w:val="28"/>
            </w:rPr>
            <m:t>=1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дБ</m:t>
              </m:r>
            </m:e>
          </m:d>
          <m:r>
            <w:rPr>
              <w:rFonts w:ascii="Cambria Math" w:hAnsi="Cambria Math"/>
              <w:sz w:val="28"/>
            </w:rPr>
            <m:t xml:space="preserve">=10 </m:t>
          </m:r>
          <m:r>
            <w:rPr>
              <w:rFonts w:ascii="Cambria Math" w:hAnsi="Cambria Math"/>
              <w:sz w:val="28"/>
              <w:lang w:val="en-US"/>
            </w:rPr>
            <m:t>lg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Uвы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х</m:t>
                  </m: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6"/>
                      <w:szCs w:val="26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Uв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х</m:t>
                  </m: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6"/>
                      <w:szCs w:val="26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=20</m:t>
          </m:r>
          <m:r>
            <w:rPr>
              <w:rFonts w:ascii="Cambria Math" w:hAnsi="Cambria Math"/>
              <w:sz w:val="28"/>
              <w:lang w:val="en-US"/>
            </w:rPr>
            <m:t>lg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Uвых</m:t>
              </m:r>
            </m:num>
            <m:den>
              <m:r>
                <w:rPr>
                  <w:rFonts w:ascii="Cambria Math" w:hAnsi="Cambria Math"/>
                  <w:sz w:val="28"/>
                </w:rPr>
                <m:t>Uвх</m:t>
              </m:r>
            </m:den>
          </m:f>
          <m:r>
            <w:rPr>
              <w:rFonts w:ascii="Cambria Math" w:hAnsi="Cambria Math"/>
              <w:sz w:val="28"/>
            </w:rPr>
            <m:t xml:space="preserve"> .</m:t>
          </m:r>
        </m:oMath>
      </m:oMathPara>
    </w:p>
    <w:p w:rsidR="00C66102" w:rsidRDefault="00CF0A0B" w:rsidP="00CF0A0B">
      <w:pPr>
        <w:keepNext/>
        <w:numPr>
          <w:ilvl w:val="1"/>
          <w:numId w:val="0"/>
        </w:numPr>
        <w:tabs>
          <w:tab w:val="num" w:pos="1409"/>
        </w:tabs>
        <w:spacing w:before="240" w:after="60"/>
        <w:ind w:left="567" w:hanging="432"/>
        <w:jc w:val="both"/>
        <w:outlineLvl w:val="1"/>
        <w:rPr>
          <w:sz w:val="28"/>
        </w:rPr>
      </w:pPr>
      <w:bookmarkStart w:id="16" w:name="_Toc522552856"/>
      <w:r w:rsidRPr="00CF0A0B">
        <w:rPr>
          <w:rFonts w:ascii="Arial" w:hAnsi="Arial" w:cs="Arial"/>
          <w:b/>
          <w:bCs/>
          <w:i/>
          <w:iCs/>
          <w:sz w:val="28"/>
          <w:szCs w:val="28"/>
        </w:rPr>
        <w:t>Полоса пропускания</w:t>
      </w:r>
      <w:bookmarkEnd w:id="16"/>
    </w:p>
    <w:p w:rsidR="00152502" w:rsidRPr="00023463" w:rsidRDefault="00C66102" w:rsidP="00152502">
      <w:pPr>
        <w:ind w:firstLine="709"/>
        <w:jc w:val="both"/>
        <w:rPr>
          <w:rFonts w:eastAsia="Calibri"/>
          <w:sz w:val="28"/>
          <w:szCs w:val="28"/>
        </w:rPr>
      </w:pPr>
      <w:r w:rsidRPr="00152502">
        <w:rPr>
          <w:rFonts w:eastAsia="Calibri"/>
          <w:sz w:val="28"/>
          <w:szCs w:val="28"/>
        </w:rPr>
        <w:t xml:space="preserve">Полоса пропускания </w:t>
      </w:r>
      <w:r w:rsidR="00023463">
        <w:rPr>
          <w:rFonts w:eastAsia="Calibri"/>
          <w:sz w:val="28"/>
          <w:szCs w:val="28"/>
        </w:rPr>
        <w:t>операционной схемы (в том числе и операционного усилителя)</w:t>
      </w:r>
      <w:r w:rsidRPr="00152502">
        <w:rPr>
          <w:rFonts w:eastAsia="Calibri"/>
          <w:sz w:val="28"/>
          <w:szCs w:val="28"/>
        </w:rPr>
        <w:t xml:space="preserve"> – это диапазон рабочих частот </w:t>
      </w:r>
      <w:proofErr w:type="spellStart"/>
      <w:r w:rsidR="00601842" w:rsidRPr="00152502">
        <w:rPr>
          <w:rFonts w:eastAsia="Calibri"/>
          <w:sz w:val="28"/>
          <w:szCs w:val="28"/>
          <w:lang w:val="en-US"/>
        </w:rPr>
        <w:t>Δω</w:t>
      </w:r>
      <w:proofErr w:type="spellEnd"/>
      <w:r w:rsidR="00601842" w:rsidRPr="005306CA">
        <w:rPr>
          <w:rFonts w:eastAsia="Calibri"/>
          <w:sz w:val="28"/>
          <w:szCs w:val="26"/>
        </w:rPr>
        <w:t xml:space="preserve"> </w:t>
      </w:r>
      <w:r w:rsidR="00601842">
        <w:rPr>
          <w:rFonts w:eastAsia="Calibri"/>
          <w:sz w:val="28"/>
          <w:szCs w:val="26"/>
        </w:rPr>
        <w:t xml:space="preserve">= </w:t>
      </w:r>
      <w:proofErr w:type="spellStart"/>
      <w:r w:rsidR="00D65340" w:rsidRPr="005306CA">
        <w:rPr>
          <w:rFonts w:eastAsia="Calibri"/>
          <w:sz w:val="28"/>
          <w:szCs w:val="26"/>
        </w:rPr>
        <w:t>ω</w:t>
      </w:r>
      <w:r w:rsidR="00D65340" w:rsidRPr="005306CA">
        <w:rPr>
          <w:rFonts w:eastAsia="Calibri"/>
          <w:sz w:val="28"/>
          <w:szCs w:val="26"/>
          <w:vertAlign w:val="subscript"/>
        </w:rPr>
        <w:t>B</w:t>
      </w:r>
      <w:proofErr w:type="spellEnd"/>
      <w:r w:rsidR="00601842">
        <w:rPr>
          <w:rFonts w:eastAsia="Calibri"/>
          <w:sz w:val="28"/>
          <w:szCs w:val="26"/>
          <w:vertAlign w:val="subscript"/>
        </w:rPr>
        <w:t xml:space="preserve"> </w:t>
      </w:r>
      <w:r w:rsidR="00EC75BC">
        <w:rPr>
          <w:rFonts w:eastAsia="Calibri"/>
          <w:sz w:val="28"/>
          <w:szCs w:val="26"/>
          <w:vertAlign w:val="subscript"/>
        </w:rPr>
        <w:t xml:space="preserve"> </w:t>
      </w:r>
      <w:r w:rsidR="00601842">
        <w:rPr>
          <w:rFonts w:eastAsia="Calibri"/>
          <w:sz w:val="28"/>
          <w:szCs w:val="26"/>
        </w:rPr>
        <w:t>̶</w:t>
      </w:r>
      <w:r w:rsidR="00EC75BC">
        <w:rPr>
          <w:rFonts w:eastAsia="Calibri"/>
          <w:sz w:val="28"/>
          <w:szCs w:val="26"/>
        </w:rPr>
        <w:t xml:space="preserve"> </w:t>
      </w:r>
      <w:r w:rsidR="00601842">
        <w:rPr>
          <w:rFonts w:eastAsia="Calibri"/>
          <w:sz w:val="28"/>
          <w:szCs w:val="26"/>
        </w:rPr>
        <w:t xml:space="preserve"> </w:t>
      </w:r>
      <w:proofErr w:type="spellStart"/>
      <w:r w:rsidR="00D65340" w:rsidRPr="005306CA">
        <w:rPr>
          <w:rFonts w:eastAsia="Calibri"/>
          <w:sz w:val="28"/>
          <w:szCs w:val="26"/>
        </w:rPr>
        <w:t>ω</w:t>
      </w:r>
      <w:r w:rsidR="00D65340" w:rsidRPr="005306CA">
        <w:rPr>
          <w:rFonts w:eastAsia="Calibri"/>
          <w:sz w:val="28"/>
          <w:szCs w:val="26"/>
          <w:vertAlign w:val="subscript"/>
        </w:rPr>
        <w:t>Н</w:t>
      </w:r>
      <w:proofErr w:type="spellEnd"/>
      <w:r w:rsidRPr="00152502">
        <w:rPr>
          <w:rFonts w:eastAsia="Calibri"/>
          <w:sz w:val="28"/>
          <w:szCs w:val="28"/>
        </w:rPr>
        <w:t>, в котором</w:t>
      </w:r>
      <w:r w:rsidR="00D65340">
        <w:rPr>
          <w:rFonts w:eastAsia="Calibri"/>
          <w:sz w:val="28"/>
          <w:szCs w:val="28"/>
        </w:rPr>
        <w:t xml:space="preserve"> </w:t>
      </w:r>
      <w:r w:rsidRPr="00152502">
        <w:rPr>
          <w:rFonts w:eastAsia="Calibri"/>
          <w:sz w:val="28"/>
          <w:szCs w:val="28"/>
        </w:rPr>
        <w:t>коэффициент усиления не снижается менее значения</w:t>
      </w:r>
      <w:r w:rsidR="00D65340">
        <w:rPr>
          <w:rFonts w:eastAsia="Calibri"/>
          <w:sz w:val="28"/>
          <w:szCs w:val="28"/>
        </w:rPr>
        <w:t xml:space="preserve"> </w:t>
      </w:r>
      <w:r w:rsidR="00152502" w:rsidRPr="00152502">
        <w:rPr>
          <w:rFonts w:eastAsia="Calibri"/>
          <w:i/>
          <w:sz w:val="28"/>
          <w:szCs w:val="28"/>
        </w:rPr>
        <w:t>∆</w:t>
      </w:r>
      <w:r w:rsidR="00152502" w:rsidRPr="00152502">
        <w:rPr>
          <w:rFonts w:eastAsia="Calibri"/>
          <w:i/>
          <w:sz w:val="28"/>
          <w:szCs w:val="28"/>
          <w:lang w:val="en-US"/>
        </w:rPr>
        <w:t>K</w:t>
      </w:r>
      <w:r w:rsidR="00152502" w:rsidRPr="00152502">
        <w:rPr>
          <w:rFonts w:eastAsia="Calibri"/>
          <w:i/>
          <w:sz w:val="28"/>
          <w:szCs w:val="28"/>
          <w:vertAlign w:val="subscript"/>
          <w:lang w:val="en-US"/>
        </w:rPr>
        <w:t>U</w:t>
      </w:r>
      <w:r w:rsidR="00152502">
        <w:rPr>
          <w:rFonts w:eastAsia="Calibri"/>
          <w:i/>
          <w:sz w:val="28"/>
          <w:szCs w:val="28"/>
          <w:vertAlign w:val="subscript"/>
          <w:lang w:val="en-US"/>
        </w:rPr>
        <w:t> </w:t>
      </w:r>
      <w:r w:rsidR="00152502" w:rsidRPr="00152502">
        <w:rPr>
          <w:rFonts w:eastAsia="Calibri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Kmax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√2</m:t>
            </m:r>
          </m:den>
        </m:f>
      </m:oMath>
      <w:r w:rsidR="00152502" w:rsidRPr="00152502">
        <w:rPr>
          <w:rFonts w:eastAsia="Calibri"/>
          <w:sz w:val="28"/>
          <w:szCs w:val="28"/>
          <w:lang w:val="en-US"/>
        </w:rPr>
        <w:t> </w:t>
      </w:r>
      <w:r w:rsidR="00152502" w:rsidRPr="00152502">
        <w:rPr>
          <w:rFonts w:eastAsia="Calibri"/>
          <w:sz w:val="28"/>
          <w:szCs w:val="28"/>
        </w:rPr>
        <w:t>≈</w:t>
      </w:r>
      <w:r w:rsidR="00152502" w:rsidRPr="00152502">
        <w:rPr>
          <w:rFonts w:eastAsia="Calibri"/>
          <w:sz w:val="28"/>
          <w:szCs w:val="28"/>
          <w:lang w:val="en-US"/>
        </w:rPr>
        <w:t> </w:t>
      </w:r>
      <w:r w:rsidRPr="00152502">
        <w:rPr>
          <w:rFonts w:eastAsia="Calibri"/>
          <w:sz w:val="28"/>
          <w:szCs w:val="28"/>
        </w:rPr>
        <w:t>0,707·</w:t>
      </w:r>
      <w:proofErr w:type="spellStart"/>
      <w:r w:rsidRPr="00152502">
        <w:rPr>
          <w:rFonts w:eastAsia="Calibri"/>
          <w:i/>
          <w:sz w:val="28"/>
          <w:szCs w:val="28"/>
          <w:lang w:val="en-US"/>
        </w:rPr>
        <w:t>Kmax</w:t>
      </w:r>
      <w:proofErr w:type="spellEnd"/>
      <w:r w:rsidR="00023463" w:rsidRPr="00023463">
        <w:rPr>
          <w:rFonts w:eastAsia="Calibri"/>
          <w:sz w:val="28"/>
          <w:szCs w:val="28"/>
        </w:rPr>
        <w:t>, т.е. примерно на 30%</w:t>
      </w:r>
      <w:r w:rsidR="00772DAE">
        <w:rPr>
          <w:rFonts w:eastAsia="Calibri"/>
          <w:sz w:val="28"/>
          <w:szCs w:val="28"/>
        </w:rPr>
        <w:t xml:space="preserve"> </w:t>
      </w:r>
      <w:r w:rsidR="00DB0906" w:rsidRPr="00152502">
        <w:rPr>
          <w:rFonts w:eastAsia="Calibri"/>
          <w:sz w:val="28"/>
          <w:szCs w:val="28"/>
        </w:rPr>
        <w:t>(рис.1), что соответствует величине, выраженной в дБ:</w:t>
      </w:r>
    </w:p>
    <w:p w:rsidR="00152502" w:rsidRPr="000218E2" w:rsidRDefault="00152502" w:rsidP="00152502">
      <w:pPr>
        <w:ind w:firstLine="709"/>
        <w:jc w:val="center"/>
        <w:rPr>
          <w:rFonts w:eastAsia="Calibri"/>
          <w:sz w:val="28"/>
          <w:szCs w:val="26"/>
        </w:rPr>
      </w:pPr>
      <m:oMath>
        <m:r>
          <w:rPr>
            <w:rFonts w:ascii="Cambria Math" w:eastAsia="Calibri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</w:rPr>
          <m:t>=20∙</m:t>
        </m:r>
        <m:r>
          <w:rPr>
            <w:rFonts w:ascii="Cambria Math" w:hAnsi="Cambria Math"/>
            <w:sz w:val="28"/>
            <w:szCs w:val="28"/>
            <w:lang w:val="en-US"/>
          </w:rPr>
          <m:t>lg</m:t>
        </m:r>
        <m:r>
          <w:rPr>
            <w:rFonts w:ascii="Cambria Math" w:hAnsi="Cambria Math"/>
            <w:sz w:val="28"/>
            <w:szCs w:val="28"/>
          </w:rPr>
          <m:t xml:space="preserve"> 0,707= 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 xml:space="preserve">̶ </m:t>
        </m:r>
        <m:r>
          <w:rPr>
            <w:rFonts w:ascii="Cambria Math" w:hAnsi="Cambria Math"/>
            <w:sz w:val="28"/>
            <w:szCs w:val="28"/>
          </w:rPr>
          <m:t>3 дБ</m:t>
        </m:r>
      </m:oMath>
      <w:r w:rsidRPr="00152502">
        <w:rPr>
          <w:rFonts w:eastAsia="Calibri"/>
          <w:sz w:val="28"/>
          <w:szCs w:val="28"/>
        </w:rPr>
        <w:t>.</w:t>
      </w:r>
    </w:p>
    <w:p w:rsidR="00152502" w:rsidRPr="000218E2" w:rsidRDefault="00152502" w:rsidP="00152502">
      <w:pPr>
        <w:ind w:firstLine="709"/>
        <w:jc w:val="both"/>
        <w:rPr>
          <w:rFonts w:eastAsia="Calibri"/>
          <w:sz w:val="28"/>
          <w:szCs w:val="26"/>
        </w:rPr>
      </w:pPr>
      <w:r w:rsidRPr="005306CA">
        <w:rPr>
          <w:rFonts w:eastAsia="Calibri"/>
          <w:sz w:val="28"/>
          <w:szCs w:val="26"/>
        </w:rPr>
        <w:t xml:space="preserve">Полоса пропускания </w:t>
      </w:r>
      <w:proofErr w:type="spellStart"/>
      <w:r w:rsidR="00023463" w:rsidRPr="005306CA">
        <w:rPr>
          <w:rFonts w:eastAsia="Calibri"/>
          <w:sz w:val="28"/>
          <w:szCs w:val="26"/>
        </w:rPr>
        <w:t>Δω</w:t>
      </w:r>
      <w:proofErr w:type="spellEnd"/>
      <w:proofErr w:type="gramStart"/>
      <w:r w:rsidR="00023463">
        <w:rPr>
          <w:rFonts w:eastAsia="Calibri"/>
          <w:sz w:val="28"/>
          <w:szCs w:val="26"/>
        </w:rPr>
        <w:t xml:space="preserve"> :</w:t>
      </w:r>
      <w:proofErr w:type="gramEnd"/>
    </w:p>
    <w:p w:rsidR="00152502" w:rsidRDefault="00152502" w:rsidP="00152502">
      <w:pPr>
        <w:spacing w:after="120"/>
        <w:ind w:firstLine="709"/>
        <w:jc w:val="center"/>
        <w:rPr>
          <w:rFonts w:eastAsia="Calibri"/>
          <w:sz w:val="28"/>
          <w:szCs w:val="26"/>
        </w:rPr>
      </w:pPr>
      <w:proofErr w:type="spellStart"/>
      <w:r w:rsidRPr="005306CA">
        <w:rPr>
          <w:rFonts w:eastAsia="Calibri"/>
          <w:sz w:val="28"/>
          <w:szCs w:val="26"/>
        </w:rPr>
        <w:t>Δω</w:t>
      </w:r>
      <w:proofErr w:type="spellEnd"/>
      <w:r w:rsidRPr="005306CA">
        <w:rPr>
          <w:rFonts w:eastAsia="Calibri"/>
          <w:sz w:val="28"/>
          <w:szCs w:val="26"/>
        </w:rPr>
        <w:t xml:space="preserve"> = </w:t>
      </w:r>
      <w:proofErr w:type="spellStart"/>
      <w:r w:rsidRPr="005306CA">
        <w:rPr>
          <w:rFonts w:eastAsia="Calibri"/>
          <w:sz w:val="28"/>
          <w:szCs w:val="26"/>
        </w:rPr>
        <w:t>ω</w:t>
      </w:r>
      <w:r w:rsidRPr="005306CA">
        <w:rPr>
          <w:rFonts w:eastAsia="Calibri"/>
          <w:sz w:val="28"/>
          <w:szCs w:val="26"/>
          <w:vertAlign w:val="subscript"/>
        </w:rPr>
        <w:t>B</w:t>
      </w:r>
      <w:proofErr w:type="spellEnd"/>
      <w:r w:rsidRPr="005306CA">
        <w:rPr>
          <w:rFonts w:eastAsia="Calibri"/>
          <w:sz w:val="28"/>
          <w:szCs w:val="26"/>
        </w:rPr>
        <w:t xml:space="preserve"> – </w:t>
      </w:r>
      <w:proofErr w:type="spellStart"/>
      <w:r w:rsidRPr="005306CA">
        <w:rPr>
          <w:rFonts w:eastAsia="Calibri"/>
          <w:sz w:val="28"/>
          <w:szCs w:val="26"/>
        </w:rPr>
        <w:t>ω</w:t>
      </w:r>
      <w:r w:rsidRPr="005306CA">
        <w:rPr>
          <w:rFonts w:eastAsia="Calibri"/>
          <w:sz w:val="28"/>
          <w:szCs w:val="26"/>
          <w:vertAlign w:val="subscript"/>
        </w:rPr>
        <w:t>Н</w:t>
      </w:r>
      <w:proofErr w:type="spellEnd"/>
      <w:r>
        <w:rPr>
          <w:rFonts w:eastAsia="Calibri"/>
          <w:sz w:val="28"/>
          <w:szCs w:val="26"/>
        </w:rPr>
        <w:t>,</w:t>
      </w:r>
    </w:p>
    <w:p w:rsidR="00DB0906" w:rsidRDefault="00152502" w:rsidP="00152502">
      <w:pPr>
        <w:spacing w:after="120"/>
        <w:jc w:val="both"/>
        <w:rPr>
          <w:rFonts w:eastAsia="Calibri"/>
          <w:i/>
          <w:sz w:val="28"/>
          <w:szCs w:val="28"/>
        </w:rPr>
      </w:pPr>
      <w:r>
        <w:rPr>
          <w:rFonts w:eastAsia="Calibri"/>
          <w:sz w:val="28"/>
          <w:szCs w:val="28"/>
        </w:rPr>
        <w:t>где</w:t>
      </w:r>
      <w:r>
        <w:rPr>
          <w:rFonts w:eastAsia="Calibri"/>
          <w:sz w:val="28"/>
          <w:szCs w:val="28"/>
        </w:rPr>
        <w:tab/>
      </w:r>
      <w:r w:rsidRPr="005306CA">
        <w:rPr>
          <w:rFonts w:eastAsia="Calibri"/>
          <w:sz w:val="28"/>
          <w:szCs w:val="26"/>
        </w:rPr>
        <w:t>ω</w:t>
      </w:r>
      <w:r w:rsidR="00023463">
        <w:rPr>
          <w:rFonts w:eastAsia="Calibri"/>
          <w:sz w:val="28"/>
          <w:szCs w:val="26"/>
          <w:vertAlign w:val="subscript"/>
        </w:rPr>
        <w:t>0</w:t>
      </w:r>
      <w:r w:rsidRPr="005306CA">
        <w:rPr>
          <w:rFonts w:eastAsia="Calibri"/>
          <w:sz w:val="28"/>
          <w:szCs w:val="26"/>
        </w:rPr>
        <w:t xml:space="preserve"> –</w:t>
      </w:r>
      <w:r>
        <w:rPr>
          <w:rFonts w:eastAsia="Calibri"/>
          <w:sz w:val="28"/>
          <w:szCs w:val="26"/>
        </w:rPr>
        <w:t xml:space="preserve"> частота, при которой </w:t>
      </w:r>
      <w:r w:rsidRPr="00152502">
        <w:rPr>
          <w:rFonts w:eastAsia="Calibri"/>
          <w:i/>
          <w:sz w:val="28"/>
          <w:szCs w:val="28"/>
          <w:lang w:val="en-US"/>
        </w:rPr>
        <w:t>K</w:t>
      </w:r>
      <w:r w:rsidRPr="00152502">
        <w:rPr>
          <w:rFonts w:eastAsia="Calibri"/>
          <w:i/>
          <w:sz w:val="28"/>
          <w:szCs w:val="28"/>
          <w:vertAlign w:val="subscript"/>
          <w:lang w:val="en-US"/>
        </w:rPr>
        <w:t>U</w:t>
      </w:r>
      <w:r>
        <w:rPr>
          <w:rFonts w:eastAsia="Calibri"/>
          <w:i/>
          <w:sz w:val="28"/>
          <w:szCs w:val="28"/>
          <w:vertAlign w:val="subscript"/>
          <w:lang w:val="en-US"/>
        </w:rPr>
        <w:t> </w:t>
      </w:r>
      <w:r w:rsidRPr="00152502">
        <w:rPr>
          <w:rFonts w:eastAsia="Calibri"/>
          <w:sz w:val="28"/>
          <w:szCs w:val="28"/>
        </w:rPr>
        <w:t>=</w:t>
      </w:r>
      <w:proofErr w:type="spellStart"/>
      <w:r w:rsidRPr="00152502">
        <w:rPr>
          <w:rFonts w:eastAsia="Calibri"/>
          <w:i/>
          <w:sz w:val="28"/>
          <w:szCs w:val="28"/>
          <w:lang w:val="en-US"/>
        </w:rPr>
        <w:t>Kmax</w:t>
      </w:r>
      <w:proofErr w:type="spellEnd"/>
    </w:p>
    <w:p w:rsidR="00023463" w:rsidRDefault="00023463" w:rsidP="00023463">
      <w:pPr>
        <w:spacing w:after="120"/>
        <w:ind w:firstLine="708"/>
        <w:jc w:val="both"/>
        <w:rPr>
          <w:rFonts w:eastAsia="Calibri"/>
          <w:i/>
          <w:sz w:val="28"/>
          <w:szCs w:val="28"/>
        </w:rPr>
      </w:pPr>
      <w:proofErr w:type="spellStart"/>
      <w:r w:rsidRPr="005306CA">
        <w:rPr>
          <w:rFonts w:eastAsia="Calibri"/>
          <w:sz w:val="28"/>
          <w:szCs w:val="26"/>
        </w:rPr>
        <w:t>ω</w:t>
      </w:r>
      <w:r>
        <w:rPr>
          <w:rFonts w:eastAsia="Calibri"/>
          <w:sz w:val="28"/>
          <w:szCs w:val="26"/>
          <w:vertAlign w:val="subscript"/>
        </w:rPr>
        <w:t>В</w:t>
      </w:r>
      <w:proofErr w:type="spellEnd"/>
      <w:r w:rsidRPr="005306CA">
        <w:rPr>
          <w:rFonts w:eastAsia="Calibri"/>
          <w:sz w:val="28"/>
          <w:szCs w:val="26"/>
        </w:rPr>
        <w:t xml:space="preserve"> –</w:t>
      </w:r>
      <w:r>
        <w:rPr>
          <w:rFonts w:eastAsia="Calibri"/>
          <w:sz w:val="28"/>
          <w:szCs w:val="26"/>
        </w:rPr>
        <w:t xml:space="preserve"> верхняя граница частоты, при которой </w:t>
      </w:r>
      <w:r w:rsidRPr="00152502">
        <w:rPr>
          <w:rFonts w:eastAsia="Calibri"/>
          <w:i/>
          <w:sz w:val="28"/>
          <w:szCs w:val="28"/>
          <w:lang w:val="en-US"/>
        </w:rPr>
        <w:t>K</w:t>
      </w:r>
      <w:r w:rsidRPr="00152502">
        <w:rPr>
          <w:rFonts w:eastAsia="Calibri"/>
          <w:i/>
          <w:sz w:val="28"/>
          <w:szCs w:val="28"/>
          <w:vertAlign w:val="subscript"/>
          <w:lang w:val="en-US"/>
        </w:rPr>
        <w:t>U</w:t>
      </w:r>
      <w:r>
        <w:rPr>
          <w:rFonts w:eastAsia="Calibri"/>
          <w:i/>
          <w:sz w:val="28"/>
          <w:szCs w:val="28"/>
          <w:vertAlign w:val="subscript"/>
          <w:lang w:val="en-US"/>
        </w:rPr>
        <w:t> </w:t>
      </w:r>
      <w:r w:rsidRPr="00152502">
        <w:rPr>
          <w:rFonts w:eastAsia="Calibri"/>
          <w:sz w:val="28"/>
          <w:szCs w:val="28"/>
        </w:rPr>
        <w:t>=</w:t>
      </w:r>
      <w:proofErr w:type="spellStart"/>
      <w:r w:rsidRPr="00152502">
        <w:rPr>
          <w:rFonts w:eastAsia="Calibri"/>
          <w:i/>
          <w:sz w:val="28"/>
          <w:szCs w:val="28"/>
          <w:lang w:val="en-US"/>
        </w:rPr>
        <w:t>Kmax</w:t>
      </w:r>
      <w:proofErr w:type="spellEnd"/>
      <w:r w:rsidRPr="005306CA">
        <w:rPr>
          <w:rFonts w:eastAsia="Calibri"/>
          <w:sz w:val="28"/>
          <w:szCs w:val="26"/>
        </w:rPr>
        <w:t xml:space="preserve">– </w:t>
      </w:r>
      <w:r>
        <w:rPr>
          <w:rFonts w:eastAsia="Calibri"/>
          <w:sz w:val="28"/>
          <w:szCs w:val="28"/>
        </w:rPr>
        <w:t>3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дБ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</w:p>
    <w:p w:rsidR="00023463" w:rsidRDefault="00023463" w:rsidP="00023463">
      <w:pPr>
        <w:spacing w:after="120"/>
        <w:ind w:firstLine="708"/>
        <w:jc w:val="both"/>
        <w:rPr>
          <w:rFonts w:eastAsia="Calibri"/>
          <w:sz w:val="28"/>
          <w:szCs w:val="28"/>
        </w:rPr>
      </w:pPr>
      <w:proofErr w:type="spellStart"/>
      <w:r w:rsidRPr="005306CA">
        <w:rPr>
          <w:rFonts w:eastAsia="Calibri"/>
          <w:sz w:val="28"/>
          <w:szCs w:val="26"/>
        </w:rPr>
        <w:t>ω</w:t>
      </w:r>
      <w:r>
        <w:rPr>
          <w:rFonts w:eastAsia="Calibri"/>
          <w:sz w:val="28"/>
          <w:szCs w:val="26"/>
          <w:vertAlign w:val="subscript"/>
        </w:rPr>
        <w:t>Н</w:t>
      </w:r>
      <w:proofErr w:type="spellEnd"/>
      <w:r w:rsidRPr="005306CA">
        <w:rPr>
          <w:rFonts w:eastAsia="Calibri"/>
          <w:sz w:val="28"/>
          <w:szCs w:val="26"/>
        </w:rPr>
        <w:t xml:space="preserve"> –</w:t>
      </w:r>
      <w:r w:rsidR="006F0777">
        <w:rPr>
          <w:rFonts w:eastAsia="Calibri"/>
          <w:sz w:val="28"/>
          <w:szCs w:val="26"/>
        </w:rPr>
        <w:t xml:space="preserve"> нижняя граница частоты, </w:t>
      </w:r>
      <w:r>
        <w:rPr>
          <w:rFonts w:eastAsia="Calibri"/>
          <w:sz w:val="28"/>
          <w:szCs w:val="26"/>
        </w:rPr>
        <w:t xml:space="preserve">при которой </w:t>
      </w:r>
      <w:r w:rsidRPr="00152502">
        <w:rPr>
          <w:rFonts w:eastAsia="Calibri"/>
          <w:i/>
          <w:sz w:val="28"/>
          <w:szCs w:val="28"/>
          <w:lang w:val="en-US"/>
        </w:rPr>
        <w:t>K</w:t>
      </w:r>
      <w:r w:rsidRPr="00152502">
        <w:rPr>
          <w:rFonts w:eastAsia="Calibri"/>
          <w:i/>
          <w:sz w:val="28"/>
          <w:szCs w:val="28"/>
          <w:vertAlign w:val="subscript"/>
          <w:lang w:val="en-US"/>
        </w:rPr>
        <w:t>U</w:t>
      </w:r>
      <w:r>
        <w:rPr>
          <w:rFonts w:eastAsia="Calibri"/>
          <w:i/>
          <w:sz w:val="28"/>
          <w:szCs w:val="28"/>
          <w:vertAlign w:val="subscript"/>
          <w:lang w:val="en-US"/>
        </w:rPr>
        <w:t> </w:t>
      </w:r>
      <w:r w:rsidRPr="00152502">
        <w:rPr>
          <w:rFonts w:eastAsia="Calibri"/>
          <w:sz w:val="28"/>
          <w:szCs w:val="28"/>
        </w:rPr>
        <w:t>=</w:t>
      </w:r>
      <w:proofErr w:type="spellStart"/>
      <w:r w:rsidRPr="00152502">
        <w:rPr>
          <w:rFonts w:eastAsia="Calibri"/>
          <w:i/>
          <w:sz w:val="28"/>
          <w:szCs w:val="28"/>
          <w:lang w:val="en-US"/>
        </w:rPr>
        <w:t>Kmax</w:t>
      </w:r>
      <w:proofErr w:type="spellEnd"/>
      <w:r w:rsidRPr="005306CA">
        <w:rPr>
          <w:rFonts w:eastAsia="Calibri"/>
          <w:sz w:val="28"/>
          <w:szCs w:val="26"/>
        </w:rPr>
        <w:t xml:space="preserve">– </w:t>
      </w:r>
      <w:r>
        <w:rPr>
          <w:rFonts w:eastAsia="Calibri"/>
          <w:sz w:val="28"/>
          <w:szCs w:val="28"/>
        </w:rPr>
        <w:t>3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дБ</m:t>
            </m:r>
          </m:e>
        </m:d>
      </m:oMath>
      <w:r>
        <w:rPr>
          <w:rFonts w:eastAsia="Calibri"/>
          <w:sz w:val="28"/>
          <w:szCs w:val="28"/>
        </w:rPr>
        <w:t>.</w:t>
      </w:r>
    </w:p>
    <w:p w:rsidR="00C66102" w:rsidRDefault="00C66102" w:rsidP="005306CA">
      <w:pPr>
        <w:jc w:val="center"/>
        <w:rPr>
          <w:rFonts w:eastAsia="Calibri"/>
          <w:sz w:val="28"/>
          <w:szCs w:val="26"/>
        </w:rPr>
      </w:pPr>
      <w:r>
        <w:rPr>
          <w:rFonts w:eastAsia="Calibri"/>
          <w:noProof/>
          <w:sz w:val="28"/>
          <w:szCs w:val="26"/>
        </w:rPr>
        <w:drawing>
          <wp:inline distT="0" distB="0" distL="0" distR="0">
            <wp:extent cx="6114415" cy="2377440"/>
            <wp:effectExtent l="0" t="0" r="63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6CA" w:rsidRPr="00364A28" w:rsidRDefault="005306CA" w:rsidP="005306CA">
      <w:pPr>
        <w:spacing w:before="120" w:after="120"/>
        <w:jc w:val="center"/>
        <w:rPr>
          <w:rFonts w:eastAsia="Calibri"/>
          <w:sz w:val="28"/>
          <w:szCs w:val="26"/>
        </w:rPr>
      </w:pPr>
      <w:r>
        <w:rPr>
          <w:rFonts w:eastAsia="Calibri"/>
          <w:sz w:val="28"/>
          <w:szCs w:val="26"/>
        </w:rPr>
        <w:t>Рис.1. Полоса пропускания</w:t>
      </w:r>
      <w:r w:rsidR="00D65340">
        <w:rPr>
          <w:rFonts w:eastAsia="Calibri"/>
          <w:sz w:val="28"/>
          <w:szCs w:val="26"/>
        </w:rPr>
        <w:t xml:space="preserve"> </w:t>
      </w:r>
      <w:r w:rsidR="00023463">
        <w:rPr>
          <w:rFonts w:eastAsia="Calibri"/>
          <w:sz w:val="28"/>
          <w:szCs w:val="26"/>
        </w:rPr>
        <w:t>полосового фильтра</w:t>
      </w:r>
      <w:r w:rsidR="00364A28">
        <w:rPr>
          <w:rFonts w:eastAsia="Calibri"/>
          <w:sz w:val="28"/>
          <w:szCs w:val="26"/>
        </w:rPr>
        <w:t xml:space="preserve"> по напряжению</w:t>
      </w:r>
      <w:r w:rsidR="006F0777">
        <w:rPr>
          <w:rFonts w:eastAsia="Calibri"/>
          <w:sz w:val="28"/>
          <w:szCs w:val="26"/>
        </w:rPr>
        <w:t>:</w:t>
      </w:r>
      <w:r w:rsidR="00364A28">
        <w:rPr>
          <w:rFonts w:eastAsia="Calibri"/>
          <w:sz w:val="28"/>
          <w:szCs w:val="26"/>
        </w:rPr>
        <w:t xml:space="preserve"> а) в </w:t>
      </w:r>
      <w:r w:rsidR="002D61CE">
        <w:rPr>
          <w:rFonts w:eastAsia="Calibri"/>
          <w:sz w:val="28"/>
          <w:szCs w:val="26"/>
        </w:rPr>
        <w:t>линейном</w:t>
      </w:r>
      <w:r w:rsidR="00D65340">
        <w:rPr>
          <w:rFonts w:eastAsia="Calibri"/>
          <w:sz w:val="28"/>
          <w:szCs w:val="26"/>
        </w:rPr>
        <w:t xml:space="preserve"> </w:t>
      </w:r>
      <w:r w:rsidR="00364A28">
        <w:rPr>
          <w:rFonts w:eastAsia="Calibri"/>
          <w:sz w:val="28"/>
          <w:szCs w:val="26"/>
        </w:rPr>
        <w:t xml:space="preserve">масштабе по оси </w:t>
      </w:r>
      <w:r w:rsidR="00364A28" w:rsidRPr="00364A28">
        <w:rPr>
          <w:rFonts w:eastAsia="Calibri"/>
          <w:i/>
          <w:sz w:val="28"/>
          <w:szCs w:val="26"/>
          <w:lang w:val="en-US"/>
        </w:rPr>
        <w:t>K</w:t>
      </w:r>
      <w:r w:rsidR="00364A28" w:rsidRPr="00364A28">
        <w:rPr>
          <w:rFonts w:eastAsia="Calibri"/>
          <w:i/>
          <w:sz w:val="28"/>
          <w:szCs w:val="26"/>
          <w:vertAlign w:val="subscript"/>
          <w:lang w:val="en-US"/>
        </w:rPr>
        <w:t>U</w:t>
      </w:r>
      <w:r w:rsidR="006F0777">
        <w:rPr>
          <w:rFonts w:eastAsia="Calibri"/>
          <w:sz w:val="28"/>
          <w:szCs w:val="26"/>
        </w:rPr>
        <w:t>,</w:t>
      </w:r>
      <w:r w:rsidR="00147CD5">
        <w:rPr>
          <w:rFonts w:eastAsia="Calibri"/>
          <w:sz w:val="28"/>
          <w:szCs w:val="26"/>
        </w:rPr>
        <w:t xml:space="preserve"> </w:t>
      </w:r>
      <w:r w:rsidR="00364A28">
        <w:rPr>
          <w:rFonts w:eastAsia="Calibri"/>
          <w:sz w:val="28"/>
          <w:szCs w:val="26"/>
        </w:rPr>
        <w:t>б)</w:t>
      </w:r>
      <w:r w:rsidR="00147CD5">
        <w:rPr>
          <w:rFonts w:eastAsia="Calibri"/>
          <w:sz w:val="28"/>
          <w:szCs w:val="26"/>
        </w:rPr>
        <w:t xml:space="preserve"> </w:t>
      </w:r>
      <w:r w:rsidR="006F0777">
        <w:rPr>
          <w:rFonts w:eastAsia="Calibri"/>
          <w:sz w:val="28"/>
          <w:szCs w:val="26"/>
        </w:rPr>
        <w:t xml:space="preserve">в логарифмическом масштабе по оси </w:t>
      </w:r>
      <w:r w:rsidR="006F0777" w:rsidRPr="00364A28">
        <w:rPr>
          <w:rFonts w:eastAsia="Calibri"/>
          <w:i/>
          <w:sz w:val="28"/>
          <w:szCs w:val="26"/>
          <w:lang w:val="en-US"/>
        </w:rPr>
        <w:t>K</w:t>
      </w:r>
      <w:r w:rsidR="006F0777" w:rsidRPr="00364A28">
        <w:rPr>
          <w:rFonts w:eastAsia="Calibri"/>
          <w:i/>
          <w:sz w:val="28"/>
          <w:szCs w:val="26"/>
          <w:vertAlign w:val="subscript"/>
          <w:lang w:val="en-US"/>
        </w:rPr>
        <w:t>U</w:t>
      </w:r>
      <w:r w:rsidR="006F0777">
        <w:rPr>
          <w:rFonts w:eastAsia="Calibri"/>
          <w:i/>
          <w:sz w:val="28"/>
          <w:szCs w:val="26"/>
        </w:rPr>
        <w:t>.</w:t>
      </w:r>
    </w:p>
    <w:p w:rsidR="00F22103" w:rsidRPr="00993B94" w:rsidRDefault="0023348E" w:rsidP="00C75E8C">
      <w:pPr>
        <w:spacing w:after="120"/>
        <w:ind w:firstLine="708"/>
        <w:jc w:val="both"/>
        <w:rPr>
          <w:rFonts w:eastAsia="Calibri"/>
          <w:sz w:val="28"/>
          <w:szCs w:val="28"/>
        </w:rPr>
      </w:pPr>
      <w:r w:rsidRPr="00993B94">
        <w:rPr>
          <w:rFonts w:eastAsia="Calibri"/>
          <w:sz w:val="28"/>
          <w:szCs w:val="28"/>
        </w:rPr>
        <w:lastRenderedPageBreak/>
        <w:t xml:space="preserve">Операционный усилитель может усиливать сигналы, начиная с нулевой чистоты </w:t>
      </w:r>
      <w:r w:rsidR="00C75E8C" w:rsidRPr="00993B94">
        <w:rPr>
          <w:rFonts w:eastAsia="Calibri"/>
          <w:sz w:val="28"/>
          <w:szCs w:val="28"/>
        </w:rPr>
        <w:t xml:space="preserve">(рис.2), </w:t>
      </w:r>
      <w:r w:rsidRPr="00993B94">
        <w:rPr>
          <w:rFonts w:eastAsia="Calibri"/>
          <w:sz w:val="28"/>
          <w:szCs w:val="28"/>
        </w:rPr>
        <w:t>следовательно</w:t>
      </w:r>
      <w:r w:rsidR="00023463" w:rsidRPr="00993B94">
        <w:rPr>
          <w:rFonts w:eastAsia="Calibri"/>
          <w:sz w:val="28"/>
          <w:szCs w:val="28"/>
        </w:rPr>
        <w:t>,</w:t>
      </w:r>
      <w:r w:rsidR="00C75E8C" w:rsidRPr="00993B94">
        <w:rPr>
          <w:rFonts w:eastAsia="Calibri"/>
          <w:sz w:val="28"/>
          <w:szCs w:val="28"/>
        </w:rPr>
        <w:t xml:space="preserve"> </w:t>
      </w:r>
      <w:r w:rsidRPr="00993B94">
        <w:rPr>
          <w:rFonts w:eastAsia="Calibri"/>
          <w:sz w:val="28"/>
          <w:szCs w:val="28"/>
        </w:rPr>
        <w:t xml:space="preserve">его </w:t>
      </w:r>
      <w:r w:rsidR="00C75E8C" w:rsidRPr="00993B94">
        <w:rPr>
          <w:rFonts w:eastAsia="Calibri"/>
          <w:sz w:val="28"/>
          <w:szCs w:val="28"/>
        </w:rPr>
        <w:t>полоса пропускания</w:t>
      </w:r>
      <w:r w:rsidR="00023463" w:rsidRPr="00993B94">
        <w:rPr>
          <w:rFonts w:eastAsia="Calibri"/>
          <w:sz w:val="28"/>
          <w:szCs w:val="28"/>
        </w:rPr>
        <w:t>:</w:t>
      </w:r>
    </w:p>
    <w:p w:rsidR="00C75E8C" w:rsidRDefault="00023463" w:rsidP="00F22103">
      <w:pPr>
        <w:spacing w:after="120"/>
        <w:ind w:firstLine="708"/>
        <w:jc w:val="center"/>
        <w:rPr>
          <w:rFonts w:eastAsia="Calibri"/>
          <w:sz w:val="28"/>
          <w:szCs w:val="28"/>
        </w:rPr>
      </w:pPr>
      <w:proofErr w:type="spellStart"/>
      <w:r w:rsidRPr="005306CA">
        <w:rPr>
          <w:rFonts w:eastAsia="Calibri"/>
          <w:sz w:val="28"/>
          <w:szCs w:val="26"/>
        </w:rPr>
        <w:t>Δω</w:t>
      </w:r>
      <w:proofErr w:type="spellEnd"/>
      <w:r w:rsidRPr="005306CA">
        <w:rPr>
          <w:rFonts w:eastAsia="Calibri"/>
          <w:sz w:val="28"/>
          <w:szCs w:val="26"/>
        </w:rPr>
        <w:t xml:space="preserve"> = </w:t>
      </w:r>
      <w:proofErr w:type="spellStart"/>
      <w:r w:rsidRPr="005306CA">
        <w:rPr>
          <w:rFonts w:eastAsia="Calibri"/>
          <w:sz w:val="28"/>
          <w:szCs w:val="26"/>
        </w:rPr>
        <w:t>ω</w:t>
      </w:r>
      <w:r w:rsidRPr="005306CA">
        <w:rPr>
          <w:rFonts w:eastAsia="Calibri"/>
          <w:sz w:val="28"/>
          <w:szCs w:val="26"/>
          <w:vertAlign w:val="subscript"/>
        </w:rPr>
        <w:t>B</w:t>
      </w:r>
      <w:proofErr w:type="spellEnd"/>
      <w:r w:rsidR="00C75E8C">
        <w:rPr>
          <w:rFonts w:eastAsia="Calibri"/>
          <w:sz w:val="28"/>
          <w:szCs w:val="28"/>
        </w:rPr>
        <w:t>.</w:t>
      </w:r>
    </w:p>
    <w:p w:rsidR="00C75E8C" w:rsidRDefault="00511B82" w:rsidP="00C75E8C">
      <w:pPr>
        <w:spacing w:after="120"/>
        <w:jc w:val="both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6114415" cy="23336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E8C" w:rsidRDefault="00C75E8C" w:rsidP="00C75E8C">
      <w:pPr>
        <w:spacing w:before="120" w:after="120"/>
        <w:jc w:val="center"/>
        <w:rPr>
          <w:rFonts w:eastAsia="Calibri"/>
          <w:sz w:val="28"/>
          <w:szCs w:val="26"/>
        </w:rPr>
      </w:pPr>
      <w:r>
        <w:rPr>
          <w:rFonts w:eastAsia="Calibri"/>
          <w:sz w:val="28"/>
          <w:szCs w:val="26"/>
        </w:rPr>
        <w:t>Рис.2. Полоса пропускания усилителя, исследуемого в лабораторной работе</w:t>
      </w:r>
    </w:p>
    <w:p w:rsidR="00CF0A0B" w:rsidRDefault="00CF0A0B" w:rsidP="00CF0A0B">
      <w:pPr>
        <w:keepNext/>
        <w:numPr>
          <w:ilvl w:val="1"/>
          <w:numId w:val="0"/>
        </w:numPr>
        <w:tabs>
          <w:tab w:val="num" w:pos="1409"/>
        </w:tabs>
        <w:spacing w:before="240" w:after="60"/>
        <w:ind w:left="567" w:hanging="432"/>
        <w:jc w:val="both"/>
        <w:outlineLvl w:val="1"/>
        <w:rPr>
          <w:sz w:val="28"/>
        </w:rPr>
      </w:pPr>
      <w:bookmarkStart w:id="17" w:name="_Toc522552857"/>
      <w:r w:rsidRPr="00CF0A0B">
        <w:rPr>
          <w:rFonts w:ascii="Arial" w:hAnsi="Arial" w:cs="Arial"/>
          <w:b/>
          <w:bCs/>
          <w:i/>
          <w:iCs/>
          <w:sz w:val="28"/>
          <w:szCs w:val="28"/>
        </w:rPr>
        <w:t>Амплитудно-частотная характеристика</w:t>
      </w:r>
      <w:bookmarkEnd w:id="17"/>
    </w:p>
    <w:p w:rsidR="00C75E8C" w:rsidRPr="00993B94" w:rsidRDefault="000F6B52" w:rsidP="00664269">
      <w:pPr>
        <w:ind w:firstLine="709"/>
        <w:jc w:val="both"/>
        <w:rPr>
          <w:rFonts w:eastAsia="Calibri"/>
          <w:sz w:val="28"/>
          <w:szCs w:val="26"/>
        </w:rPr>
      </w:pPr>
      <w:r w:rsidRPr="00993B94">
        <w:rPr>
          <w:rFonts w:eastAsia="Calibri"/>
          <w:sz w:val="28"/>
          <w:szCs w:val="26"/>
        </w:rPr>
        <w:t>Пример а</w:t>
      </w:r>
      <w:r w:rsidR="00DD6D65" w:rsidRPr="00993B94">
        <w:rPr>
          <w:rFonts w:eastAsia="Calibri"/>
          <w:sz w:val="28"/>
          <w:szCs w:val="26"/>
        </w:rPr>
        <w:t>мплитудно-частотн</w:t>
      </w:r>
      <w:r w:rsidRPr="00993B94">
        <w:rPr>
          <w:rFonts w:eastAsia="Calibri"/>
          <w:sz w:val="28"/>
          <w:szCs w:val="26"/>
        </w:rPr>
        <w:t>ой</w:t>
      </w:r>
      <w:r w:rsidR="00122033" w:rsidRPr="00993B94">
        <w:rPr>
          <w:rFonts w:eastAsia="Calibri"/>
          <w:sz w:val="28"/>
          <w:szCs w:val="26"/>
        </w:rPr>
        <w:t xml:space="preserve"> </w:t>
      </w:r>
      <w:r w:rsidR="00084427" w:rsidRPr="00993B94">
        <w:rPr>
          <w:rFonts w:eastAsia="Calibri"/>
          <w:sz w:val="28"/>
          <w:szCs w:val="26"/>
        </w:rPr>
        <w:t>характеристик</w:t>
      </w:r>
      <w:r w:rsidRPr="00993B94">
        <w:rPr>
          <w:rFonts w:eastAsia="Calibri"/>
          <w:sz w:val="28"/>
          <w:szCs w:val="26"/>
        </w:rPr>
        <w:t>и</w:t>
      </w:r>
      <w:r w:rsidR="00084427" w:rsidRPr="00993B94">
        <w:rPr>
          <w:rFonts w:eastAsia="Calibri"/>
          <w:sz w:val="28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sub>
        </m:sSub>
        <m:r>
          <w:rPr>
            <w:rFonts w:ascii="Cambria Math" w:hAnsi="Cambria Math"/>
            <w:sz w:val="28"/>
          </w:rPr>
          <m:t>=20</m:t>
        </m:r>
        <m:r>
          <w:rPr>
            <w:rFonts w:ascii="Cambria Math" w:hAnsi="Cambria Math"/>
            <w:sz w:val="28"/>
            <w:lang w:val="en-US"/>
          </w:rPr>
          <m:t>lg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Uвых</m:t>
            </m:r>
          </m:num>
          <m:den>
            <m:r>
              <w:rPr>
                <w:rFonts w:ascii="Cambria Math" w:hAnsi="Cambria Math"/>
                <w:sz w:val="28"/>
              </w:rPr>
              <m:t>Uвх</m:t>
            </m:r>
          </m:den>
        </m:f>
      </m:oMath>
      <w:r w:rsidR="00122033" w:rsidRPr="00993B94">
        <w:rPr>
          <w:rFonts w:eastAsia="Calibri"/>
          <w:sz w:val="28"/>
        </w:rPr>
        <w:t xml:space="preserve"> </w:t>
      </w:r>
      <w:r w:rsidR="006F0777" w:rsidRPr="00993B94">
        <w:rPr>
          <w:rFonts w:eastAsia="Calibri"/>
          <w:sz w:val="28"/>
          <w:szCs w:val="26"/>
        </w:rPr>
        <w:t>усилителя</w:t>
      </w:r>
      <w:r w:rsidR="00122033" w:rsidRPr="00993B94">
        <w:rPr>
          <w:rFonts w:eastAsia="Calibri"/>
          <w:sz w:val="28"/>
          <w:szCs w:val="26"/>
        </w:rPr>
        <w:t xml:space="preserve"> </w:t>
      </w:r>
      <w:r w:rsidR="00084427" w:rsidRPr="00993B94">
        <w:rPr>
          <w:rFonts w:eastAsia="Calibri"/>
          <w:sz w:val="28"/>
          <w:szCs w:val="26"/>
        </w:rPr>
        <w:t>п</w:t>
      </w:r>
      <w:r w:rsidR="00DD6D65" w:rsidRPr="00993B94">
        <w:rPr>
          <w:rFonts w:eastAsia="Calibri"/>
          <w:sz w:val="28"/>
          <w:szCs w:val="26"/>
        </w:rPr>
        <w:t>оказан на рис.</w:t>
      </w:r>
      <w:r w:rsidR="00C75E8C" w:rsidRPr="00993B94">
        <w:rPr>
          <w:rFonts w:eastAsia="Calibri"/>
          <w:sz w:val="28"/>
          <w:szCs w:val="26"/>
        </w:rPr>
        <w:t>3</w:t>
      </w:r>
      <w:r w:rsidR="00DD6D65" w:rsidRPr="00993B94">
        <w:rPr>
          <w:rFonts w:eastAsia="Calibri"/>
          <w:sz w:val="28"/>
          <w:szCs w:val="26"/>
        </w:rPr>
        <w:t>.</w:t>
      </w:r>
    </w:p>
    <w:p w:rsidR="006F0777" w:rsidRDefault="006F0777" w:rsidP="00664269">
      <w:pPr>
        <w:ind w:firstLine="709"/>
        <w:jc w:val="both"/>
        <w:rPr>
          <w:rFonts w:eastAsia="Calibri"/>
          <w:sz w:val="28"/>
          <w:szCs w:val="26"/>
        </w:rPr>
      </w:pPr>
    </w:p>
    <w:p w:rsidR="00C75E8C" w:rsidRDefault="00C75E8C" w:rsidP="00664269">
      <w:pPr>
        <w:jc w:val="both"/>
        <w:rPr>
          <w:rFonts w:eastAsia="Calibri"/>
          <w:sz w:val="28"/>
          <w:szCs w:val="26"/>
        </w:rPr>
      </w:pPr>
      <w:r>
        <w:rPr>
          <w:rFonts w:eastAsia="Calibri"/>
          <w:noProof/>
          <w:sz w:val="28"/>
          <w:szCs w:val="26"/>
        </w:rPr>
        <w:drawing>
          <wp:inline distT="0" distB="0" distL="0" distR="0">
            <wp:extent cx="6107430" cy="16103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E8C" w:rsidRPr="00831FD8" w:rsidRDefault="00C75E8C" w:rsidP="00A87290">
      <w:pPr>
        <w:spacing w:after="240"/>
        <w:jc w:val="center"/>
        <w:rPr>
          <w:rFonts w:eastAsia="Calibri"/>
          <w:sz w:val="28"/>
          <w:szCs w:val="26"/>
        </w:rPr>
      </w:pPr>
      <w:r w:rsidRPr="00831FD8">
        <w:rPr>
          <w:rFonts w:eastAsia="Calibri"/>
          <w:sz w:val="28"/>
          <w:szCs w:val="26"/>
        </w:rPr>
        <w:t xml:space="preserve">Рис.3. </w:t>
      </w:r>
      <w:r w:rsidR="0023348E" w:rsidRPr="00831FD8">
        <w:rPr>
          <w:rFonts w:eastAsia="Calibri"/>
          <w:sz w:val="28"/>
          <w:szCs w:val="26"/>
        </w:rPr>
        <w:t xml:space="preserve">Пример </w:t>
      </w:r>
      <w:r w:rsidR="00993B94" w:rsidRPr="00831FD8">
        <w:rPr>
          <w:rFonts w:eastAsia="Calibri"/>
          <w:sz w:val="28"/>
          <w:szCs w:val="26"/>
        </w:rPr>
        <w:t>а</w:t>
      </w:r>
      <w:r w:rsidRPr="00831FD8">
        <w:rPr>
          <w:rFonts w:eastAsia="Calibri"/>
          <w:sz w:val="28"/>
          <w:szCs w:val="26"/>
        </w:rPr>
        <w:t>мплитудно-частотная характеристика усилителя</w:t>
      </w:r>
    </w:p>
    <w:p w:rsidR="009F4D39" w:rsidRPr="00831FD8" w:rsidRDefault="00C75E8C" w:rsidP="00664269">
      <w:pPr>
        <w:ind w:firstLine="709"/>
        <w:jc w:val="both"/>
        <w:rPr>
          <w:sz w:val="28"/>
          <w:szCs w:val="26"/>
        </w:rPr>
      </w:pPr>
      <w:r>
        <w:rPr>
          <w:rFonts w:eastAsia="Calibri"/>
          <w:sz w:val="28"/>
          <w:szCs w:val="26"/>
        </w:rPr>
        <w:t xml:space="preserve">По оси Х отложено значение </w:t>
      </w:r>
      <w:r w:rsidR="00F2675F">
        <w:rPr>
          <w:rFonts w:eastAsia="Calibri"/>
          <w:sz w:val="28"/>
          <w:szCs w:val="26"/>
        </w:rPr>
        <w:t xml:space="preserve">циклической </w:t>
      </w:r>
      <w:r>
        <w:rPr>
          <w:rFonts w:eastAsia="Calibri"/>
          <w:sz w:val="28"/>
          <w:szCs w:val="26"/>
        </w:rPr>
        <w:t>частоты</w:t>
      </w:r>
      <w:r w:rsidR="00122033">
        <w:rPr>
          <w:rFonts w:eastAsia="Calibri"/>
          <w:sz w:val="28"/>
          <w:szCs w:val="26"/>
        </w:rPr>
        <w:t xml:space="preserve"> </w:t>
      </w:r>
      <w:r w:rsidR="00F2675F" w:rsidRPr="00F2675F">
        <w:rPr>
          <w:rFonts w:eastAsia="Calibri"/>
          <w:i/>
          <w:sz w:val="28"/>
          <w:szCs w:val="26"/>
          <w:lang w:val="en-US"/>
        </w:rPr>
        <w:t>f</w:t>
      </w:r>
      <w:r>
        <w:rPr>
          <w:rFonts w:eastAsia="Calibri"/>
          <w:sz w:val="28"/>
          <w:szCs w:val="26"/>
        </w:rPr>
        <w:t xml:space="preserve"> входного сигнала в логарифмическом масштабе</w:t>
      </w:r>
      <w:r w:rsidR="00122033">
        <w:rPr>
          <w:rFonts w:eastAsia="Calibri"/>
          <w:sz w:val="28"/>
          <w:szCs w:val="26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Calibri" w:hAnsi="Cambria Math"/>
                <w:i/>
                <w:sz w:val="28"/>
                <w:szCs w:val="26"/>
              </w:rPr>
            </m:ctrlPr>
          </m:dPr>
          <m:e>
            <m:r>
              <w:rPr>
                <w:rFonts w:ascii="Cambria Math" w:eastAsia="Calibri" w:hAnsi="Cambria Math"/>
                <w:sz w:val="28"/>
                <w:szCs w:val="26"/>
                <w:lang w:val="en-US"/>
              </w:rPr>
              <m:t>f</m:t>
            </m:r>
            <m:r>
              <w:rPr>
                <w:rFonts w:ascii="Cambria Math" w:eastAsia="Calibri" w:hAnsi="Cambria Math"/>
                <w:sz w:val="28"/>
                <w:szCs w:val="26"/>
              </w:rPr>
              <m:t>=</m:t>
            </m:r>
            <m:f>
              <m:fPr>
                <m:ctrlPr>
                  <w:rPr>
                    <w:rFonts w:ascii="Cambria Math" w:eastAsia="Calibri" w:hAnsi="Cambria Math"/>
                    <w:i/>
                    <w:sz w:val="28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6"/>
                  </w:rPr>
                  <m:t>ω</m:t>
                </m:r>
              </m:num>
              <m:den>
                <m:r>
                  <w:rPr>
                    <w:rFonts w:ascii="Cambria Math" w:eastAsia="Calibri" w:hAnsi="Cambria Math"/>
                    <w:sz w:val="28"/>
                    <w:szCs w:val="26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6"/>
                  </w:rPr>
                  <m:t>π</m:t>
                </m:r>
              </m:den>
            </m:f>
          </m:e>
        </m:d>
      </m:oMath>
      <w:r>
        <w:rPr>
          <w:rFonts w:eastAsia="Calibri"/>
          <w:sz w:val="28"/>
          <w:szCs w:val="26"/>
        </w:rPr>
        <w:t xml:space="preserve">. По оси </w:t>
      </w:r>
      <w:r>
        <w:rPr>
          <w:rFonts w:eastAsia="Calibri"/>
          <w:sz w:val="28"/>
          <w:szCs w:val="26"/>
          <w:lang w:val="en-US"/>
        </w:rPr>
        <w:t>Y</w:t>
      </w:r>
      <w:r>
        <w:rPr>
          <w:rFonts w:eastAsia="Calibri"/>
          <w:sz w:val="28"/>
          <w:szCs w:val="26"/>
        </w:rPr>
        <w:t xml:space="preserve"> отложено значение </w:t>
      </w:r>
      <w:r w:rsidRPr="00831FD8">
        <w:rPr>
          <w:rFonts w:eastAsia="Calibri"/>
          <w:sz w:val="28"/>
          <w:szCs w:val="26"/>
        </w:rPr>
        <w:t>коэффициента усиления по напряжению [</w:t>
      </w:r>
      <w:r w:rsidR="006F0777" w:rsidRPr="00831FD8">
        <w:rPr>
          <w:rFonts w:eastAsia="Calibri"/>
          <w:sz w:val="28"/>
          <w:szCs w:val="26"/>
        </w:rPr>
        <w:t>дБ</w:t>
      </w:r>
      <w:r w:rsidRPr="00831FD8">
        <w:rPr>
          <w:rFonts w:eastAsia="Calibri"/>
          <w:sz w:val="28"/>
          <w:szCs w:val="26"/>
        </w:rPr>
        <w:t>].</w:t>
      </w:r>
      <w:r w:rsidR="00122033" w:rsidRPr="00831FD8">
        <w:rPr>
          <w:rFonts w:eastAsia="Calibri"/>
          <w:sz w:val="28"/>
          <w:szCs w:val="26"/>
        </w:rPr>
        <w:t xml:space="preserve"> </w:t>
      </w:r>
      <w:r w:rsidR="006520ED" w:rsidRPr="00831FD8">
        <w:rPr>
          <w:sz w:val="28"/>
          <w:szCs w:val="26"/>
        </w:rPr>
        <w:t>Из характеристики видно, что с увеличением частоты сигнала усиление уменьшается. Это объясняется частотной зависимостью коэффициента усиления транзисторов в микросхеме операционного усилителя, а также влиянием емкостей монтажа.</w:t>
      </w:r>
    </w:p>
    <w:p w:rsidR="00E42708" w:rsidRDefault="00E42708" w:rsidP="00664269">
      <w:pPr>
        <w:ind w:firstLine="709"/>
        <w:jc w:val="both"/>
        <w:rPr>
          <w:rFonts w:eastAsia="Calibri"/>
          <w:sz w:val="28"/>
          <w:szCs w:val="26"/>
        </w:rPr>
      </w:pPr>
      <w:r>
        <w:rPr>
          <w:rFonts w:eastAsia="Calibri"/>
          <w:sz w:val="28"/>
          <w:szCs w:val="26"/>
        </w:rPr>
        <w:t>Можно оценить следующие величины:</w:t>
      </w:r>
    </w:p>
    <w:p w:rsidR="00E42708" w:rsidRPr="00664269" w:rsidRDefault="00E42708" w:rsidP="004A188A">
      <w:pPr>
        <w:pStyle w:val="ad"/>
        <w:numPr>
          <w:ilvl w:val="0"/>
          <w:numId w:val="5"/>
        </w:numPr>
        <w:spacing w:after="120"/>
        <w:ind w:left="357" w:hanging="357"/>
        <w:contextualSpacing w:val="0"/>
        <w:jc w:val="both"/>
        <w:rPr>
          <w:sz w:val="28"/>
        </w:rPr>
      </w:pPr>
      <w:r w:rsidRPr="00664269">
        <w:rPr>
          <w:rFonts w:eastAsia="Calibri"/>
          <w:b/>
          <w:sz w:val="28"/>
          <w:szCs w:val="26"/>
        </w:rPr>
        <w:t xml:space="preserve">Частота среза </w:t>
      </w:r>
      <w:proofErr w:type="spellStart"/>
      <w:r w:rsidRPr="00D65340">
        <w:rPr>
          <w:rFonts w:eastAsia="Calibri"/>
          <w:sz w:val="32"/>
          <w:szCs w:val="26"/>
        </w:rPr>
        <w:t>ω</w:t>
      </w:r>
      <w:r w:rsidRPr="00664269">
        <w:rPr>
          <w:sz w:val="28"/>
          <w:vertAlign w:val="subscript"/>
        </w:rPr>
        <w:t>СР</w:t>
      </w:r>
      <w:proofErr w:type="spellEnd"/>
      <w:r w:rsidR="00A81064" w:rsidRPr="00010AA1">
        <w:rPr>
          <w:sz w:val="28"/>
        </w:rPr>
        <w:t xml:space="preserve"> </w:t>
      </w:r>
      <w:r w:rsidRPr="00664269">
        <w:rPr>
          <w:sz w:val="28"/>
        </w:rPr>
        <w:t xml:space="preserve">(круговая) или </w:t>
      </w:r>
      <w:r w:rsidRPr="00664269">
        <w:rPr>
          <w:rFonts w:eastAsia="Calibri"/>
          <w:i/>
          <w:sz w:val="28"/>
          <w:szCs w:val="26"/>
          <w:lang w:val="en-US"/>
        </w:rPr>
        <w:t>f</w:t>
      </w:r>
      <w:r w:rsidRPr="00664269">
        <w:rPr>
          <w:sz w:val="28"/>
          <w:vertAlign w:val="subscript"/>
        </w:rPr>
        <w:t>СР</w:t>
      </w:r>
      <w:r w:rsidRPr="00664269">
        <w:rPr>
          <w:rFonts w:eastAsia="Calibri"/>
          <w:sz w:val="28"/>
          <w:szCs w:val="26"/>
        </w:rPr>
        <w:t xml:space="preserve"> (циклическая) – это значение частоты, при котором коэффициент усиления </w:t>
      </w:r>
      <w:r w:rsidR="00B0777E">
        <w:rPr>
          <w:rFonts w:eastAsia="Calibri"/>
          <w:sz w:val="28"/>
          <w:szCs w:val="26"/>
        </w:rPr>
        <w:t>у</w:t>
      </w:r>
      <w:r w:rsidRPr="00664269">
        <w:rPr>
          <w:rFonts w:eastAsia="Calibri"/>
          <w:sz w:val="28"/>
          <w:szCs w:val="26"/>
        </w:rPr>
        <w:t>меньша</w:t>
      </w:r>
      <w:r w:rsidR="00B0777E">
        <w:rPr>
          <w:rFonts w:eastAsia="Calibri"/>
          <w:sz w:val="28"/>
          <w:szCs w:val="26"/>
        </w:rPr>
        <w:t>е</w:t>
      </w:r>
      <w:r w:rsidRPr="00664269">
        <w:rPr>
          <w:rFonts w:eastAsia="Calibri"/>
          <w:sz w:val="28"/>
          <w:szCs w:val="26"/>
        </w:rPr>
        <w:t>тся</w:t>
      </w:r>
      <w:r w:rsidR="00B0777E">
        <w:rPr>
          <w:rFonts w:eastAsia="Calibri"/>
          <w:sz w:val="28"/>
          <w:szCs w:val="26"/>
        </w:rPr>
        <w:t xml:space="preserve"> на 3дБ</w:t>
      </w:r>
      <w:r w:rsidR="00FC371B">
        <w:rPr>
          <w:sz w:val="28"/>
          <w:szCs w:val="26"/>
        </w:rPr>
        <w:t>.</w:t>
      </w:r>
    </w:p>
    <w:p w:rsidR="00CC1C1A" w:rsidRPr="00664269" w:rsidRDefault="00E42708" w:rsidP="004A188A">
      <w:pPr>
        <w:pStyle w:val="ad"/>
        <w:numPr>
          <w:ilvl w:val="0"/>
          <w:numId w:val="5"/>
        </w:numPr>
        <w:ind w:left="357" w:hanging="357"/>
        <w:contextualSpacing w:val="0"/>
        <w:jc w:val="both"/>
        <w:rPr>
          <w:sz w:val="28"/>
        </w:rPr>
      </w:pPr>
      <w:r w:rsidRPr="00664269">
        <w:rPr>
          <w:rFonts w:eastAsia="Calibri"/>
          <w:b/>
          <w:sz w:val="28"/>
          <w:szCs w:val="26"/>
        </w:rPr>
        <w:lastRenderedPageBreak/>
        <w:t xml:space="preserve">Крутизна спада </w:t>
      </w:r>
      <w:r w:rsidRPr="00F22103">
        <w:rPr>
          <w:rFonts w:eastAsia="Calibri"/>
          <w:sz w:val="28"/>
          <w:szCs w:val="26"/>
        </w:rPr>
        <w:t>АЧХ</w:t>
      </w:r>
      <w:r w:rsidRPr="00664269">
        <w:rPr>
          <w:rFonts w:eastAsia="Calibri"/>
          <w:sz w:val="28"/>
          <w:szCs w:val="26"/>
        </w:rPr>
        <w:t xml:space="preserve"> – это отношение уменьшение коэффициента усиления к частоте, выраженное в логарифмическом масштабе </w:t>
      </w:r>
      <m:oMath>
        <m:d>
          <m:dPr>
            <m:begChr m:val="["/>
            <m:endChr m:val="]"/>
            <m:ctrlPr>
              <w:rPr>
                <w:rFonts w:ascii="Cambria Math" w:eastAsia="Calibri" w:hAnsi="Cambria Math"/>
                <w:i/>
                <w:sz w:val="28"/>
                <w:szCs w:val="26"/>
              </w:rPr>
            </m:ctrlPr>
          </m:dPr>
          <m:e>
            <m:f>
              <m:fPr>
                <m:ctrlPr>
                  <w:rPr>
                    <w:rFonts w:ascii="Cambria Math" w:eastAsia="Calibri" w:hAnsi="Cambria Math"/>
                    <w:i/>
                    <w:sz w:val="28"/>
                    <w:szCs w:val="26"/>
                  </w:rPr>
                </m:ctrlPr>
              </m:fPr>
              <m:num>
                <m:r>
                  <w:rPr>
                    <w:rFonts w:ascii="Cambria Math" w:eastAsia="Calibri" w:hAnsi="Cambria Math"/>
                    <w:sz w:val="28"/>
                    <w:szCs w:val="26"/>
                  </w:rPr>
                  <m:t>дБ</m:t>
                </m:r>
              </m:num>
              <m:den>
                <m:r>
                  <w:rPr>
                    <w:rFonts w:ascii="Cambria Math" w:eastAsia="Calibri" w:hAnsi="Cambria Math"/>
                    <w:sz w:val="28"/>
                    <w:szCs w:val="26"/>
                  </w:rPr>
                  <m:t>декада</m:t>
                </m:r>
                <m:r>
                  <w:rPr>
                    <w:rStyle w:val="ac"/>
                    <w:rFonts w:ascii="Cambria Math" w:eastAsia="Calibri" w:hAnsi="Cambria Math"/>
                    <w:i/>
                    <w:sz w:val="28"/>
                    <w:szCs w:val="26"/>
                  </w:rPr>
                  <w:footnoteReference w:id="1"/>
                </m:r>
              </m:den>
            </m:f>
          </m:e>
        </m:d>
      </m:oMath>
      <w:r w:rsidR="00CC1C1A" w:rsidRPr="00664269">
        <w:rPr>
          <w:rFonts w:eastAsia="Calibri"/>
          <w:sz w:val="28"/>
          <w:szCs w:val="26"/>
        </w:rPr>
        <w:t>,</w:t>
      </w:r>
      <w:r w:rsidR="00A81064">
        <w:rPr>
          <w:rFonts w:eastAsia="Calibri"/>
          <w:sz w:val="28"/>
          <w:szCs w:val="26"/>
        </w:rPr>
        <w:t xml:space="preserve"> </w:t>
      </w:r>
      <w:r w:rsidR="00664269">
        <w:rPr>
          <w:rFonts w:eastAsia="Calibri"/>
          <w:sz w:val="28"/>
          <w:szCs w:val="26"/>
        </w:rPr>
        <w:t>примерно</w:t>
      </w:r>
      <w:r w:rsidR="00A81064">
        <w:rPr>
          <w:rFonts w:eastAsia="Calibri"/>
          <w:sz w:val="28"/>
          <w:szCs w:val="26"/>
        </w:rPr>
        <w:t xml:space="preserve"> </w:t>
      </w:r>
      <w:r w:rsidR="00CC1C1A" w:rsidRPr="00664269">
        <w:rPr>
          <w:rFonts w:eastAsia="Calibri"/>
          <w:sz w:val="28"/>
          <w:szCs w:val="26"/>
        </w:rPr>
        <w:t xml:space="preserve">равное </w:t>
      </w:r>
      <w:r w:rsidRPr="00664269">
        <w:rPr>
          <w:rFonts w:eastAsia="Calibri"/>
          <w:sz w:val="28"/>
          <w:szCs w:val="26"/>
        </w:rPr>
        <w:t>отрицательной величин</w:t>
      </w:r>
      <w:r w:rsidR="00CC1C1A" w:rsidRPr="00664269">
        <w:rPr>
          <w:rFonts w:eastAsia="Calibri"/>
          <w:sz w:val="28"/>
          <w:szCs w:val="26"/>
        </w:rPr>
        <w:t>е</w:t>
      </w:r>
      <w:r w:rsidRPr="00664269">
        <w:rPr>
          <w:rFonts w:eastAsia="Calibri"/>
          <w:sz w:val="28"/>
          <w:szCs w:val="26"/>
        </w:rPr>
        <w:t xml:space="preserve"> –20</w:t>
      </w:r>
      <m:oMath>
        <m:d>
          <m:dPr>
            <m:begChr m:val="["/>
            <m:endChr m:val="]"/>
            <m:ctrlPr>
              <w:rPr>
                <w:rFonts w:ascii="Cambria Math" w:eastAsia="Calibri" w:hAnsi="Cambria Math"/>
                <w:i/>
                <w:sz w:val="28"/>
                <w:szCs w:val="26"/>
              </w:rPr>
            </m:ctrlPr>
          </m:dPr>
          <m:e>
            <m:f>
              <m:fPr>
                <m:ctrlPr>
                  <w:rPr>
                    <w:rFonts w:ascii="Cambria Math" w:eastAsia="Calibri" w:hAnsi="Cambria Math"/>
                    <w:i/>
                    <w:sz w:val="28"/>
                    <w:szCs w:val="26"/>
                  </w:rPr>
                </m:ctrlPr>
              </m:fPr>
              <m:num>
                <m:r>
                  <w:rPr>
                    <w:rFonts w:ascii="Cambria Math" w:eastAsia="Calibri" w:hAnsi="Cambria Math"/>
                    <w:sz w:val="28"/>
                    <w:szCs w:val="26"/>
                  </w:rPr>
                  <m:t>дБ</m:t>
                </m:r>
              </m:num>
              <m:den>
                <m:r>
                  <w:rPr>
                    <w:rFonts w:ascii="Cambria Math" w:eastAsia="Calibri" w:hAnsi="Cambria Math"/>
                    <w:sz w:val="28"/>
                    <w:szCs w:val="26"/>
                  </w:rPr>
                  <m:t>декада</m:t>
                </m:r>
              </m:den>
            </m:f>
          </m:e>
        </m:d>
      </m:oMath>
      <w:r w:rsidR="00FC371B">
        <w:rPr>
          <w:rFonts w:eastAsia="Calibri"/>
          <w:sz w:val="28"/>
          <w:szCs w:val="26"/>
        </w:rPr>
        <w:t xml:space="preserve"> (рис.4.).</w:t>
      </w:r>
    </w:p>
    <w:p w:rsidR="00084427" w:rsidRDefault="00DD6D65" w:rsidP="00F22103">
      <w:pPr>
        <w:jc w:val="center"/>
        <w:rPr>
          <w:rFonts w:eastAsia="Calibri"/>
          <w:sz w:val="28"/>
          <w:szCs w:val="26"/>
        </w:rPr>
      </w:pPr>
      <w:r>
        <w:rPr>
          <w:rFonts w:eastAsia="Calibri"/>
          <w:noProof/>
          <w:sz w:val="28"/>
          <w:szCs w:val="26"/>
        </w:rPr>
        <w:drawing>
          <wp:inline distT="0" distB="0" distL="0" distR="0">
            <wp:extent cx="3546258" cy="231203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35" cy="231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D65" w:rsidRPr="00084427" w:rsidRDefault="00DD6D65" w:rsidP="00F22103">
      <w:pPr>
        <w:spacing w:after="120"/>
        <w:jc w:val="center"/>
        <w:rPr>
          <w:rFonts w:eastAsia="Calibri"/>
          <w:sz w:val="28"/>
          <w:szCs w:val="26"/>
        </w:rPr>
      </w:pPr>
      <w:r>
        <w:rPr>
          <w:rFonts w:eastAsia="Calibri"/>
          <w:sz w:val="28"/>
          <w:szCs w:val="26"/>
        </w:rPr>
        <w:t>Рис.</w:t>
      </w:r>
      <w:r w:rsidR="00E42708">
        <w:rPr>
          <w:rFonts w:eastAsia="Calibri"/>
          <w:sz w:val="28"/>
          <w:szCs w:val="26"/>
        </w:rPr>
        <w:t>4</w:t>
      </w:r>
      <w:r>
        <w:rPr>
          <w:rFonts w:eastAsia="Calibri"/>
          <w:sz w:val="28"/>
          <w:szCs w:val="26"/>
        </w:rPr>
        <w:t xml:space="preserve">. </w:t>
      </w:r>
      <w:r w:rsidRPr="00DD6D65">
        <w:rPr>
          <w:rFonts w:eastAsia="Calibri"/>
          <w:sz w:val="28"/>
          <w:szCs w:val="26"/>
        </w:rPr>
        <w:t>А</w:t>
      </w:r>
      <w:r w:rsidR="00E42708">
        <w:rPr>
          <w:rFonts w:eastAsia="Calibri"/>
          <w:sz w:val="28"/>
          <w:szCs w:val="26"/>
        </w:rPr>
        <w:t xml:space="preserve">ЧХ: </w:t>
      </w:r>
      <w:r w:rsidR="00E42708" w:rsidRPr="00E42708">
        <w:rPr>
          <w:rFonts w:eastAsia="Calibri"/>
          <w:sz w:val="28"/>
          <w:szCs w:val="26"/>
        </w:rPr>
        <w:t>Частота среза</w:t>
      </w:r>
      <w:r w:rsidR="00E42708">
        <w:rPr>
          <w:rFonts w:eastAsia="Calibri"/>
          <w:sz w:val="28"/>
          <w:szCs w:val="26"/>
        </w:rPr>
        <w:t>, к</w:t>
      </w:r>
      <w:r w:rsidR="00E42708" w:rsidRPr="00E42708">
        <w:rPr>
          <w:rFonts w:eastAsia="Calibri"/>
          <w:sz w:val="28"/>
          <w:szCs w:val="26"/>
        </w:rPr>
        <w:t>рутизна спада</w:t>
      </w:r>
    </w:p>
    <w:p w:rsidR="007B46C5" w:rsidRPr="007B46C5" w:rsidRDefault="007B46C5" w:rsidP="007B46C5">
      <w:pPr>
        <w:ind w:firstLine="709"/>
        <w:jc w:val="both"/>
        <w:rPr>
          <w:rFonts w:eastAsia="Calibri"/>
          <w:i/>
          <w:sz w:val="28"/>
          <w:szCs w:val="26"/>
        </w:rPr>
      </w:pPr>
      <w:r w:rsidRPr="007B46C5">
        <w:rPr>
          <w:rFonts w:eastAsia="Calibri"/>
          <w:i/>
          <w:sz w:val="28"/>
          <w:szCs w:val="26"/>
        </w:rPr>
        <w:t xml:space="preserve">Амплитудно-частотная характеристика операционной схемы может в простейшем случае моделироваться </w:t>
      </w:r>
      <w:r w:rsidR="001255F6">
        <w:rPr>
          <w:rFonts w:eastAsia="Calibri"/>
          <w:i/>
          <w:sz w:val="28"/>
          <w:szCs w:val="26"/>
        </w:rPr>
        <w:t>интегрирующим звеном (</w:t>
      </w:r>
      <w:r w:rsidRPr="007B46C5">
        <w:rPr>
          <w:rFonts w:eastAsia="Calibri"/>
          <w:i/>
          <w:sz w:val="28"/>
          <w:szCs w:val="26"/>
        </w:rPr>
        <w:t>эквивалентной RC-цепочкой</w:t>
      </w:r>
      <w:r w:rsidR="001255F6">
        <w:rPr>
          <w:rFonts w:eastAsia="Calibri"/>
          <w:i/>
          <w:sz w:val="28"/>
          <w:szCs w:val="26"/>
        </w:rPr>
        <w:t>)</w:t>
      </w:r>
      <w:r w:rsidRPr="007B46C5">
        <w:rPr>
          <w:rFonts w:eastAsia="Calibri"/>
          <w:i/>
          <w:sz w:val="28"/>
          <w:szCs w:val="26"/>
        </w:rPr>
        <w:t>. Операционный усилитель состоит из нескольких каскадов</w:t>
      </w:r>
      <w:r w:rsidR="001255F6">
        <w:rPr>
          <w:rFonts w:eastAsia="Calibri"/>
          <w:i/>
          <w:sz w:val="28"/>
          <w:szCs w:val="26"/>
        </w:rPr>
        <w:t xml:space="preserve"> (интегрирующих звеньев первог</w:t>
      </w:r>
      <w:r w:rsidR="006520ED">
        <w:rPr>
          <w:rFonts w:eastAsia="Calibri"/>
          <w:i/>
          <w:sz w:val="28"/>
          <w:szCs w:val="26"/>
        </w:rPr>
        <w:t>о</w:t>
      </w:r>
      <w:r w:rsidR="001255F6">
        <w:rPr>
          <w:rFonts w:eastAsia="Calibri"/>
          <w:i/>
          <w:sz w:val="28"/>
          <w:szCs w:val="26"/>
        </w:rPr>
        <w:t xml:space="preserve"> порядка)</w:t>
      </w:r>
      <w:r w:rsidRPr="007B46C5">
        <w:rPr>
          <w:rFonts w:eastAsia="Calibri"/>
          <w:i/>
          <w:sz w:val="28"/>
          <w:szCs w:val="26"/>
        </w:rPr>
        <w:t xml:space="preserve">.  </w:t>
      </w:r>
      <w:r w:rsidR="00666E60">
        <w:rPr>
          <w:i/>
          <w:sz w:val="28"/>
          <w:szCs w:val="26"/>
        </w:rPr>
        <w:t>Таким образом,</w:t>
      </w:r>
      <w:r w:rsidRPr="007B46C5">
        <w:rPr>
          <w:i/>
          <w:sz w:val="28"/>
          <w:szCs w:val="26"/>
        </w:rPr>
        <w:t xml:space="preserve"> АЧХ </w:t>
      </w:r>
      <w:r>
        <w:rPr>
          <w:i/>
          <w:sz w:val="28"/>
          <w:szCs w:val="26"/>
        </w:rPr>
        <w:t xml:space="preserve">операционного </w:t>
      </w:r>
      <w:r w:rsidRPr="00831FD8">
        <w:rPr>
          <w:i/>
          <w:sz w:val="28"/>
          <w:szCs w:val="26"/>
        </w:rPr>
        <w:t xml:space="preserve">усилителя может </w:t>
      </w:r>
      <w:r w:rsidR="006520ED" w:rsidRPr="00831FD8">
        <w:rPr>
          <w:i/>
          <w:sz w:val="28"/>
          <w:szCs w:val="26"/>
        </w:rPr>
        <w:t xml:space="preserve">иметь </w:t>
      </w:r>
      <w:r w:rsidRPr="00831FD8">
        <w:rPr>
          <w:i/>
          <w:sz w:val="28"/>
          <w:szCs w:val="26"/>
        </w:rPr>
        <w:t xml:space="preserve">несколько </w:t>
      </w:r>
      <w:r w:rsidR="00666E60" w:rsidRPr="00831FD8">
        <w:rPr>
          <w:i/>
          <w:sz w:val="28"/>
          <w:szCs w:val="26"/>
        </w:rPr>
        <w:t>частот среза</w:t>
      </w:r>
      <w:r w:rsidRPr="00831FD8">
        <w:rPr>
          <w:i/>
          <w:sz w:val="28"/>
          <w:szCs w:val="26"/>
        </w:rPr>
        <w:t xml:space="preserve">, каждый из которых </w:t>
      </w:r>
      <w:r w:rsidRPr="007B46C5">
        <w:rPr>
          <w:i/>
          <w:sz w:val="28"/>
          <w:szCs w:val="26"/>
        </w:rPr>
        <w:t>увеличивает крутизну ската АЧХ на 20 дБ/дек.</w:t>
      </w:r>
      <w:r>
        <w:rPr>
          <w:i/>
          <w:sz w:val="28"/>
          <w:szCs w:val="26"/>
        </w:rPr>
        <w:t xml:space="preserve"> Кроме того</w:t>
      </w:r>
      <w:r w:rsidR="00E62AEB">
        <w:rPr>
          <w:i/>
          <w:sz w:val="28"/>
          <w:szCs w:val="26"/>
        </w:rPr>
        <w:t>,</w:t>
      </w:r>
      <w:r>
        <w:rPr>
          <w:i/>
          <w:sz w:val="28"/>
          <w:szCs w:val="26"/>
        </w:rPr>
        <w:t xml:space="preserve"> для крутизны спада возможно отклонение от величины </w:t>
      </w:r>
      <w:r w:rsidRPr="007B46C5">
        <w:rPr>
          <w:rFonts w:eastAsia="Calibri"/>
          <w:i/>
          <w:sz w:val="28"/>
          <w:szCs w:val="26"/>
        </w:rPr>
        <w:t>–</w:t>
      </w:r>
      <w:r w:rsidRPr="007B46C5">
        <w:rPr>
          <w:i/>
          <w:sz w:val="28"/>
          <w:szCs w:val="26"/>
        </w:rPr>
        <w:t>20 дБ/дек</w:t>
      </w:r>
      <w:r w:rsidRPr="007B46C5">
        <w:rPr>
          <w:rFonts w:eastAsia="Calibri"/>
          <w:i/>
          <w:sz w:val="28"/>
          <w:szCs w:val="26"/>
        </w:rPr>
        <w:t xml:space="preserve"> из-за наличия обратной связи в схеме.</w:t>
      </w:r>
    </w:p>
    <w:p w:rsidR="00084427" w:rsidRPr="00872D09" w:rsidRDefault="00084427" w:rsidP="00664269">
      <w:pPr>
        <w:ind w:firstLine="709"/>
        <w:jc w:val="both"/>
        <w:rPr>
          <w:rFonts w:eastAsia="Calibri"/>
          <w:sz w:val="28"/>
          <w:szCs w:val="26"/>
        </w:rPr>
      </w:pPr>
    </w:p>
    <w:p w:rsidR="00CF0A0B" w:rsidRDefault="00CF0A0B" w:rsidP="00CF0A0B">
      <w:pPr>
        <w:keepNext/>
        <w:numPr>
          <w:ilvl w:val="1"/>
          <w:numId w:val="0"/>
        </w:numPr>
        <w:tabs>
          <w:tab w:val="num" w:pos="1409"/>
        </w:tabs>
        <w:spacing w:before="240" w:after="60"/>
        <w:ind w:left="567" w:hanging="432"/>
        <w:jc w:val="both"/>
        <w:outlineLvl w:val="1"/>
        <w:rPr>
          <w:sz w:val="28"/>
        </w:rPr>
      </w:pPr>
      <w:bookmarkStart w:id="18" w:name="_Toc522552858"/>
      <w:proofErr w:type="spellStart"/>
      <w:r>
        <w:rPr>
          <w:rFonts w:ascii="Arial" w:hAnsi="Arial" w:cs="Arial"/>
          <w:b/>
          <w:bCs/>
          <w:i/>
          <w:iCs/>
          <w:sz w:val="28"/>
          <w:szCs w:val="28"/>
        </w:rPr>
        <w:t>Фаз</w:t>
      </w:r>
      <w:r w:rsidRPr="00CF0A0B">
        <w:rPr>
          <w:rFonts w:ascii="Arial" w:hAnsi="Arial" w:cs="Arial"/>
          <w:b/>
          <w:bCs/>
          <w:i/>
          <w:iCs/>
          <w:sz w:val="28"/>
          <w:szCs w:val="28"/>
        </w:rPr>
        <w:t>о</w:t>
      </w:r>
      <w:proofErr w:type="spellEnd"/>
      <w:r w:rsidRPr="00CF0A0B">
        <w:rPr>
          <w:rFonts w:ascii="Arial" w:hAnsi="Arial" w:cs="Arial"/>
          <w:b/>
          <w:bCs/>
          <w:i/>
          <w:iCs/>
          <w:sz w:val="28"/>
          <w:szCs w:val="28"/>
        </w:rPr>
        <w:t>-частотная характеристика</w:t>
      </w:r>
      <w:bookmarkEnd w:id="18"/>
    </w:p>
    <w:p w:rsidR="009B2E33" w:rsidRDefault="009B2E33" w:rsidP="00664269">
      <w:pPr>
        <w:ind w:firstLine="709"/>
        <w:jc w:val="both"/>
        <w:rPr>
          <w:rFonts w:eastAsia="Calibri"/>
          <w:sz w:val="28"/>
          <w:szCs w:val="26"/>
        </w:rPr>
      </w:pPr>
      <w:proofErr w:type="spellStart"/>
      <w:r>
        <w:rPr>
          <w:rFonts w:eastAsia="Calibri"/>
          <w:sz w:val="28"/>
          <w:szCs w:val="26"/>
        </w:rPr>
        <w:t>Фазо</w:t>
      </w:r>
      <w:proofErr w:type="spellEnd"/>
      <w:r w:rsidRPr="00084427">
        <w:rPr>
          <w:rFonts w:eastAsia="Calibri"/>
          <w:sz w:val="28"/>
          <w:szCs w:val="26"/>
        </w:rPr>
        <w:t xml:space="preserve">-частотная характеристика </w:t>
      </w:r>
      <m:oMath>
        <m:r>
          <m:rPr>
            <m:sty m:val="p"/>
          </m:rPr>
          <w:rPr>
            <w:rFonts w:ascii="Cambria Math" w:eastAsia="Calibri" w:hAnsi="Cambria Math"/>
            <w:sz w:val="28"/>
            <w:szCs w:val="26"/>
            <w:lang w:val="en-US"/>
          </w:rPr>
          <m:t>φ</m:t>
        </m:r>
        <m:r>
          <m:rPr>
            <m:sty m:val="p"/>
          </m:rPr>
          <w:rPr>
            <w:rFonts w:ascii="Cambria Math" w:eastAsia="Calibri"/>
            <w:sz w:val="28"/>
            <w:szCs w:val="26"/>
          </w:rPr>
          <m:t>=arctg</m:t>
        </m:r>
        <m:d>
          <m:dPr>
            <m:ctrlPr>
              <w:rPr>
                <w:rFonts w:ascii="Cambria Math" w:eastAsia="Calibri" w:hAnsi="Cambria Math"/>
                <w:sz w:val="28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="Calibri" w:hAnsi="Cambria Math"/>
                    <w:sz w:val="28"/>
                    <w:lang w:eastAsia="en-US"/>
                  </w:rPr>
                  <m:t>-</m:t>
                </m:r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f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fср</m:t>
                </m:r>
              </m:den>
            </m:f>
          </m:e>
        </m:d>
      </m:oMath>
      <w:r w:rsidR="00831FD8">
        <w:rPr>
          <w:rFonts w:eastAsia="Calibri"/>
          <w:sz w:val="28"/>
          <w:lang w:eastAsia="en-US"/>
        </w:rPr>
        <w:t xml:space="preserve"> </w:t>
      </w:r>
      <w:r w:rsidR="00666E60">
        <w:rPr>
          <w:rFonts w:eastAsia="Calibri"/>
          <w:sz w:val="28"/>
          <w:szCs w:val="26"/>
        </w:rPr>
        <w:t>(</w:t>
      </w:r>
      <w:r>
        <w:rPr>
          <w:rFonts w:eastAsia="Calibri"/>
          <w:sz w:val="28"/>
          <w:szCs w:val="26"/>
        </w:rPr>
        <w:t>рис.</w:t>
      </w:r>
      <w:r w:rsidR="007B46C5">
        <w:rPr>
          <w:rFonts w:eastAsia="Calibri"/>
          <w:sz w:val="28"/>
          <w:szCs w:val="26"/>
        </w:rPr>
        <w:t>5</w:t>
      </w:r>
      <w:r>
        <w:rPr>
          <w:rFonts w:eastAsia="Calibri"/>
          <w:sz w:val="28"/>
          <w:szCs w:val="26"/>
        </w:rPr>
        <w:t>)</w:t>
      </w:r>
      <w:r w:rsidR="004B0A96">
        <w:rPr>
          <w:rFonts w:eastAsia="Calibri"/>
          <w:sz w:val="28"/>
          <w:szCs w:val="26"/>
        </w:rPr>
        <w:t xml:space="preserve"> отражает зависимость сдвига фаз между входным и выходн</w:t>
      </w:r>
      <w:r w:rsidR="00C37B9A">
        <w:rPr>
          <w:rFonts w:eastAsia="Calibri"/>
          <w:sz w:val="28"/>
          <w:szCs w:val="26"/>
        </w:rPr>
        <w:t>ы</w:t>
      </w:r>
      <w:r w:rsidR="004B0A96">
        <w:rPr>
          <w:rFonts w:eastAsia="Calibri"/>
          <w:sz w:val="28"/>
          <w:szCs w:val="26"/>
        </w:rPr>
        <w:t>м сигналами от частоты сигнала.</w:t>
      </w:r>
    </w:p>
    <w:p w:rsidR="00084427" w:rsidRPr="00084427" w:rsidRDefault="009A5CC9" w:rsidP="00664269">
      <w:pPr>
        <w:jc w:val="center"/>
        <w:rPr>
          <w:rFonts w:eastAsia="Calibri"/>
          <w:sz w:val="28"/>
          <w:szCs w:val="26"/>
        </w:rPr>
      </w:pPr>
      <w:r>
        <w:rPr>
          <w:rFonts w:eastAsia="Calibri"/>
          <w:noProof/>
          <w:sz w:val="28"/>
          <w:szCs w:val="26"/>
        </w:rPr>
        <w:drawing>
          <wp:inline distT="0" distB="0" distL="0" distR="0">
            <wp:extent cx="6114415" cy="1574165"/>
            <wp:effectExtent l="0" t="0" r="635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CC9" w:rsidRPr="00084427" w:rsidRDefault="009A5CC9" w:rsidP="00F22103">
      <w:pPr>
        <w:spacing w:after="120"/>
        <w:jc w:val="center"/>
        <w:rPr>
          <w:rFonts w:eastAsia="Calibri"/>
          <w:sz w:val="28"/>
          <w:szCs w:val="26"/>
        </w:rPr>
      </w:pPr>
      <w:r>
        <w:rPr>
          <w:rFonts w:eastAsia="Calibri"/>
          <w:sz w:val="28"/>
          <w:szCs w:val="26"/>
        </w:rPr>
        <w:t>Рис.</w:t>
      </w:r>
      <w:r w:rsidR="000E0DCE">
        <w:rPr>
          <w:rFonts w:eastAsia="Calibri"/>
          <w:sz w:val="28"/>
          <w:szCs w:val="26"/>
        </w:rPr>
        <w:t xml:space="preserve"> </w:t>
      </w:r>
      <w:r w:rsidR="007B46C5">
        <w:rPr>
          <w:rFonts w:eastAsia="Calibri"/>
          <w:sz w:val="28"/>
          <w:szCs w:val="26"/>
        </w:rPr>
        <w:t>5</w:t>
      </w:r>
      <w:r>
        <w:rPr>
          <w:rFonts w:eastAsia="Calibri"/>
          <w:sz w:val="28"/>
          <w:szCs w:val="26"/>
        </w:rPr>
        <w:t xml:space="preserve">. </w:t>
      </w:r>
      <w:proofErr w:type="spellStart"/>
      <w:r>
        <w:rPr>
          <w:rFonts w:eastAsia="Calibri"/>
          <w:sz w:val="28"/>
          <w:szCs w:val="26"/>
        </w:rPr>
        <w:t>Фаз</w:t>
      </w:r>
      <w:r w:rsidRPr="00DD6D65">
        <w:rPr>
          <w:rFonts w:eastAsia="Calibri"/>
          <w:sz w:val="28"/>
          <w:szCs w:val="26"/>
        </w:rPr>
        <w:t>о</w:t>
      </w:r>
      <w:proofErr w:type="spellEnd"/>
      <w:r w:rsidRPr="00DD6D65">
        <w:rPr>
          <w:rFonts w:eastAsia="Calibri"/>
          <w:sz w:val="28"/>
          <w:szCs w:val="26"/>
        </w:rPr>
        <w:t>-частотная характеристика усилителя</w:t>
      </w:r>
    </w:p>
    <w:p w:rsidR="001351C8" w:rsidRDefault="009A5CC9" w:rsidP="00664269">
      <w:pPr>
        <w:ind w:firstLine="709"/>
        <w:jc w:val="both"/>
        <w:rPr>
          <w:rFonts w:eastAsia="Calibri"/>
          <w:sz w:val="28"/>
          <w:szCs w:val="26"/>
        </w:rPr>
      </w:pPr>
      <w:r w:rsidRPr="000326EA">
        <w:rPr>
          <w:rFonts w:eastAsia="Calibri"/>
          <w:sz w:val="28"/>
          <w:szCs w:val="26"/>
        </w:rPr>
        <w:lastRenderedPageBreak/>
        <w:t>По оси Х отложено значение частоты сигнала</w:t>
      </w:r>
      <w:r w:rsidR="00D65340">
        <w:rPr>
          <w:rFonts w:eastAsia="Calibri"/>
          <w:sz w:val="28"/>
          <w:szCs w:val="26"/>
        </w:rPr>
        <w:t xml:space="preserve"> </w:t>
      </w:r>
      <w:r w:rsidR="002F28D4" w:rsidRPr="000326EA">
        <w:rPr>
          <w:rFonts w:eastAsia="Calibri"/>
          <w:i/>
          <w:sz w:val="28"/>
          <w:szCs w:val="26"/>
          <w:lang w:val="en-US"/>
        </w:rPr>
        <w:t>f</w:t>
      </w:r>
      <w:r w:rsidR="007E3C98" w:rsidRPr="000326EA">
        <w:rPr>
          <w:rFonts w:eastAsia="Calibri"/>
          <w:sz w:val="28"/>
          <w:szCs w:val="26"/>
        </w:rPr>
        <w:t xml:space="preserve"> в логарифмическом масштабе</w:t>
      </w:r>
      <w:r w:rsidRPr="000326EA">
        <w:rPr>
          <w:rFonts w:eastAsia="Calibri"/>
          <w:sz w:val="28"/>
          <w:szCs w:val="26"/>
        </w:rPr>
        <w:t xml:space="preserve">. По оси </w:t>
      </w:r>
      <w:r w:rsidRPr="000326EA">
        <w:rPr>
          <w:rFonts w:eastAsia="Calibri"/>
          <w:sz w:val="28"/>
          <w:szCs w:val="26"/>
          <w:lang w:val="en-US"/>
        </w:rPr>
        <w:t>Y</w:t>
      </w:r>
      <w:r w:rsidRPr="000326EA">
        <w:rPr>
          <w:rFonts w:eastAsia="Calibri"/>
          <w:sz w:val="28"/>
          <w:szCs w:val="26"/>
        </w:rPr>
        <w:t xml:space="preserve"> отложено значение </w:t>
      </w:r>
      <w:r w:rsidR="007E3C98" w:rsidRPr="000326EA">
        <w:rPr>
          <w:rFonts w:eastAsia="Calibri"/>
          <w:sz w:val="28"/>
          <w:szCs w:val="26"/>
        </w:rPr>
        <w:t xml:space="preserve">фазового сдвига </w:t>
      </w:r>
      <w:r w:rsidR="002F28D4" w:rsidRPr="000326EA">
        <w:rPr>
          <w:rFonts w:eastAsia="Calibri"/>
          <w:sz w:val="28"/>
          <w:szCs w:val="26"/>
          <w:lang w:val="en-US"/>
        </w:rPr>
        <w:t>φ</w:t>
      </w:r>
      <w:r w:rsidR="00F92B27">
        <w:rPr>
          <w:rFonts w:eastAsia="Calibri"/>
          <w:sz w:val="28"/>
          <w:szCs w:val="26"/>
        </w:rPr>
        <w:t xml:space="preserve"> </w:t>
      </w:r>
      <w:r w:rsidR="0083397D" w:rsidRPr="000326EA">
        <w:rPr>
          <w:rFonts w:eastAsia="Calibri"/>
          <w:sz w:val="28"/>
          <w:szCs w:val="26"/>
        </w:rPr>
        <w:t>[град]</w:t>
      </w:r>
      <w:r w:rsidR="00D65340">
        <w:rPr>
          <w:rFonts w:eastAsia="Calibri"/>
          <w:sz w:val="28"/>
          <w:szCs w:val="26"/>
        </w:rPr>
        <w:t xml:space="preserve"> </w:t>
      </w:r>
      <w:r w:rsidR="002F28D4" w:rsidRPr="000326EA">
        <w:rPr>
          <w:rFonts w:eastAsia="Calibri"/>
          <w:sz w:val="28"/>
          <w:szCs w:val="26"/>
        </w:rPr>
        <w:t>выходно</w:t>
      </w:r>
      <w:r w:rsidR="007E3C98" w:rsidRPr="000326EA">
        <w:rPr>
          <w:rFonts w:eastAsia="Calibri"/>
          <w:sz w:val="28"/>
          <w:szCs w:val="26"/>
        </w:rPr>
        <w:t>го</w:t>
      </w:r>
      <w:r w:rsidR="002F28D4">
        <w:rPr>
          <w:rFonts w:eastAsia="Calibri"/>
          <w:sz w:val="28"/>
          <w:szCs w:val="26"/>
        </w:rPr>
        <w:t xml:space="preserve"> сигнал</w:t>
      </w:r>
      <w:r w:rsidR="007E3C98">
        <w:rPr>
          <w:rFonts w:eastAsia="Calibri"/>
          <w:sz w:val="28"/>
          <w:szCs w:val="26"/>
        </w:rPr>
        <w:t>а относительно входного</w:t>
      </w:r>
      <w:r w:rsidR="00CF1432">
        <w:rPr>
          <w:rFonts w:eastAsia="Calibri"/>
          <w:sz w:val="28"/>
          <w:szCs w:val="26"/>
        </w:rPr>
        <w:t xml:space="preserve">, </w:t>
      </w:r>
      <w:r w:rsidR="00FC371B">
        <w:rPr>
          <w:rFonts w:eastAsia="Calibri"/>
          <w:sz w:val="28"/>
          <w:szCs w:val="26"/>
        </w:rPr>
        <w:t>выраженное</w:t>
      </w:r>
      <w:r w:rsidR="00FC371B" w:rsidRPr="00FC371B">
        <w:rPr>
          <w:rFonts w:eastAsia="Calibri"/>
          <w:sz w:val="28"/>
          <w:szCs w:val="26"/>
        </w:rPr>
        <w:t xml:space="preserve"> </w:t>
      </w:r>
      <w:r w:rsidR="00FC371B">
        <w:rPr>
          <w:rFonts w:eastAsia="Calibri"/>
          <w:sz w:val="28"/>
          <w:szCs w:val="26"/>
        </w:rPr>
        <w:t>в</w:t>
      </w:r>
      <w:r w:rsidR="0083397D">
        <w:rPr>
          <w:rFonts w:eastAsia="Calibri"/>
          <w:sz w:val="28"/>
          <w:szCs w:val="26"/>
        </w:rPr>
        <w:t xml:space="preserve"> градусах </w:t>
      </w:r>
      <w:r w:rsidR="00666E60">
        <w:rPr>
          <w:rFonts w:eastAsia="Calibri"/>
          <w:sz w:val="28"/>
          <w:szCs w:val="26"/>
        </w:rPr>
        <w:t>(</w:t>
      </w:r>
      <w:r w:rsidR="00C404C2">
        <w:rPr>
          <w:rFonts w:eastAsia="Calibri"/>
          <w:sz w:val="28"/>
          <w:szCs w:val="26"/>
        </w:rPr>
        <w:t>рис. </w:t>
      </w:r>
      <w:r w:rsidR="007B46C5">
        <w:rPr>
          <w:rFonts w:eastAsia="Calibri"/>
          <w:sz w:val="28"/>
          <w:szCs w:val="26"/>
        </w:rPr>
        <w:t>6</w:t>
      </w:r>
      <w:r w:rsidR="002F28D4">
        <w:rPr>
          <w:rFonts w:eastAsia="Calibri"/>
          <w:sz w:val="28"/>
          <w:szCs w:val="26"/>
        </w:rPr>
        <w:t xml:space="preserve">). </w:t>
      </w:r>
    </w:p>
    <w:p w:rsidR="00666E60" w:rsidRDefault="00666E60" w:rsidP="00664269">
      <w:pPr>
        <w:ind w:firstLine="709"/>
        <w:jc w:val="both"/>
        <w:rPr>
          <w:rFonts w:eastAsia="Calibri"/>
          <w:sz w:val="28"/>
          <w:szCs w:val="26"/>
        </w:rPr>
      </w:pPr>
    </w:p>
    <w:p w:rsidR="001351C8" w:rsidRDefault="007B46C5" w:rsidP="00F22103">
      <w:pPr>
        <w:jc w:val="center"/>
        <w:rPr>
          <w:rFonts w:eastAsia="Calibri"/>
          <w:sz w:val="28"/>
          <w:szCs w:val="26"/>
        </w:rPr>
      </w:pPr>
      <w:r>
        <w:rPr>
          <w:rFonts w:eastAsia="Calibri"/>
          <w:noProof/>
          <w:sz w:val="28"/>
          <w:szCs w:val="26"/>
        </w:rPr>
        <w:drawing>
          <wp:inline distT="0" distB="0" distL="0" distR="0">
            <wp:extent cx="1380226" cy="18978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565" cy="189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1C8" w:rsidRDefault="001351C8" w:rsidP="00F22103">
      <w:pPr>
        <w:spacing w:after="120"/>
        <w:jc w:val="center"/>
        <w:rPr>
          <w:rFonts w:eastAsia="Calibri"/>
          <w:sz w:val="28"/>
          <w:szCs w:val="26"/>
        </w:rPr>
      </w:pPr>
      <w:r w:rsidRPr="00666E60">
        <w:rPr>
          <w:rFonts w:eastAsia="Calibri"/>
          <w:sz w:val="28"/>
          <w:szCs w:val="26"/>
        </w:rPr>
        <w:t>Рис.</w:t>
      </w:r>
      <w:r w:rsidR="007B46C5" w:rsidRPr="00666E60">
        <w:rPr>
          <w:rFonts w:eastAsia="Calibri"/>
          <w:sz w:val="28"/>
          <w:szCs w:val="26"/>
        </w:rPr>
        <w:t>6</w:t>
      </w:r>
      <w:r w:rsidR="00666E60" w:rsidRPr="00666E60">
        <w:rPr>
          <w:rFonts w:eastAsia="Calibri"/>
          <w:sz w:val="28"/>
          <w:szCs w:val="26"/>
        </w:rPr>
        <w:t>. Диаграммы</w:t>
      </w:r>
      <w:r w:rsidRPr="00666E60">
        <w:rPr>
          <w:rFonts w:eastAsia="Calibri"/>
          <w:sz w:val="28"/>
          <w:szCs w:val="26"/>
        </w:rPr>
        <w:t xml:space="preserve"> входного </w:t>
      </w:r>
      <w:r w:rsidR="007A18E9" w:rsidRPr="00F22103">
        <w:rPr>
          <w:rFonts w:eastAsia="Calibri"/>
          <w:sz w:val="28"/>
          <w:szCs w:val="26"/>
        </w:rPr>
        <w:t>(вверху)</w:t>
      </w:r>
      <w:r w:rsidR="009D57A3" w:rsidRPr="009D57A3">
        <w:rPr>
          <w:rFonts w:eastAsia="Calibri"/>
          <w:sz w:val="28"/>
          <w:szCs w:val="26"/>
        </w:rPr>
        <w:t xml:space="preserve"> </w:t>
      </w:r>
      <w:r w:rsidRPr="00666E60">
        <w:rPr>
          <w:rFonts w:eastAsia="Calibri"/>
          <w:sz w:val="28"/>
          <w:szCs w:val="26"/>
        </w:rPr>
        <w:t>и выходног</w:t>
      </w:r>
      <w:proofErr w:type="gramStart"/>
      <w:r w:rsidRPr="00666E60">
        <w:rPr>
          <w:rFonts w:eastAsia="Calibri"/>
          <w:sz w:val="28"/>
          <w:szCs w:val="26"/>
        </w:rPr>
        <w:t>о</w:t>
      </w:r>
      <w:r w:rsidR="007A18E9" w:rsidRPr="00F22103">
        <w:rPr>
          <w:rFonts w:eastAsia="Calibri"/>
          <w:sz w:val="28"/>
          <w:szCs w:val="26"/>
        </w:rPr>
        <w:t>(</w:t>
      </w:r>
      <w:proofErr w:type="gramEnd"/>
      <w:r w:rsidR="007A18E9" w:rsidRPr="00F22103">
        <w:rPr>
          <w:rFonts w:eastAsia="Calibri"/>
          <w:sz w:val="28"/>
          <w:szCs w:val="26"/>
        </w:rPr>
        <w:t>внизу)</w:t>
      </w:r>
      <w:r w:rsidR="009D57A3" w:rsidRPr="009D57A3">
        <w:rPr>
          <w:rFonts w:eastAsia="Calibri"/>
          <w:sz w:val="28"/>
          <w:szCs w:val="26"/>
        </w:rPr>
        <w:t xml:space="preserve"> </w:t>
      </w:r>
      <w:r w:rsidR="00666E60" w:rsidRPr="00666E60">
        <w:rPr>
          <w:rFonts w:eastAsia="Calibri"/>
          <w:sz w:val="28"/>
          <w:szCs w:val="26"/>
        </w:rPr>
        <w:t>сигналов</w:t>
      </w:r>
      <w:r w:rsidRPr="00666E60">
        <w:rPr>
          <w:rFonts w:eastAsia="Calibri"/>
          <w:sz w:val="28"/>
          <w:szCs w:val="26"/>
        </w:rPr>
        <w:t xml:space="preserve"> усилителя</w:t>
      </w:r>
      <w:r w:rsidR="00666E60" w:rsidRPr="00666E60">
        <w:rPr>
          <w:rFonts w:eastAsia="Calibri"/>
          <w:sz w:val="28"/>
          <w:szCs w:val="26"/>
        </w:rPr>
        <w:t>.</w:t>
      </w:r>
    </w:p>
    <w:p w:rsidR="007A18E9" w:rsidRPr="00F22103" w:rsidRDefault="007A18E9" w:rsidP="00DF0DB9">
      <w:pPr>
        <w:spacing w:after="120"/>
        <w:ind w:firstLine="709"/>
        <w:jc w:val="both"/>
        <w:rPr>
          <w:rFonts w:eastAsia="Calibri"/>
          <w:sz w:val="28"/>
          <w:szCs w:val="26"/>
        </w:rPr>
      </w:pPr>
      <w:r w:rsidRPr="00F22103">
        <w:rPr>
          <w:rFonts w:eastAsia="Calibri"/>
          <w:sz w:val="28"/>
          <w:szCs w:val="26"/>
        </w:rPr>
        <w:t xml:space="preserve">Из </w:t>
      </w:r>
      <w:proofErr w:type="spellStart"/>
      <w:r w:rsidRPr="00F22103">
        <w:rPr>
          <w:rFonts w:eastAsia="Calibri"/>
          <w:sz w:val="28"/>
          <w:szCs w:val="26"/>
        </w:rPr>
        <w:t>фазо</w:t>
      </w:r>
      <w:proofErr w:type="spellEnd"/>
      <w:r w:rsidRPr="00F22103">
        <w:rPr>
          <w:rFonts w:eastAsia="Calibri"/>
          <w:sz w:val="28"/>
          <w:szCs w:val="26"/>
        </w:rPr>
        <w:t xml:space="preserve">-частотной характеристики усилителя видно, что максимальный набег фазы выходного сигнала относительно входного составляет </w:t>
      </w:r>
      <w:r w:rsidR="00F22103">
        <w:rPr>
          <w:rFonts w:eastAsia="Calibri"/>
          <w:sz w:val="28"/>
          <w:szCs w:val="26"/>
        </w:rPr>
        <w:t>–</w:t>
      </w:r>
      <w:r w:rsidRPr="00F22103">
        <w:rPr>
          <w:rFonts w:eastAsia="Calibri"/>
          <w:sz w:val="28"/>
          <w:szCs w:val="26"/>
        </w:rPr>
        <w:t xml:space="preserve"> 180</w:t>
      </w:r>
      <w:r w:rsidRPr="00F22103">
        <w:rPr>
          <w:rFonts w:eastAsia="Calibri"/>
          <w:sz w:val="28"/>
          <w:szCs w:val="26"/>
          <w:vertAlign w:val="superscript"/>
        </w:rPr>
        <w:t>0</w:t>
      </w:r>
      <w:r w:rsidRPr="00F22103">
        <w:rPr>
          <w:rFonts w:eastAsia="Calibri"/>
          <w:sz w:val="28"/>
          <w:szCs w:val="26"/>
        </w:rPr>
        <w:t xml:space="preserve">. Это означает, что частотные свойства операционного усилителя </w:t>
      </w:r>
      <w:r w:rsidR="00DF0DB9" w:rsidRPr="00F22103">
        <w:rPr>
          <w:rFonts w:eastAsia="Calibri"/>
          <w:sz w:val="28"/>
          <w:szCs w:val="26"/>
        </w:rPr>
        <w:t>следует моделировать двумя интегрирующими цепочками (возможно, с различными частотами среза), включенными последовательно.</w:t>
      </w:r>
    </w:p>
    <w:p w:rsidR="009A5CC9" w:rsidRPr="00F22103" w:rsidRDefault="001351C8" w:rsidP="00DF0DB9">
      <w:pPr>
        <w:ind w:firstLine="709"/>
        <w:rPr>
          <w:sz w:val="28"/>
        </w:rPr>
      </w:pPr>
      <w:r w:rsidRPr="00F22103">
        <w:rPr>
          <w:rFonts w:eastAsia="Calibri"/>
          <w:sz w:val="28"/>
          <w:szCs w:val="26"/>
        </w:rPr>
        <w:t>П</w:t>
      </w:r>
      <w:r w:rsidR="009A5CC9" w:rsidRPr="00F22103">
        <w:rPr>
          <w:rFonts w:eastAsia="Calibri"/>
          <w:sz w:val="28"/>
          <w:szCs w:val="26"/>
        </w:rPr>
        <w:t xml:space="preserve">о </w:t>
      </w:r>
      <w:r w:rsidR="007A18E9" w:rsidRPr="00F22103">
        <w:rPr>
          <w:rFonts w:eastAsia="Calibri"/>
          <w:sz w:val="28"/>
          <w:szCs w:val="26"/>
        </w:rPr>
        <w:t>АФХ</w:t>
      </w:r>
      <w:r w:rsidR="00010AA1" w:rsidRPr="00010AA1">
        <w:rPr>
          <w:rFonts w:eastAsia="Calibri"/>
          <w:sz w:val="28"/>
          <w:szCs w:val="26"/>
        </w:rPr>
        <w:t xml:space="preserve"> </w:t>
      </w:r>
      <w:r w:rsidRPr="00F22103">
        <w:rPr>
          <w:rFonts w:eastAsia="Calibri"/>
          <w:sz w:val="28"/>
          <w:szCs w:val="26"/>
        </w:rPr>
        <w:t>(рис.</w:t>
      </w:r>
      <w:r w:rsidR="00C404C2">
        <w:rPr>
          <w:rFonts w:eastAsia="Calibri"/>
          <w:sz w:val="28"/>
          <w:szCs w:val="26"/>
        </w:rPr>
        <w:t> </w:t>
      </w:r>
      <w:r w:rsidR="000326EA" w:rsidRPr="00F22103">
        <w:rPr>
          <w:rFonts w:eastAsia="Calibri"/>
          <w:sz w:val="28"/>
          <w:szCs w:val="26"/>
        </w:rPr>
        <w:t>5</w:t>
      </w:r>
      <w:r w:rsidRPr="00F22103">
        <w:rPr>
          <w:rFonts w:eastAsia="Calibri"/>
          <w:sz w:val="28"/>
          <w:szCs w:val="26"/>
        </w:rPr>
        <w:t xml:space="preserve">) </w:t>
      </w:r>
      <w:r w:rsidR="009A5CC9" w:rsidRPr="00F22103">
        <w:rPr>
          <w:rFonts w:eastAsia="Calibri"/>
          <w:sz w:val="28"/>
          <w:szCs w:val="26"/>
        </w:rPr>
        <w:t>можно оценить</w:t>
      </w:r>
      <w:r w:rsidR="003166A0">
        <w:rPr>
          <w:rFonts w:eastAsia="Calibri"/>
          <w:sz w:val="28"/>
          <w:szCs w:val="26"/>
        </w:rPr>
        <w:t xml:space="preserve"> </w:t>
      </w:r>
      <w:r w:rsidR="00DF0DB9" w:rsidRPr="00F22103">
        <w:rPr>
          <w:rFonts w:eastAsia="Calibri"/>
          <w:sz w:val="28"/>
          <w:szCs w:val="26"/>
        </w:rPr>
        <w:t xml:space="preserve">первую </w:t>
      </w:r>
      <w:r w:rsidR="009A5CC9" w:rsidRPr="00F22103">
        <w:rPr>
          <w:rFonts w:eastAsia="Calibri"/>
          <w:sz w:val="28"/>
          <w:szCs w:val="26"/>
        </w:rPr>
        <w:t>частот</w:t>
      </w:r>
      <w:r w:rsidR="001255F6" w:rsidRPr="00F22103">
        <w:rPr>
          <w:rFonts w:eastAsia="Calibri"/>
          <w:sz w:val="28"/>
          <w:szCs w:val="26"/>
        </w:rPr>
        <w:t>у</w:t>
      </w:r>
      <w:r w:rsidR="009A5CC9" w:rsidRPr="00F22103">
        <w:rPr>
          <w:rFonts w:eastAsia="Calibri"/>
          <w:sz w:val="28"/>
          <w:szCs w:val="26"/>
        </w:rPr>
        <w:t xml:space="preserve"> среза ФЧХ</w:t>
      </w:r>
      <w:r w:rsidR="001255F6" w:rsidRPr="00F22103">
        <w:rPr>
          <w:rFonts w:eastAsia="Calibri"/>
          <w:sz w:val="28"/>
          <w:szCs w:val="26"/>
        </w:rPr>
        <w:t xml:space="preserve">. </w:t>
      </w:r>
    </w:p>
    <w:p w:rsidR="00DF0DB9" w:rsidRPr="00DF0DB9" w:rsidRDefault="00C37B9A" w:rsidP="004A188A">
      <w:pPr>
        <w:pStyle w:val="ad"/>
        <w:numPr>
          <w:ilvl w:val="0"/>
          <w:numId w:val="5"/>
        </w:numPr>
        <w:spacing w:after="120"/>
        <w:ind w:left="357" w:firstLine="0"/>
        <w:contextualSpacing w:val="0"/>
        <w:jc w:val="both"/>
        <w:rPr>
          <w:b/>
          <w:sz w:val="26"/>
          <w:szCs w:val="26"/>
        </w:rPr>
      </w:pPr>
      <w:r w:rsidRPr="00DF0DB9">
        <w:rPr>
          <w:rFonts w:eastAsia="Calibri"/>
          <w:b/>
          <w:sz w:val="28"/>
          <w:szCs w:val="26"/>
        </w:rPr>
        <w:t xml:space="preserve">Частота среза </w:t>
      </w:r>
      <w:r w:rsidR="007A18E9" w:rsidRPr="00DF0DB9">
        <w:rPr>
          <w:rFonts w:eastAsia="Calibri"/>
          <w:i/>
          <w:sz w:val="28"/>
          <w:szCs w:val="26"/>
          <w:lang w:val="en-US"/>
        </w:rPr>
        <w:t>f</w:t>
      </w:r>
      <w:r w:rsidRPr="00DF0DB9">
        <w:rPr>
          <w:sz w:val="28"/>
          <w:vertAlign w:val="subscript"/>
        </w:rPr>
        <w:t xml:space="preserve">СР </w:t>
      </w:r>
      <w:r w:rsidRPr="00DF0DB9">
        <w:rPr>
          <w:rFonts w:eastAsia="Calibri"/>
          <w:sz w:val="28"/>
          <w:szCs w:val="26"/>
        </w:rPr>
        <w:t>– это значение частоты, при котором набег фаз</w:t>
      </w:r>
      <w:r w:rsidR="007A18E9" w:rsidRPr="00DF0DB9">
        <w:rPr>
          <w:rFonts w:eastAsia="Calibri"/>
          <w:sz w:val="28"/>
          <w:szCs w:val="26"/>
        </w:rPr>
        <w:t>ы</w:t>
      </w:r>
      <w:r w:rsidRPr="00DF0DB9">
        <w:rPr>
          <w:rFonts w:eastAsia="Calibri"/>
          <w:sz w:val="28"/>
          <w:szCs w:val="26"/>
        </w:rPr>
        <w:t xml:space="preserve"> (отрицательная величина) составляет</w:t>
      </w:r>
      <w:r w:rsidR="00F92B27">
        <w:rPr>
          <w:rFonts w:eastAsia="Calibri"/>
          <w:sz w:val="28"/>
          <w:szCs w:val="26"/>
        </w:rPr>
        <w:t xml:space="preserve"> </w:t>
      </w:r>
      <w:r w:rsidR="007A18E9" w:rsidRPr="00F22103">
        <w:rPr>
          <w:rFonts w:eastAsia="Calibri"/>
          <w:sz w:val="28"/>
          <w:szCs w:val="26"/>
        </w:rPr>
        <w:t>– 45°</w:t>
      </w:r>
      <w:r w:rsidR="00DF0DB9" w:rsidRPr="00F22103">
        <w:rPr>
          <w:rFonts w:eastAsia="Calibri"/>
          <w:sz w:val="28"/>
          <w:szCs w:val="26"/>
        </w:rPr>
        <w:t>.</w:t>
      </w:r>
    </w:p>
    <w:p w:rsidR="00DF0DB9" w:rsidRPr="00DF0DB9" w:rsidRDefault="00DF0DB9" w:rsidP="00DF0DB9">
      <w:pPr>
        <w:pStyle w:val="ad"/>
        <w:spacing w:after="120"/>
        <w:ind w:left="357"/>
        <w:contextualSpacing w:val="0"/>
        <w:rPr>
          <w:b/>
          <w:sz w:val="26"/>
          <w:szCs w:val="26"/>
        </w:rPr>
      </w:pPr>
    </w:p>
    <w:p w:rsidR="00CF0A0B" w:rsidRPr="00566540" w:rsidRDefault="00CF0A0B" w:rsidP="00CF0A0B">
      <w:pPr>
        <w:keepNext/>
        <w:spacing w:before="120" w:after="60"/>
        <w:ind w:left="360"/>
        <w:outlineLvl w:val="0"/>
        <w:rPr>
          <w:rFonts w:cs="Arial"/>
          <w:b/>
          <w:bCs/>
          <w:caps/>
          <w:spacing w:val="-14"/>
          <w:kern w:val="32"/>
          <w:sz w:val="28"/>
          <w:szCs w:val="32"/>
        </w:rPr>
      </w:pPr>
      <w:bookmarkStart w:id="19" w:name="_Toc522552859"/>
      <w:bookmarkStart w:id="20" w:name="_Toc504741968"/>
      <w:bookmarkStart w:id="21" w:name="_Toc504745849"/>
      <w:bookmarkStart w:id="22" w:name="_Toc504770213"/>
      <w:r w:rsidRPr="00DF0DB9">
        <w:rPr>
          <w:b/>
          <w:sz w:val="26"/>
          <w:szCs w:val="26"/>
        </w:rPr>
        <w:t>ПОРЯДОК ВЫПОЛНЕНИЯ РАБОТЫ</w:t>
      </w:r>
      <w:bookmarkEnd w:id="19"/>
      <w:r w:rsidRPr="00566540">
        <w:rPr>
          <w:rFonts w:cs="Arial"/>
          <w:b/>
          <w:bCs/>
          <w:caps/>
          <w:spacing w:val="-14"/>
          <w:kern w:val="32"/>
          <w:sz w:val="28"/>
          <w:szCs w:val="32"/>
        </w:rPr>
        <w:t xml:space="preserve"> </w:t>
      </w:r>
      <w:bookmarkEnd w:id="20"/>
      <w:bookmarkEnd w:id="21"/>
      <w:bookmarkEnd w:id="22"/>
    </w:p>
    <w:p w:rsidR="00FD58C0" w:rsidRPr="00A87290" w:rsidRDefault="00FD58C0" w:rsidP="00664269">
      <w:pPr>
        <w:pStyle w:val="a3"/>
        <w:ind w:firstLine="709"/>
        <w:jc w:val="both"/>
        <w:rPr>
          <w:szCs w:val="26"/>
        </w:rPr>
      </w:pPr>
      <w:r w:rsidRPr="00A87290">
        <w:rPr>
          <w:rFonts w:ascii="Arial Black" w:hAnsi="Arial Black"/>
          <w:b/>
          <w:color w:val="7030A0"/>
          <w:szCs w:val="26"/>
        </w:rPr>
        <w:t>1.</w:t>
      </w:r>
      <w:r w:rsidR="00795862">
        <w:rPr>
          <w:rFonts w:ascii="Arial Black" w:hAnsi="Arial Black"/>
          <w:b/>
          <w:color w:val="7030A0"/>
          <w:szCs w:val="26"/>
        </w:rPr>
        <w:t xml:space="preserve"> </w:t>
      </w:r>
      <w:r w:rsidR="00376413" w:rsidRPr="00A87290">
        <w:rPr>
          <w:szCs w:val="26"/>
        </w:rPr>
        <w:t>Запус</w:t>
      </w:r>
      <w:r w:rsidR="00000B49" w:rsidRPr="00A87290">
        <w:rPr>
          <w:szCs w:val="26"/>
        </w:rPr>
        <w:t xml:space="preserve">тить </w:t>
      </w:r>
      <w:r w:rsidR="00376413" w:rsidRPr="00A87290">
        <w:rPr>
          <w:szCs w:val="26"/>
        </w:rPr>
        <w:t>программ</w:t>
      </w:r>
      <w:r w:rsidR="00000B49" w:rsidRPr="00A87290">
        <w:rPr>
          <w:szCs w:val="26"/>
        </w:rPr>
        <w:t>у</w:t>
      </w:r>
      <w:r w:rsidR="00D65340">
        <w:rPr>
          <w:szCs w:val="26"/>
        </w:rPr>
        <w:t xml:space="preserve"> </w:t>
      </w:r>
      <w:proofErr w:type="spellStart"/>
      <w:r w:rsidR="00DF0DB9">
        <w:rPr>
          <w:szCs w:val="26"/>
        </w:rPr>
        <w:t>Micro</w:t>
      </w:r>
      <w:r w:rsidR="00000B49" w:rsidRPr="00A87290">
        <w:rPr>
          <w:szCs w:val="26"/>
        </w:rPr>
        <w:t>Cap</w:t>
      </w:r>
      <w:proofErr w:type="spellEnd"/>
      <w:r w:rsidR="00000B49" w:rsidRPr="00A87290">
        <w:rPr>
          <w:szCs w:val="26"/>
        </w:rPr>
        <w:t xml:space="preserve"> (файл </w:t>
      </w:r>
      <w:r w:rsidR="00000B49" w:rsidRPr="00A87290">
        <w:rPr>
          <w:szCs w:val="26"/>
          <w:lang w:val="en-US"/>
        </w:rPr>
        <w:t>mc</w:t>
      </w:r>
      <w:r w:rsidR="00000B49" w:rsidRPr="00A87290">
        <w:rPr>
          <w:szCs w:val="26"/>
        </w:rPr>
        <w:t>9.</w:t>
      </w:r>
      <w:r w:rsidR="00000B49" w:rsidRPr="00A87290">
        <w:rPr>
          <w:szCs w:val="26"/>
          <w:lang w:val="en-US"/>
        </w:rPr>
        <w:t>exe</w:t>
      </w:r>
      <w:r w:rsidR="00000B49" w:rsidRPr="00A87290">
        <w:rPr>
          <w:szCs w:val="26"/>
        </w:rPr>
        <w:t xml:space="preserve">). </w:t>
      </w:r>
    </w:p>
    <w:p w:rsidR="00000B49" w:rsidRPr="00A87290" w:rsidRDefault="00FD58C0" w:rsidP="00664269">
      <w:pPr>
        <w:pStyle w:val="a3"/>
        <w:ind w:firstLine="709"/>
        <w:jc w:val="both"/>
        <w:rPr>
          <w:szCs w:val="26"/>
        </w:rPr>
      </w:pPr>
      <w:r w:rsidRPr="00A87290">
        <w:rPr>
          <w:rFonts w:ascii="Arial Black" w:hAnsi="Arial Black"/>
          <w:b/>
          <w:color w:val="7030A0"/>
          <w:szCs w:val="26"/>
        </w:rPr>
        <w:t>2.</w:t>
      </w:r>
      <w:r w:rsidR="00A96867" w:rsidRPr="00A87290">
        <w:rPr>
          <w:szCs w:val="26"/>
        </w:rPr>
        <w:t> </w:t>
      </w:r>
      <w:r w:rsidR="00795862">
        <w:rPr>
          <w:szCs w:val="26"/>
        </w:rPr>
        <w:t xml:space="preserve"> </w:t>
      </w:r>
      <w:r w:rsidRPr="00A87290">
        <w:rPr>
          <w:szCs w:val="26"/>
        </w:rPr>
        <w:t>Создать схему</w:t>
      </w:r>
      <w:r w:rsidR="00FC640D" w:rsidRPr="00A87290">
        <w:rPr>
          <w:szCs w:val="26"/>
        </w:rPr>
        <w:t xml:space="preserve"> (рис.</w:t>
      </w:r>
      <w:r w:rsidR="00C404C2">
        <w:rPr>
          <w:szCs w:val="26"/>
        </w:rPr>
        <w:t> </w:t>
      </w:r>
      <w:r w:rsidR="001119B5" w:rsidRPr="00A87290">
        <w:rPr>
          <w:szCs w:val="26"/>
        </w:rPr>
        <w:t>7</w:t>
      </w:r>
      <w:r w:rsidR="00FC640D" w:rsidRPr="00A87290">
        <w:rPr>
          <w:szCs w:val="26"/>
        </w:rPr>
        <w:t>)</w:t>
      </w:r>
      <w:r w:rsidR="00361C93">
        <w:rPr>
          <w:szCs w:val="26"/>
        </w:rPr>
        <w:t>.</w:t>
      </w:r>
    </w:p>
    <w:p w:rsidR="00FC640D" w:rsidRDefault="00234B7F" w:rsidP="00664269">
      <w:pPr>
        <w:spacing w:before="120" w:after="120"/>
        <w:contextualSpacing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153025" cy="2571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40D" w:rsidRPr="00A87290" w:rsidRDefault="00FC640D" w:rsidP="00664269">
      <w:pPr>
        <w:spacing w:before="120" w:after="120"/>
        <w:jc w:val="center"/>
        <w:rPr>
          <w:sz w:val="28"/>
          <w:szCs w:val="28"/>
        </w:rPr>
      </w:pPr>
      <w:r w:rsidRPr="00A87290">
        <w:rPr>
          <w:sz w:val="28"/>
          <w:szCs w:val="28"/>
        </w:rPr>
        <w:t>Рис.</w:t>
      </w:r>
      <w:r w:rsidR="000E0DCE">
        <w:rPr>
          <w:sz w:val="28"/>
          <w:szCs w:val="28"/>
        </w:rPr>
        <w:t xml:space="preserve"> </w:t>
      </w:r>
      <w:r w:rsidR="001119B5" w:rsidRPr="00A87290">
        <w:rPr>
          <w:sz w:val="28"/>
          <w:szCs w:val="28"/>
        </w:rPr>
        <w:t>7</w:t>
      </w:r>
      <w:r w:rsidRPr="00A87290">
        <w:rPr>
          <w:sz w:val="28"/>
          <w:szCs w:val="28"/>
        </w:rPr>
        <w:t>. Схема инвертирующего усилителя</w:t>
      </w:r>
    </w:p>
    <w:p w:rsidR="00D73AB5" w:rsidRPr="00A87290" w:rsidRDefault="002F28D4" w:rsidP="00012901">
      <w:pPr>
        <w:pStyle w:val="a3"/>
        <w:ind w:firstLine="709"/>
        <w:jc w:val="both"/>
        <w:rPr>
          <w:szCs w:val="28"/>
        </w:rPr>
      </w:pPr>
      <w:r w:rsidRPr="00A87290">
        <w:rPr>
          <w:szCs w:val="28"/>
        </w:rPr>
        <w:lastRenderedPageBreak/>
        <w:t>Вход</w:t>
      </w:r>
      <w:r w:rsidR="001119B5" w:rsidRPr="00A87290">
        <w:rPr>
          <w:szCs w:val="28"/>
        </w:rPr>
        <w:t xml:space="preserve"> и выход </w:t>
      </w:r>
      <w:r w:rsidRPr="00A87290">
        <w:rPr>
          <w:szCs w:val="28"/>
        </w:rPr>
        <w:t xml:space="preserve">данной схемы </w:t>
      </w:r>
      <w:r w:rsidR="001119B5" w:rsidRPr="00A87290">
        <w:rPr>
          <w:szCs w:val="28"/>
        </w:rPr>
        <w:t>показаны на</w:t>
      </w:r>
      <w:r w:rsidR="009907B3" w:rsidRPr="00A87290">
        <w:rPr>
          <w:szCs w:val="28"/>
        </w:rPr>
        <w:t xml:space="preserve"> рис.</w:t>
      </w:r>
      <w:r w:rsidR="00C404C2">
        <w:rPr>
          <w:szCs w:val="28"/>
        </w:rPr>
        <w:t> </w:t>
      </w:r>
      <w:r w:rsidR="001119B5" w:rsidRPr="00A87290">
        <w:rPr>
          <w:szCs w:val="28"/>
        </w:rPr>
        <w:t>7</w:t>
      </w:r>
      <w:r w:rsidR="009907B3" w:rsidRPr="00A87290">
        <w:rPr>
          <w:szCs w:val="28"/>
        </w:rPr>
        <w:t>.</w:t>
      </w:r>
      <w:r w:rsidR="00147CD5">
        <w:rPr>
          <w:szCs w:val="28"/>
        </w:rPr>
        <w:t xml:space="preserve"> </w:t>
      </w:r>
      <w:r w:rsidR="009A6DAB" w:rsidRPr="00A87290">
        <w:rPr>
          <w:szCs w:val="28"/>
        </w:rPr>
        <w:t xml:space="preserve">В процессе создания схемы следует задать параметры каждого элемента. </w:t>
      </w:r>
    </w:p>
    <w:p w:rsidR="00F357DE" w:rsidRPr="00A87290" w:rsidRDefault="00F357DE" w:rsidP="00012901">
      <w:pPr>
        <w:pStyle w:val="a3"/>
        <w:ind w:firstLine="709"/>
        <w:jc w:val="both"/>
        <w:rPr>
          <w:szCs w:val="28"/>
        </w:rPr>
      </w:pPr>
      <w:r w:rsidRPr="00A87290">
        <w:rPr>
          <w:szCs w:val="28"/>
        </w:rPr>
        <w:t>Основн</w:t>
      </w:r>
      <w:r w:rsidR="007A1E3F" w:rsidRPr="00A87290">
        <w:rPr>
          <w:szCs w:val="28"/>
        </w:rPr>
        <w:t>ой</w:t>
      </w:r>
      <w:r w:rsidRPr="00A87290">
        <w:rPr>
          <w:szCs w:val="28"/>
        </w:rPr>
        <w:t xml:space="preserve"> параметр, задаваемы</w:t>
      </w:r>
      <w:r w:rsidR="007A1E3F" w:rsidRPr="00A87290">
        <w:rPr>
          <w:szCs w:val="28"/>
        </w:rPr>
        <w:t>й</w:t>
      </w:r>
      <w:r w:rsidRPr="00A87290">
        <w:rPr>
          <w:szCs w:val="28"/>
        </w:rPr>
        <w:t xml:space="preserve"> при выборе </w:t>
      </w:r>
      <w:r w:rsidR="00DF0DB9">
        <w:rPr>
          <w:b/>
          <w:szCs w:val="28"/>
        </w:rPr>
        <w:t xml:space="preserve">операционного </w:t>
      </w:r>
      <w:r w:rsidR="00FC640D" w:rsidRPr="00A87290">
        <w:rPr>
          <w:b/>
          <w:szCs w:val="28"/>
        </w:rPr>
        <w:t>усилителя</w:t>
      </w:r>
      <w:r w:rsidRPr="00A87290">
        <w:rPr>
          <w:szCs w:val="28"/>
        </w:rPr>
        <w:t>, следующи</w:t>
      </w:r>
      <w:r w:rsidR="007A1E3F" w:rsidRPr="00A87290">
        <w:rPr>
          <w:szCs w:val="28"/>
        </w:rPr>
        <w:t>й</w:t>
      </w:r>
      <w:r w:rsidRPr="00A87290">
        <w:rPr>
          <w:szCs w:val="28"/>
        </w:rPr>
        <w:t xml:space="preserve">: </w:t>
      </w:r>
    </w:p>
    <w:p w:rsidR="00F357DE" w:rsidRPr="00A87290" w:rsidRDefault="00F357DE" w:rsidP="00664269">
      <w:pPr>
        <w:pStyle w:val="a3"/>
        <w:ind w:firstLine="0"/>
        <w:jc w:val="both"/>
        <w:rPr>
          <w:szCs w:val="28"/>
        </w:rPr>
      </w:pPr>
      <w:r w:rsidRPr="00A87290">
        <w:rPr>
          <w:szCs w:val="28"/>
        </w:rPr>
        <w:t>•</w:t>
      </w:r>
      <w:r w:rsidR="00941F43" w:rsidRPr="00A87290">
        <w:rPr>
          <w:szCs w:val="28"/>
        </w:rPr>
        <w:t> </w:t>
      </w:r>
      <w:r w:rsidRPr="00A87290">
        <w:rPr>
          <w:szCs w:val="28"/>
        </w:rPr>
        <w:t>параметр Model</w:t>
      </w:r>
      <w:r w:rsidR="00D65340">
        <w:rPr>
          <w:szCs w:val="28"/>
        </w:rPr>
        <w:t xml:space="preserve"> </w:t>
      </w:r>
      <w:r w:rsidR="007A1E3F" w:rsidRPr="00A87290">
        <w:rPr>
          <w:szCs w:val="28"/>
        </w:rPr>
        <w:t>–</w:t>
      </w:r>
      <w:r w:rsidRPr="00A87290">
        <w:rPr>
          <w:szCs w:val="28"/>
        </w:rPr>
        <w:t xml:space="preserve"> выбрать</w:t>
      </w:r>
      <w:r w:rsidR="00D65340">
        <w:rPr>
          <w:szCs w:val="28"/>
        </w:rPr>
        <w:t xml:space="preserve"> </w:t>
      </w:r>
      <w:r w:rsidR="00DF0DB9">
        <w:rPr>
          <w:szCs w:val="28"/>
        </w:rPr>
        <w:t>$GENERIC.</w:t>
      </w:r>
    </w:p>
    <w:p w:rsidR="00941F43" w:rsidRPr="00A87290" w:rsidRDefault="00941F43" w:rsidP="00DF0DB9">
      <w:pPr>
        <w:pStyle w:val="a3"/>
        <w:ind w:firstLine="708"/>
        <w:jc w:val="both"/>
        <w:rPr>
          <w:szCs w:val="28"/>
        </w:rPr>
      </w:pPr>
      <w:r w:rsidRPr="00A87290">
        <w:rPr>
          <w:szCs w:val="28"/>
        </w:rPr>
        <w:t>Значения прочих параметров остаются заданными по умолчанию.</w:t>
      </w:r>
    </w:p>
    <w:p w:rsidR="00FB03CD" w:rsidRPr="00A87290" w:rsidRDefault="00FB03CD" w:rsidP="00664269">
      <w:pPr>
        <w:pStyle w:val="a3"/>
        <w:ind w:firstLine="709"/>
        <w:jc w:val="both"/>
        <w:rPr>
          <w:szCs w:val="28"/>
        </w:rPr>
      </w:pPr>
      <w:r w:rsidRPr="00A87290">
        <w:rPr>
          <w:szCs w:val="28"/>
        </w:rPr>
        <w:t xml:space="preserve">Для </w:t>
      </w:r>
      <w:r w:rsidR="009C70DF" w:rsidRPr="00A87290">
        <w:rPr>
          <w:szCs w:val="28"/>
        </w:rPr>
        <w:t>задания</w:t>
      </w:r>
      <w:r w:rsidRPr="00A87290">
        <w:rPr>
          <w:szCs w:val="28"/>
        </w:rPr>
        <w:t>/изменения</w:t>
      </w:r>
      <w:r w:rsidR="00D65340">
        <w:rPr>
          <w:szCs w:val="28"/>
        </w:rPr>
        <w:t xml:space="preserve"> </w:t>
      </w:r>
      <w:r w:rsidR="009C70DF" w:rsidRPr="00A87290">
        <w:rPr>
          <w:b/>
          <w:szCs w:val="28"/>
        </w:rPr>
        <w:t>параметров</w:t>
      </w:r>
      <w:r w:rsidR="00D65340">
        <w:rPr>
          <w:b/>
          <w:szCs w:val="28"/>
        </w:rPr>
        <w:t xml:space="preserve"> </w:t>
      </w:r>
      <w:r w:rsidR="009C70DF" w:rsidRPr="00A87290">
        <w:rPr>
          <w:b/>
          <w:szCs w:val="28"/>
        </w:rPr>
        <w:t>источника сигнала</w:t>
      </w:r>
      <w:r w:rsidR="00D65340">
        <w:rPr>
          <w:b/>
          <w:szCs w:val="28"/>
        </w:rPr>
        <w:t xml:space="preserve"> </w:t>
      </w:r>
      <w:r w:rsidRPr="00A87290">
        <w:rPr>
          <w:szCs w:val="28"/>
        </w:rPr>
        <w:t>дважды щелкните</w:t>
      </w:r>
      <w:r w:rsidR="00D65340">
        <w:rPr>
          <w:szCs w:val="28"/>
        </w:rPr>
        <w:t xml:space="preserve"> </w:t>
      </w:r>
      <w:r w:rsidRPr="00A87290">
        <w:rPr>
          <w:szCs w:val="28"/>
        </w:rPr>
        <w:t>по условному графическому обозначению источника</w:t>
      </w:r>
      <w:r w:rsidR="003C4AF5" w:rsidRPr="00A87290">
        <w:rPr>
          <w:szCs w:val="28"/>
        </w:rPr>
        <w:t xml:space="preserve">. </w:t>
      </w:r>
      <w:r w:rsidRPr="00A87290">
        <w:rPr>
          <w:szCs w:val="28"/>
        </w:rPr>
        <w:t>В</w:t>
      </w:r>
      <w:r w:rsidR="003C4AF5" w:rsidRPr="00A87290">
        <w:rPr>
          <w:szCs w:val="28"/>
        </w:rPr>
        <w:t xml:space="preserve"> открывшемся окне </w:t>
      </w:r>
      <w:r w:rsidRPr="00A87290">
        <w:rPr>
          <w:szCs w:val="28"/>
        </w:rPr>
        <w:t xml:space="preserve">надо </w:t>
      </w:r>
      <w:r w:rsidR="003C4AF5" w:rsidRPr="00A87290">
        <w:rPr>
          <w:szCs w:val="28"/>
        </w:rPr>
        <w:t xml:space="preserve">задать его параметры. </w:t>
      </w:r>
      <w:r w:rsidR="00020708">
        <w:rPr>
          <w:szCs w:val="28"/>
        </w:rPr>
        <w:t>Н</w:t>
      </w:r>
      <w:r w:rsidRPr="00A87290">
        <w:rPr>
          <w:szCs w:val="28"/>
        </w:rPr>
        <w:t xml:space="preserve">ужно исследовать три варианта </w:t>
      </w:r>
      <w:r w:rsidR="00DD58C8" w:rsidRPr="00A87290">
        <w:rPr>
          <w:szCs w:val="28"/>
        </w:rPr>
        <w:t xml:space="preserve">входного </w:t>
      </w:r>
      <w:r w:rsidRPr="00A87290">
        <w:rPr>
          <w:szCs w:val="28"/>
        </w:rPr>
        <w:t xml:space="preserve">сигнала. </w:t>
      </w:r>
    </w:p>
    <w:p w:rsidR="00FB03CD" w:rsidRPr="00A87290" w:rsidRDefault="00FB03CD" w:rsidP="00012901">
      <w:pPr>
        <w:pStyle w:val="a3"/>
        <w:ind w:left="284" w:hanging="284"/>
        <w:jc w:val="both"/>
        <w:rPr>
          <w:szCs w:val="28"/>
        </w:rPr>
      </w:pPr>
      <w:r w:rsidRPr="00A87290">
        <w:rPr>
          <w:b/>
          <w:szCs w:val="28"/>
        </w:rPr>
        <w:t>1)</w:t>
      </w:r>
      <w:r w:rsidR="00147CD5">
        <w:rPr>
          <w:b/>
          <w:szCs w:val="28"/>
        </w:rPr>
        <w:t xml:space="preserve"> </w:t>
      </w:r>
      <w:r w:rsidRPr="00A87290">
        <w:rPr>
          <w:szCs w:val="28"/>
        </w:rPr>
        <w:t>гармонический входной сигнал с частотой 1 кГц</w:t>
      </w:r>
      <w:r w:rsidR="001B244E" w:rsidRPr="00A87290">
        <w:rPr>
          <w:szCs w:val="28"/>
        </w:rPr>
        <w:t xml:space="preserve"> (параметры показаны на рис.</w:t>
      </w:r>
      <w:r w:rsidR="00C404C2">
        <w:rPr>
          <w:szCs w:val="28"/>
        </w:rPr>
        <w:t> </w:t>
      </w:r>
      <w:r w:rsidR="00012901" w:rsidRPr="00A87290">
        <w:rPr>
          <w:szCs w:val="28"/>
        </w:rPr>
        <w:t>8</w:t>
      </w:r>
      <w:r w:rsidR="001B244E" w:rsidRPr="00A87290">
        <w:rPr>
          <w:szCs w:val="28"/>
        </w:rPr>
        <w:t>)</w:t>
      </w:r>
    </w:p>
    <w:p w:rsidR="001B244E" w:rsidRDefault="001B244E" w:rsidP="00A87290">
      <w:pPr>
        <w:pStyle w:val="a3"/>
        <w:keepNext/>
        <w:spacing w:before="120"/>
        <w:ind w:left="284" w:hanging="284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106795" cy="280670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44E" w:rsidRPr="00A87290" w:rsidRDefault="001B244E" w:rsidP="00664269">
      <w:pPr>
        <w:pStyle w:val="a3"/>
        <w:spacing w:before="120" w:after="120"/>
        <w:ind w:hanging="284"/>
        <w:jc w:val="center"/>
        <w:rPr>
          <w:szCs w:val="26"/>
        </w:rPr>
      </w:pPr>
      <w:r w:rsidRPr="00A87290">
        <w:rPr>
          <w:szCs w:val="26"/>
        </w:rPr>
        <w:t>Рис.</w:t>
      </w:r>
      <w:r w:rsidR="000E0DCE">
        <w:rPr>
          <w:szCs w:val="26"/>
        </w:rPr>
        <w:t xml:space="preserve"> </w:t>
      </w:r>
      <w:r w:rsidR="00012901" w:rsidRPr="00A87290">
        <w:rPr>
          <w:szCs w:val="26"/>
        </w:rPr>
        <w:t>8</w:t>
      </w:r>
      <w:r w:rsidRPr="00A87290">
        <w:rPr>
          <w:szCs w:val="26"/>
        </w:rPr>
        <w:t xml:space="preserve">. </w:t>
      </w:r>
      <w:r w:rsidR="00DD58C8" w:rsidRPr="00A87290">
        <w:rPr>
          <w:szCs w:val="26"/>
        </w:rPr>
        <w:t>П</w:t>
      </w:r>
      <w:r w:rsidRPr="00A87290">
        <w:rPr>
          <w:szCs w:val="26"/>
        </w:rPr>
        <w:t>араметры гармонического входного сигнала</w:t>
      </w:r>
    </w:p>
    <w:p w:rsidR="003722F6" w:rsidRDefault="001B244E" w:rsidP="00147CD5">
      <w:pPr>
        <w:pStyle w:val="a3"/>
        <w:ind w:left="284" w:hanging="284"/>
        <w:jc w:val="both"/>
        <w:rPr>
          <w:szCs w:val="26"/>
        </w:rPr>
      </w:pPr>
      <w:r w:rsidRPr="00A87290">
        <w:rPr>
          <w:b/>
          <w:szCs w:val="26"/>
        </w:rPr>
        <w:t>2)</w:t>
      </w:r>
      <w:r w:rsidR="00147CD5">
        <w:rPr>
          <w:b/>
          <w:szCs w:val="26"/>
        </w:rPr>
        <w:t xml:space="preserve"> </w:t>
      </w:r>
      <w:r w:rsidRPr="00A87290">
        <w:rPr>
          <w:szCs w:val="26"/>
        </w:rPr>
        <w:t>треугольный входной сигнал с частотой 1 кГц (рис.</w:t>
      </w:r>
      <w:r w:rsidR="000E0DCE">
        <w:rPr>
          <w:szCs w:val="26"/>
        </w:rPr>
        <w:t> </w:t>
      </w:r>
      <w:r w:rsidR="00012901" w:rsidRPr="00A87290">
        <w:rPr>
          <w:szCs w:val="26"/>
        </w:rPr>
        <w:t>9</w:t>
      </w:r>
      <w:r w:rsidRPr="00A87290">
        <w:rPr>
          <w:szCs w:val="26"/>
        </w:rPr>
        <w:t>)</w:t>
      </w:r>
      <w:r w:rsidR="00150025">
        <w:rPr>
          <w:szCs w:val="26"/>
        </w:rPr>
        <w:t xml:space="preserve">. </w:t>
      </w:r>
      <w:r w:rsidR="003722F6" w:rsidRPr="00A87290">
        <w:rPr>
          <w:szCs w:val="26"/>
        </w:rPr>
        <w:t xml:space="preserve">Легко заметить, что треугольный сигнал может быть получен </w:t>
      </w:r>
      <w:r w:rsidR="003722F6">
        <w:rPr>
          <w:szCs w:val="26"/>
        </w:rPr>
        <w:t xml:space="preserve">из прямоугольного </w:t>
      </w:r>
      <w:r w:rsidR="003722F6" w:rsidRPr="00A87290">
        <w:rPr>
          <w:szCs w:val="26"/>
        </w:rPr>
        <w:t>указанием</w:t>
      </w:r>
      <w:r w:rsidR="003722F6">
        <w:rPr>
          <w:szCs w:val="26"/>
        </w:rPr>
        <w:t>:</w:t>
      </w:r>
    </w:p>
    <w:p w:rsidR="003722F6" w:rsidRDefault="003722F6" w:rsidP="004A188A">
      <w:pPr>
        <w:pStyle w:val="a3"/>
        <w:numPr>
          <w:ilvl w:val="0"/>
          <w:numId w:val="7"/>
        </w:numPr>
        <w:jc w:val="both"/>
        <w:rPr>
          <w:szCs w:val="26"/>
        </w:rPr>
      </w:pPr>
      <w:r w:rsidRPr="00A87290">
        <w:rPr>
          <w:szCs w:val="26"/>
        </w:rPr>
        <w:t>нулевой длитель</w:t>
      </w:r>
      <w:r w:rsidR="0030025A">
        <w:rPr>
          <w:szCs w:val="26"/>
        </w:rPr>
        <w:t>ности вершины импульса</w:t>
      </w:r>
    </w:p>
    <w:p w:rsidR="003722F6" w:rsidRDefault="003722F6" w:rsidP="004A188A">
      <w:pPr>
        <w:pStyle w:val="a3"/>
        <w:numPr>
          <w:ilvl w:val="0"/>
          <w:numId w:val="7"/>
        </w:numPr>
        <w:jc w:val="both"/>
        <w:rPr>
          <w:szCs w:val="26"/>
        </w:rPr>
      </w:pPr>
      <w:r>
        <w:rPr>
          <w:szCs w:val="26"/>
        </w:rPr>
        <w:t>равных</w:t>
      </w:r>
      <w:r w:rsidRPr="00A87290">
        <w:rPr>
          <w:szCs w:val="26"/>
        </w:rPr>
        <w:t xml:space="preserve"> длительности фронта и среза</w:t>
      </w:r>
    </w:p>
    <w:p w:rsidR="003722F6" w:rsidRDefault="003722F6" w:rsidP="004A188A">
      <w:pPr>
        <w:pStyle w:val="a3"/>
        <w:numPr>
          <w:ilvl w:val="0"/>
          <w:numId w:val="7"/>
        </w:numPr>
        <w:jc w:val="both"/>
        <w:rPr>
          <w:szCs w:val="26"/>
        </w:rPr>
      </w:pPr>
      <w:r>
        <w:rPr>
          <w:szCs w:val="26"/>
        </w:rPr>
        <w:t>равенства периода сумме двух фронтов</w:t>
      </w:r>
    </w:p>
    <w:p w:rsidR="003722F6" w:rsidRDefault="003722F6" w:rsidP="004A188A">
      <w:pPr>
        <w:pStyle w:val="a3"/>
        <w:numPr>
          <w:ilvl w:val="0"/>
          <w:numId w:val="7"/>
        </w:numPr>
        <w:spacing w:after="120"/>
        <w:jc w:val="both"/>
        <w:rPr>
          <w:szCs w:val="26"/>
        </w:rPr>
      </w:pPr>
      <w:r>
        <w:rPr>
          <w:szCs w:val="26"/>
          <w:lang w:val="en-US"/>
        </w:rPr>
        <w:t>V</w:t>
      </w:r>
      <w:r w:rsidRPr="003722F6">
        <w:rPr>
          <w:szCs w:val="26"/>
        </w:rPr>
        <w:t>1</w:t>
      </w:r>
      <w:r w:rsidR="00E0428F">
        <w:rPr>
          <w:szCs w:val="26"/>
        </w:rPr>
        <w:t xml:space="preserve"> </w:t>
      </w:r>
      <w:r w:rsidRPr="003722F6">
        <w:rPr>
          <w:szCs w:val="26"/>
        </w:rPr>
        <w:t>=</w:t>
      </w:r>
      <w:r w:rsidR="00D65340">
        <w:rPr>
          <w:szCs w:val="26"/>
        </w:rPr>
        <w:t xml:space="preserve"> –</w:t>
      </w:r>
      <w:r w:rsidRPr="003722F6">
        <w:rPr>
          <w:szCs w:val="26"/>
        </w:rPr>
        <w:t>2,5</w:t>
      </w:r>
      <w:r w:rsidR="00173608">
        <w:rPr>
          <w:szCs w:val="26"/>
        </w:rPr>
        <w:t> </w:t>
      </w:r>
      <w:r>
        <w:rPr>
          <w:szCs w:val="26"/>
          <w:lang w:val="en-US"/>
        </w:rPr>
        <w:t>B</w:t>
      </w:r>
      <w:r w:rsidRPr="003722F6">
        <w:rPr>
          <w:szCs w:val="26"/>
        </w:rPr>
        <w:t>;</w:t>
      </w:r>
      <w:r w:rsidR="00173608">
        <w:rPr>
          <w:szCs w:val="26"/>
        </w:rPr>
        <w:t xml:space="preserve"> </w:t>
      </w:r>
      <w:r>
        <w:rPr>
          <w:szCs w:val="26"/>
          <w:lang w:val="en-US"/>
        </w:rPr>
        <w:t>V</w:t>
      </w:r>
      <w:r w:rsidRPr="003722F6">
        <w:rPr>
          <w:szCs w:val="26"/>
        </w:rPr>
        <w:t>2</w:t>
      </w:r>
      <w:r w:rsidR="00E0428F">
        <w:rPr>
          <w:szCs w:val="26"/>
        </w:rPr>
        <w:t xml:space="preserve"> </w:t>
      </w:r>
      <w:r w:rsidRPr="003722F6">
        <w:rPr>
          <w:szCs w:val="26"/>
        </w:rPr>
        <w:t>=</w:t>
      </w:r>
      <w:r w:rsidR="00E0428F">
        <w:rPr>
          <w:szCs w:val="26"/>
        </w:rPr>
        <w:t xml:space="preserve"> </w:t>
      </w:r>
      <w:r w:rsidRPr="003722F6">
        <w:rPr>
          <w:szCs w:val="26"/>
        </w:rPr>
        <w:t>2,5</w:t>
      </w:r>
      <w:r w:rsidR="00173608">
        <w:rPr>
          <w:szCs w:val="26"/>
        </w:rPr>
        <w:t> </w:t>
      </w:r>
      <w:r>
        <w:rPr>
          <w:szCs w:val="26"/>
          <w:lang w:val="en-US"/>
        </w:rPr>
        <w:t>B</w:t>
      </w:r>
      <w:r w:rsidRPr="00A87290">
        <w:rPr>
          <w:szCs w:val="26"/>
        </w:rPr>
        <w:t>.</w:t>
      </w:r>
    </w:p>
    <w:p w:rsidR="00147CD5" w:rsidRPr="00A81064" w:rsidRDefault="00147CD5" w:rsidP="00147CD5">
      <w:pPr>
        <w:pStyle w:val="a3"/>
        <w:ind w:left="284" w:hanging="284"/>
        <w:jc w:val="both"/>
        <w:rPr>
          <w:szCs w:val="26"/>
        </w:rPr>
      </w:pPr>
      <w:r w:rsidRPr="00A87290">
        <w:rPr>
          <w:b/>
          <w:szCs w:val="26"/>
        </w:rPr>
        <w:t>3)</w:t>
      </w:r>
      <w:r w:rsidR="00E05227">
        <w:rPr>
          <w:b/>
          <w:szCs w:val="26"/>
        </w:rPr>
        <w:t xml:space="preserve"> </w:t>
      </w:r>
      <w:r w:rsidRPr="00A87290">
        <w:rPr>
          <w:szCs w:val="26"/>
        </w:rPr>
        <w:t>прямоугол</w:t>
      </w:r>
      <w:r>
        <w:rPr>
          <w:szCs w:val="26"/>
        </w:rPr>
        <w:t xml:space="preserve">ьный входной сигнал с частотой </w:t>
      </w:r>
      <w:r w:rsidRPr="00A87290">
        <w:rPr>
          <w:szCs w:val="26"/>
        </w:rPr>
        <w:t>1</w:t>
      </w:r>
      <w:r w:rsidR="00361C93">
        <w:rPr>
          <w:szCs w:val="26"/>
        </w:rPr>
        <w:t> </w:t>
      </w:r>
      <w:r w:rsidRPr="00A87290">
        <w:rPr>
          <w:szCs w:val="26"/>
        </w:rPr>
        <w:t>кГц (способ задания по аналогии с ЛР</w:t>
      </w:r>
      <w:r w:rsidR="007E1FBC">
        <w:rPr>
          <w:szCs w:val="26"/>
        </w:rPr>
        <w:t xml:space="preserve"> </w:t>
      </w:r>
      <w:r w:rsidRPr="00A87290">
        <w:rPr>
          <w:szCs w:val="26"/>
        </w:rPr>
        <w:t>№1)</w:t>
      </w:r>
      <w:r w:rsidR="00831FD8">
        <w:rPr>
          <w:szCs w:val="26"/>
        </w:rPr>
        <w:t>.</w:t>
      </w:r>
    </w:p>
    <w:p w:rsidR="00147CD5" w:rsidRPr="00A87290" w:rsidRDefault="00147CD5" w:rsidP="00147CD5">
      <w:pPr>
        <w:pStyle w:val="a3"/>
        <w:jc w:val="both"/>
        <w:rPr>
          <w:szCs w:val="26"/>
        </w:rPr>
      </w:pPr>
    </w:p>
    <w:p w:rsidR="00DD58C8" w:rsidRDefault="003722F6" w:rsidP="003722F6">
      <w:pPr>
        <w:pStyle w:val="a3"/>
        <w:keepNext/>
        <w:ind w:left="284" w:hanging="284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6130290" cy="2886075"/>
            <wp:effectExtent l="0" t="0" r="381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8C8" w:rsidRPr="00A87290" w:rsidRDefault="00DD58C8" w:rsidP="00664269">
      <w:pPr>
        <w:pStyle w:val="a3"/>
        <w:spacing w:before="120" w:after="120"/>
        <w:ind w:hanging="284"/>
        <w:jc w:val="center"/>
        <w:rPr>
          <w:szCs w:val="26"/>
        </w:rPr>
      </w:pPr>
      <w:r w:rsidRPr="00A87290">
        <w:rPr>
          <w:szCs w:val="26"/>
        </w:rPr>
        <w:t>Рис.</w:t>
      </w:r>
      <w:r w:rsidR="001A574D">
        <w:rPr>
          <w:szCs w:val="26"/>
        </w:rPr>
        <w:t xml:space="preserve"> </w:t>
      </w:r>
      <w:r w:rsidR="00012901" w:rsidRPr="00A87290">
        <w:rPr>
          <w:szCs w:val="26"/>
        </w:rPr>
        <w:t>9.</w:t>
      </w:r>
      <w:r w:rsidRPr="00A87290">
        <w:rPr>
          <w:szCs w:val="26"/>
        </w:rPr>
        <w:t xml:space="preserve"> Параметры треугольного входного сигнала</w:t>
      </w:r>
    </w:p>
    <w:p w:rsidR="00F92B27" w:rsidRDefault="00012901" w:rsidP="00664269">
      <w:pPr>
        <w:pStyle w:val="a3"/>
        <w:ind w:firstLine="709"/>
        <w:jc w:val="both"/>
        <w:rPr>
          <w:b/>
          <w:szCs w:val="26"/>
        </w:rPr>
      </w:pPr>
      <w:r w:rsidRPr="00A87290">
        <w:rPr>
          <w:rFonts w:ascii="Arial Black" w:hAnsi="Arial Black"/>
          <w:b/>
          <w:color w:val="7030A0"/>
          <w:szCs w:val="26"/>
        </w:rPr>
        <w:t>3.</w:t>
      </w:r>
      <w:r w:rsidR="000A6DC7">
        <w:rPr>
          <w:rFonts w:ascii="Arial Black" w:hAnsi="Arial Black"/>
          <w:b/>
          <w:color w:val="7030A0"/>
          <w:szCs w:val="26"/>
        </w:rPr>
        <w:t xml:space="preserve"> </w:t>
      </w:r>
      <w:r w:rsidR="00A96867" w:rsidRPr="00A87290">
        <w:rPr>
          <w:szCs w:val="26"/>
        </w:rPr>
        <w:t xml:space="preserve">Задать </w:t>
      </w:r>
      <w:r w:rsidR="00A96867" w:rsidRPr="00A87290">
        <w:rPr>
          <w:b/>
          <w:szCs w:val="26"/>
        </w:rPr>
        <w:t>параметры источника постоянного напряжения</w:t>
      </w:r>
      <w:r w:rsidR="00147CD5">
        <w:rPr>
          <w:b/>
          <w:szCs w:val="26"/>
        </w:rPr>
        <w:t xml:space="preserve"> </w:t>
      </w:r>
    </w:p>
    <w:p w:rsidR="000F1F45" w:rsidRPr="00A87290" w:rsidRDefault="00925B61" w:rsidP="00664269">
      <w:pPr>
        <w:pStyle w:val="a3"/>
        <w:ind w:firstLine="709"/>
        <w:jc w:val="both"/>
        <w:rPr>
          <w:szCs w:val="26"/>
        </w:rPr>
      </w:pPr>
      <w:r w:rsidRPr="00A87290">
        <w:rPr>
          <w:szCs w:val="26"/>
        </w:rPr>
        <w:t>|+</w:t>
      </w:r>
      <w:proofErr w:type="spellStart"/>
      <w:r w:rsidRPr="00A87290">
        <w:rPr>
          <w:szCs w:val="26"/>
        </w:rPr>
        <w:t>Vcc</w:t>
      </w:r>
      <w:proofErr w:type="spellEnd"/>
      <w:r w:rsidRPr="00A87290">
        <w:rPr>
          <w:szCs w:val="26"/>
        </w:rPr>
        <w:t>|=|</w:t>
      </w:r>
      <w:r w:rsidR="00F92B27">
        <w:rPr>
          <w:szCs w:val="26"/>
        </w:rPr>
        <w:t xml:space="preserve"> ̶ </w:t>
      </w:r>
      <w:proofErr w:type="spellStart"/>
      <w:r w:rsidRPr="00A87290">
        <w:rPr>
          <w:szCs w:val="26"/>
        </w:rPr>
        <w:t>Vcc</w:t>
      </w:r>
      <w:proofErr w:type="spellEnd"/>
      <w:r w:rsidRPr="00A87290">
        <w:rPr>
          <w:szCs w:val="26"/>
        </w:rPr>
        <w:t>|=12</w:t>
      </w:r>
      <w:r w:rsidR="00361C93">
        <w:rPr>
          <w:szCs w:val="26"/>
        </w:rPr>
        <w:t> </w:t>
      </w:r>
      <w:r w:rsidRPr="00A87290">
        <w:rPr>
          <w:szCs w:val="26"/>
        </w:rPr>
        <w:t>В</w:t>
      </w:r>
      <w:r w:rsidR="00012901" w:rsidRPr="00A87290">
        <w:rPr>
          <w:szCs w:val="26"/>
        </w:rPr>
        <w:t xml:space="preserve"> (</w:t>
      </w:r>
      <w:r w:rsidR="00732748" w:rsidRPr="00A87290">
        <w:rPr>
          <w:szCs w:val="26"/>
        </w:rPr>
        <w:t>рис.</w:t>
      </w:r>
      <w:r w:rsidR="001A574D">
        <w:rPr>
          <w:szCs w:val="26"/>
        </w:rPr>
        <w:t> </w:t>
      </w:r>
      <w:r w:rsidR="00A87290">
        <w:rPr>
          <w:szCs w:val="26"/>
        </w:rPr>
        <w:t>10</w:t>
      </w:r>
      <w:r w:rsidR="00361C93">
        <w:rPr>
          <w:szCs w:val="26"/>
        </w:rPr>
        <w:t>).</w:t>
      </w:r>
    </w:p>
    <w:p w:rsidR="00736580" w:rsidRPr="00A87290" w:rsidRDefault="00012901" w:rsidP="00664269">
      <w:pPr>
        <w:pStyle w:val="a3"/>
        <w:ind w:firstLine="709"/>
        <w:jc w:val="both"/>
        <w:rPr>
          <w:szCs w:val="26"/>
        </w:rPr>
      </w:pPr>
      <w:r w:rsidRPr="00A87290">
        <w:rPr>
          <w:rFonts w:ascii="Arial Black" w:hAnsi="Arial Black"/>
          <w:b/>
          <w:color w:val="7030A0"/>
          <w:szCs w:val="26"/>
        </w:rPr>
        <w:t xml:space="preserve">4. </w:t>
      </w:r>
      <w:r w:rsidR="00736580" w:rsidRPr="00A87290">
        <w:rPr>
          <w:szCs w:val="26"/>
        </w:rPr>
        <w:t>Задать расположение и номиналы сопротивлений как показано на рис.</w:t>
      </w:r>
      <w:r w:rsidR="00AC1ABC">
        <w:rPr>
          <w:szCs w:val="26"/>
        </w:rPr>
        <w:t> </w:t>
      </w:r>
      <w:r w:rsidRPr="00A87290">
        <w:rPr>
          <w:szCs w:val="26"/>
        </w:rPr>
        <w:t>7</w:t>
      </w:r>
      <w:r w:rsidR="00736580" w:rsidRPr="00A87290">
        <w:rPr>
          <w:szCs w:val="26"/>
        </w:rPr>
        <w:t xml:space="preserve"> </w:t>
      </w:r>
      <w:r w:rsidR="00BD33E0" w:rsidRPr="00A87290">
        <w:rPr>
          <w:szCs w:val="26"/>
        </w:rPr>
        <w:t xml:space="preserve">и прочие компоненты схемы </w:t>
      </w:r>
      <w:r w:rsidR="00925B61" w:rsidRPr="00A87290">
        <w:rPr>
          <w:szCs w:val="26"/>
        </w:rPr>
        <w:t>(способом, аналогичным</w:t>
      </w:r>
      <w:r w:rsidR="00BD33E0" w:rsidRPr="00A87290">
        <w:rPr>
          <w:szCs w:val="26"/>
        </w:rPr>
        <w:t xml:space="preserve"> с ЛР</w:t>
      </w:r>
      <w:r w:rsidR="00F92B27">
        <w:rPr>
          <w:szCs w:val="26"/>
        </w:rPr>
        <w:t xml:space="preserve"> </w:t>
      </w:r>
      <w:r w:rsidR="00BD33E0" w:rsidRPr="00A87290">
        <w:rPr>
          <w:szCs w:val="26"/>
        </w:rPr>
        <w:t>№1</w:t>
      </w:r>
      <w:r w:rsidR="004C2F2B" w:rsidRPr="00A87290">
        <w:rPr>
          <w:szCs w:val="26"/>
        </w:rPr>
        <w:t>)</w:t>
      </w:r>
      <w:r w:rsidR="00BD33E0" w:rsidRPr="00A87290">
        <w:rPr>
          <w:szCs w:val="26"/>
        </w:rPr>
        <w:t>.</w:t>
      </w:r>
    </w:p>
    <w:p w:rsidR="00BD33E0" w:rsidRPr="0048088F" w:rsidRDefault="00736580" w:rsidP="00664269">
      <w:pPr>
        <w:pStyle w:val="a3"/>
        <w:ind w:firstLine="709"/>
        <w:jc w:val="both"/>
        <w:rPr>
          <w:szCs w:val="26"/>
        </w:rPr>
      </w:pPr>
      <w:r w:rsidRPr="00831FD8">
        <w:rPr>
          <w:szCs w:val="26"/>
        </w:rPr>
        <w:t>На этой схеме для обле</w:t>
      </w:r>
      <w:r w:rsidR="00F92B27" w:rsidRPr="00831FD8">
        <w:rPr>
          <w:szCs w:val="26"/>
        </w:rPr>
        <w:t>г</w:t>
      </w:r>
      <w:r w:rsidRPr="00831FD8">
        <w:rPr>
          <w:szCs w:val="26"/>
        </w:rPr>
        <w:t xml:space="preserve">чения чтения и уменьшения пересечений </w:t>
      </w:r>
      <w:r w:rsidRPr="00A87290">
        <w:rPr>
          <w:szCs w:val="26"/>
        </w:rPr>
        <w:t xml:space="preserve">проводников показан способ </w:t>
      </w:r>
      <w:r w:rsidR="00BD33E0" w:rsidRPr="00A87290">
        <w:rPr>
          <w:szCs w:val="26"/>
        </w:rPr>
        <w:t>разбиения схемы на отдельные части и способ задания соединений этих частей с помощью специального примитива – коннектор «</w:t>
      </w:r>
      <w:r w:rsidR="00BD33E0" w:rsidRPr="00A87290">
        <w:rPr>
          <w:szCs w:val="26"/>
          <w:lang w:val="en-US"/>
        </w:rPr>
        <w:t>Tie</w:t>
      </w:r>
      <w:r w:rsidR="00020708">
        <w:rPr>
          <w:szCs w:val="26"/>
        </w:rPr>
        <w:t>» (</w:t>
      </w:r>
      <w:r w:rsidR="00BD33E0" w:rsidRPr="00A87290">
        <w:rPr>
          <w:szCs w:val="26"/>
        </w:rPr>
        <w:t>рис.</w:t>
      </w:r>
      <w:r w:rsidR="001A574D">
        <w:rPr>
          <w:szCs w:val="26"/>
        </w:rPr>
        <w:t> </w:t>
      </w:r>
      <w:r w:rsidR="00012901" w:rsidRPr="00A87290">
        <w:rPr>
          <w:szCs w:val="26"/>
        </w:rPr>
        <w:t>10</w:t>
      </w:r>
      <w:r w:rsidR="0048088F">
        <w:rPr>
          <w:szCs w:val="26"/>
        </w:rPr>
        <w:t xml:space="preserve">), который может добавляться </w:t>
      </w:r>
      <w:r w:rsidR="00C611E3">
        <w:rPr>
          <w:szCs w:val="26"/>
        </w:rPr>
        <w:t>также</w:t>
      </w:r>
      <w:r w:rsidR="0048088F">
        <w:rPr>
          <w:szCs w:val="26"/>
        </w:rPr>
        <w:t xml:space="preserve"> во вкладке «</w:t>
      </w:r>
      <w:r w:rsidR="0048088F">
        <w:rPr>
          <w:szCs w:val="26"/>
          <w:lang w:val="en-US"/>
        </w:rPr>
        <w:t>Power</w:t>
      </w:r>
      <w:r w:rsidR="00C611E3">
        <w:rPr>
          <w:szCs w:val="26"/>
        </w:rPr>
        <w:t xml:space="preserve"> </w:t>
      </w:r>
      <w:r w:rsidR="0048088F">
        <w:rPr>
          <w:szCs w:val="26"/>
          <w:lang w:val="en-US"/>
        </w:rPr>
        <w:t>Supplies</w:t>
      </w:r>
      <w:r w:rsidR="0048088F">
        <w:rPr>
          <w:szCs w:val="26"/>
        </w:rPr>
        <w:t>» (внизу окна моделирования).</w:t>
      </w:r>
    </w:p>
    <w:p w:rsidR="00BD33E0" w:rsidRDefault="00BD33E0" w:rsidP="00664269">
      <w:pPr>
        <w:pStyle w:val="a3"/>
        <w:spacing w:before="120" w:after="120"/>
        <w:ind w:firstLine="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297344" cy="2595716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972" cy="261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3E0" w:rsidRPr="00A87290" w:rsidRDefault="00BD33E0" w:rsidP="00664269">
      <w:pPr>
        <w:pStyle w:val="a3"/>
        <w:spacing w:before="120" w:after="120"/>
        <w:ind w:firstLine="0"/>
        <w:jc w:val="center"/>
        <w:rPr>
          <w:szCs w:val="26"/>
        </w:rPr>
      </w:pPr>
      <w:r w:rsidRPr="00A87290">
        <w:rPr>
          <w:szCs w:val="26"/>
        </w:rPr>
        <w:t>Рис.</w:t>
      </w:r>
      <w:r w:rsidR="001A574D">
        <w:rPr>
          <w:szCs w:val="26"/>
        </w:rPr>
        <w:t xml:space="preserve"> </w:t>
      </w:r>
      <w:r w:rsidR="00012901" w:rsidRPr="00A87290">
        <w:rPr>
          <w:szCs w:val="26"/>
        </w:rPr>
        <w:t>10</w:t>
      </w:r>
      <w:r w:rsidRPr="00A87290">
        <w:rPr>
          <w:szCs w:val="26"/>
        </w:rPr>
        <w:t>. Соединение двух узлов схемы</w:t>
      </w:r>
    </w:p>
    <w:p w:rsidR="00B039EA" w:rsidRPr="00A87290" w:rsidRDefault="00BD33E0" w:rsidP="00664269">
      <w:pPr>
        <w:pStyle w:val="a3"/>
        <w:ind w:firstLine="709"/>
        <w:jc w:val="both"/>
        <w:rPr>
          <w:szCs w:val="26"/>
        </w:rPr>
      </w:pPr>
      <w:r w:rsidRPr="00A87290">
        <w:rPr>
          <w:rFonts w:ascii="Arial Black" w:hAnsi="Arial Black"/>
          <w:b/>
          <w:color w:val="7030A0"/>
          <w:szCs w:val="26"/>
        </w:rPr>
        <w:t>5</w:t>
      </w:r>
      <w:r w:rsidR="00B039EA" w:rsidRPr="00A87290">
        <w:rPr>
          <w:rFonts w:ascii="Arial Black" w:hAnsi="Arial Black"/>
          <w:b/>
          <w:color w:val="7030A0"/>
          <w:szCs w:val="26"/>
        </w:rPr>
        <w:t>.</w:t>
      </w:r>
      <w:r w:rsidR="000A6DC7">
        <w:rPr>
          <w:rFonts w:ascii="Arial Black" w:hAnsi="Arial Black"/>
          <w:b/>
          <w:color w:val="7030A0"/>
          <w:szCs w:val="26"/>
        </w:rPr>
        <w:t xml:space="preserve"> </w:t>
      </w:r>
      <w:r w:rsidR="00B039EA" w:rsidRPr="00A87290">
        <w:rPr>
          <w:szCs w:val="26"/>
        </w:rPr>
        <w:t xml:space="preserve">Сохранить </w:t>
      </w:r>
      <w:r w:rsidR="00555CFA" w:rsidRPr="00A87290">
        <w:rPr>
          <w:szCs w:val="26"/>
        </w:rPr>
        <w:t xml:space="preserve">скриншот </w:t>
      </w:r>
      <w:r w:rsidR="00B039EA" w:rsidRPr="00A87290">
        <w:rPr>
          <w:szCs w:val="26"/>
        </w:rPr>
        <w:t>схем</w:t>
      </w:r>
      <w:r w:rsidR="00555CFA" w:rsidRPr="00A87290">
        <w:rPr>
          <w:szCs w:val="26"/>
        </w:rPr>
        <w:t>ы</w:t>
      </w:r>
      <w:r w:rsidR="00B039EA" w:rsidRPr="00A87290">
        <w:rPr>
          <w:szCs w:val="26"/>
        </w:rPr>
        <w:t xml:space="preserve"> в </w:t>
      </w:r>
      <w:r w:rsidR="00097516" w:rsidRPr="00A87290">
        <w:rPr>
          <w:szCs w:val="26"/>
        </w:rPr>
        <w:t>отчет</w:t>
      </w:r>
      <w:r w:rsidR="00020708">
        <w:rPr>
          <w:szCs w:val="26"/>
        </w:rPr>
        <w:t>е</w:t>
      </w:r>
      <w:r w:rsidR="00B039EA" w:rsidRPr="00A87290">
        <w:rPr>
          <w:szCs w:val="26"/>
        </w:rPr>
        <w:t xml:space="preserve">. </w:t>
      </w:r>
    </w:p>
    <w:p w:rsidR="00097516" w:rsidRPr="00097516" w:rsidRDefault="00D65340" w:rsidP="00D65340">
      <w:pPr>
        <w:keepNext/>
        <w:spacing w:before="120" w:after="60"/>
        <w:ind w:left="360"/>
        <w:outlineLvl w:val="0"/>
        <w:rPr>
          <w:rFonts w:eastAsia="Calibri"/>
          <w:b/>
          <w:sz w:val="28"/>
          <w:szCs w:val="26"/>
        </w:rPr>
      </w:pPr>
      <w:bookmarkStart w:id="23" w:name="_Toc504775013"/>
      <w:bookmarkStart w:id="24" w:name="_Toc522552860"/>
      <w:r w:rsidRPr="00097516">
        <w:rPr>
          <w:rFonts w:eastAsia="Calibri"/>
          <w:b/>
          <w:sz w:val="28"/>
          <w:szCs w:val="26"/>
        </w:rPr>
        <w:lastRenderedPageBreak/>
        <w:t>ЗАДАНИЕ</w:t>
      </w:r>
      <w:bookmarkEnd w:id="23"/>
      <w:bookmarkEnd w:id="24"/>
      <w:r w:rsidRPr="00566540">
        <w:rPr>
          <w:rFonts w:cs="Arial"/>
          <w:b/>
          <w:bCs/>
          <w:caps/>
          <w:spacing w:val="-14"/>
          <w:kern w:val="32"/>
          <w:sz w:val="28"/>
          <w:szCs w:val="32"/>
        </w:rPr>
        <w:t xml:space="preserve"> </w:t>
      </w:r>
    </w:p>
    <w:p w:rsidR="00F22103" w:rsidRPr="00F22103" w:rsidRDefault="00F22103" w:rsidP="004A188A">
      <w:pPr>
        <w:pStyle w:val="a3"/>
        <w:numPr>
          <w:ilvl w:val="0"/>
          <w:numId w:val="2"/>
        </w:numPr>
        <w:spacing w:before="120"/>
        <w:ind w:left="340" w:hanging="340"/>
      </w:pPr>
      <w:r w:rsidRPr="00F22103">
        <w:t>Исследовать форму выходных сигналов при гармоническом, треугольном и прямоугольном входных сигналах на фиксированной частоте 1 кГц.</w:t>
      </w:r>
    </w:p>
    <w:p w:rsidR="00F22103" w:rsidRDefault="00F22103" w:rsidP="004A188A">
      <w:pPr>
        <w:pStyle w:val="a3"/>
        <w:numPr>
          <w:ilvl w:val="0"/>
          <w:numId w:val="2"/>
        </w:numPr>
        <w:spacing w:before="120"/>
        <w:ind w:left="340" w:hanging="340"/>
      </w:pPr>
      <w:r w:rsidRPr="00F22103">
        <w:t>Измерить максимальную скорость нарастания выходного прямоугольного сигнала.</w:t>
      </w:r>
    </w:p>
    <w:p w:rsidR="00D65340" w:rsidRPr="00F22103" w:rsidRDefault="00D65340" w:rsidP="00D65340">
      <w:pPr>
        <w:pStyle w:val="a3"/>
        <w:spacing w:before="120"/>
      </w:pPr>
    </w:p>
    <w:p w:rsidR="00D65340" w:rsidRPr="00D65340" w:rsidRDefault="00D65340" w:rsidP="00D65340">
      <w:pPr>
        <w:spacing w:after="120"/>
        <w:ind w:left="426"/>
        <w:rPr>
          <w:rFonts w:eastAsia="Calibri"/>
          <w:b/>
          <w:sz w:val="28"/>
          <w:szCs w:val="26"/>
        </w:rPr>
      </w:pPr>
      <w:r w:rsidRPr="00D65340">
        <w:rPr>
          <w:rFonts w:eastAsia="Calibri"/>
          <w:b/>
          <w:sz w:val="28"/>
          <w:szCs w:val="26"/>
        </w:rPr>
        <w:t>ВЫПОЛНЕНИЕ</w:t>
      </w:r>
    </w:p>
    <w:p w:rsidR="003524AD" w:rsidRPr="00831FD8" w:rsidRDefault="003524AD" w:rsidP="00012901">
      <w:pPr>
        <w:pStyle w:val="a3"/>
        <w:spacing w:before="120"/>
        <w:ind w:firstLine="709"/>
        <w:jc w:val="both"/>
        <w:rPr>
          <w:sz w:val="26"/>
          <w:szCs w:val="26"/>
        </w:rPr>
      </w:pPr>
      <w:r w:rsidRPr="00A87290">
        <w:rPr>
          <w:rFonts w:ascii="Arial Black" w:hAnsi="Arial Black"/>
          <w:b/>
          <w:color w:val="7030A0"/>
          <w:szCs w:val="26"/>
        </w:rPr>
        <w:t>6.</w:t>
      </w:r>
      <w:r w:rsidR="009E7AB4">
        <w:rPr>
          <w:rFonts w:ascii="Arial Black" w:hAnsi="Arial Black"/>
          <w:b/>
          <w:color w:val="7030A0"/>
          <w:szCs w:val="26"/>
        </w:rPr>
        <w:t xml:space="preserve"> </w:t>
      </w:r>
      <w:r w:rsidRPr="009E7AB4">
        <w:rPr>
          <w:szCs w:val="28"/>
        </w:rPr>
        <w:t xml:space="preserve">Форма выходных сигналов выводится </w:t>
      </w:r>
      <w:r w:rsidR="00FD1A76" w:rsidRPr="009E7AB4">
        <w:rPr>
          <w:szCs w:val="28"/>
        </w:rPr>
        <w:t xml:space="preserve">и исследуется </w:t>
      </w:r>
      <w:r w:rsidRPr="009E7AB4">
        <w:rPr>
          <w:szCs w:val="28"/>
        </w:rPr>
        <w:t xml:space="preserve">в режиме </w:t>
      </w:r>
      <w:r w:rsidR="00FD1A76" w:rsidRPr="009E7AB4">
        <w:rPr>
          <w:szCs w:val="28"/>
        </w:rPr>
        <w:t>«А</w:t>
      </w:r>
      <w:r w:rsidR="00020708" w:rsidRPr="009E7AB4">
        <w:rPr>
          <w:szCs w:val="28"/>
        </w:rPr>
        <w:t>нализ</w:t>
      </w:r>
      <w:r w:rsidRPr="009E7AB4">
        <w:rPr>
          <w:szCs w:val="28"/>
        </w:rPr>
        <w:t xml:space="preserve"> переходных процессов</w:t>
      </w:r>
      <w:r w:rsidR="00FD1A76" w:rsidRPr="009E7AB4">
        <w:rPr>
          <w:szCs w:val="28"/>
        </w:rPr>
        <w:t>»</w:t>
      </w:r>
      <w:r w:rsidRPr="009E7AB4">
        <w:rPr>
          <w:szCs w:val="28"/>
        </w:rPr>
        <w:t xml:space="preserve"> (см. ЛР</w:t>
      </w:r>
      <w:r w:rsidR="003471B8">
        <w:rPr>
          <w:szCs w:val="28"/>
        </w:rPr>
        <w:t xml:space="preserve"> </w:t>
      </w:r>
      <w:r w:rsidRPr="009E7AB4">
        <w:rPr>
          <w:szCs w:val="28"/>
        </w:rPr>
        <w:t xml:space="preserve">№1). </w:t>
      </w:r>
      <w:r w:rsidR="00020708" w:rsidRPr="009E7AB4">
        <w:rPr>
          <w:szCs w:val="28"/>
        </w:rPr>
        <w:t xml:space="preserve">В этом режиме </w:t>
      </w:r>
      <w:r w:rsidR="00FD1A76" w:rsidRPr="009E7AB4">
        <w:rPr>
          <w:szCs w:val="28"/>
        </w:rPr>
        <w:t>измерить максимальную скорость нарастания выходного импульсного сигнала.</w:t>
      </w:r>
      <w:r w:rsidR="00D70DDD" w:rsidRPr="009E7AB4">
        <w:rPr>
          <w:szCs w:val="28"/>
        </w:rPr>
        <w:t xml:space="preserve"> </w:t>
      </w:r>
      <w:r w:rsidR="00F64B91" w:rsidRPr="009E7AB4">
        <w:rPr>
          <w:szCs w:val="28"/>
        </w:rPr>
        <w:t>Метод измерения максимальной скорости нарастания выходного напряжения ОУ установлен ГОСТ 23089.10</w:t>
      </w:r>
      <w:r w:rsidR="00880C8E">
        <w:rPr>
          <w:szCs w:val="28"/>
        </w:rPr>
        <w:t xml:space="preserve"> ̶ </w:t>
      </w:r>
      <w:r w:rsidR="00F64B91" w:rsidRPr="009E7AB4">
        <w:rPr>
          <w:szCs w:val="28"/>
        </w:rPr>
        <w:t xml:space="preserve">83 и основан на определении отношения разности напряжений между уровнями 0,1 и 0,9 выходного напряжения ОУ ко времени его нарастания. Измерение проводят на фронте выходного импульса ОУ при подаче на вход его прямоугольного импульса. </w:t>
      </w:r>
      <w:r w:rsidR="00D70DDD" w:rsidRPr="009E7AB4">
        <w:rPr>
          <w:szCs w:val="28"/>
        </w:rPr>
        <w:t xml:space="preserve">Измеренный параметр должен </w:t>
      </w:r>
      <w:r w:rsidR="00D70DDD" w:rsidRPr="00831FD8">
        <w:rPr>
          <w:szCs w:val="28"/>
        </w:rPr>
        <w:t>измеряться величинами</w:t>
      </w:r>
      <w:r w:rsidR="00880C8E" w:rsidRPr="00831FD8">
        <w:rPr>
          <w:szCs w:val="28"/>
        </w:rPr>
        <w:t xml:space="preserve"> В/</w:t>
      </w:r>
      <w:proofErr w:type="spellStart"/>
      <w:r w:rsidR="00880C8E" w:rsidRPr="00831FD8">
        <w:rPr>
          <w:szCs w:val="28"/>
        </w:rPr>
        <w:t>мкс</w:t>
      </w:r>
      <w:proofErr w:type="spellEnd"/>
      <w:r w:rsidR="00880C8E" w:rsidRPr="00831FD8">
        <w:rPr>
          <w:szCs w:val="28"/>
        </w:rPr>
        <w:t xml:space="preserve"> или В/</w:t>
      </w:r>
      <w:proofErr w:type="spellStart"/>
      <w:r w:rsidR="00880C8E" w:rsidRPr="00831FD8">
        <w:rPr>
          <w:szCs w:val="28"/>
        </w:rPr>
        <w:t>мс</w:t>
      </w:r>
      <w:proofErr w:type="spellEnd"/>
      <w:r w:rsidR="00D70DDD" w:rsidRPr="00831FD8">
        <w:rPr>
          <w:szCs w:val="28"/>
        </w:rPr>
        <w:t>.</w:t>
      </w:r>
    </w:p>
    <w:p w:rsidR="00D65340" w:rsidRDefault="00D65340" w:rsidP="00012901">
      <w:pPr>
        <w:pStyle w:val="a3"/>
        <w:spacing w:before="120"/>
        <w:ind w:firstLine="709"/>
        <w:jc w:val="both"/>
        <w:rPr>
          <w:sz w:val="26"/>
          <w:szCs w:val="26"/>
        </w:rPr>
      </w:pPr>
    </w:p>
    <w:p w:rsidR="00D65340" w:rsidRPr="00097516" w:rsidRDefault="00D65340" w:rsidP="00D65340">
      <w:pPr>
        <w:keepNext/>
        <w:spacing w:before="120" w:after="60"/>
        <w:ind w:left="360"/>
        <w:outlineLvl w:val="0"/>
        <w:rPr>
          <w:rFonts w:eastAsia="Calibri"/>
          <w:b/>
          <w:sz w:val="28"/>
          <w:szCs w:val="26"/>
        </w:rPr>
      </w:pPr>
      <w:bookmarkStart w:id="25" w:name="_Toc522552861"/>
      <w:r w:rsidRPr="00097516">
        <w:rPr>
          <w:rFonts w:eastAsia="Calibri"/>
          <w:b/>
          <w:sz w:val="28"/>
          <w:szCs w:val="26"/>
        </w:rPr>
        <w:t>ЗАДАНИЕ</w:t>
      </w:r>
      <w:bookmarkEnd w:id="25"/>
      <w:r w:rsidRPr="00566540">
        <w:rPr>
          <w:rFonts w:cs="Arial"/>
          <w:b/>
          <w:bCs/>
          <w:caps/>
          <w:spacing w:val="-14"/>
          <w:kern w:val="32"/>
          <w:sz w:val="28"/>
          <w:szCs w:val="32"/>
        </w:rPr>
        <w:t xml:space="preserve"> </w:t>
      </w:r>
    </w:p>
    <w:p w:rsidR="00C37B9A" w:rsidRDefault="00C37B9A" w:rsidP="004A188A">
      <w:pPr>
        <w:numPr>
          <w:ilvl w:val="0"/>
          <w:numId w:val="2"/>
        </w:numPr>
        <w:ind w:left="284" w:hanging="284"/>
        <w:contextualSpacing/>
        <w:jc w:val="both"/>
        <w:rPr>
          <w:sz w:val="28"/>
        </w:rPr>
      </w:pPr>
      <w:r w:rsidRPr="00933C61">
        <w:rPr>
          <w:sz w:val="28"/>
        </w:rPr>
        <w:t>Построить АЧХ и ФЧХ инвертирующего усилителя в диапазоне часто</w:t>
      </w:r>
      <w:r w:rsidR="000A6DC7">
        <w:rPr>
          <w:sz w:val="28"/>
        </w:rPr>
        <w:t>т от 10</w:t>
      </w:r>
      <w:r w:rsidR="00756830">
        <w:rPr>
          <w:sz w:val="28"/>
        </w:rPr>
        <w:t> </w:t>
      </w:r>
      <w:r w:rsidR="000A6DC7">
        <w:rPr>
          <w:sz w:val="28"/>
        </w:rPr>
        <w:t xml:space="preserve">кГц </w:t>
      </w:r>
      <w:r w:rsidRPr="00933C61">
        <w:rPr>
          <w:sz w:val="28"/>
        </w:rPr>
        <w:t>до</w:t>
      </w:r>
      <w:r w:rsidR="00756830">
        <w:rPr>
          <w:sz w:val="28"/>
        </w:rPr>
        <w:t xml:space="preserve"> </w:t>
      </w:r>
      <w:r>
        <w:rPr>
          <w:sz w:val="28"/>
        </w:rPr>
        <w:t>4</w:t>
      </w:r>
      <w:r w:rsidR="000A6DC7">
        <w:rPr>
          <w:sz w:val="28"/>
        </w:rPr>
        <w:t>0</w:t>
      </w:r>
      <w:r w:rsidR="00756830">
        <w:rPr>
          <w:sz w:val="28"/>
        </w:rPr>
        <w:t> </w:t>
      </w:r>
      <w:r w:rsidR="000A6DC7">
        <w:rPr>
          <w:sz w:val="28"/>
        </w:rPr>
        <w:t xml:space="preserve">МГц </w:t>
      </w:r>
      <w:r w:rsidRPr="00933C61">
        <w:rPr>
          <w:sz w:val="28"/>
        </w:rPr>
        <w:t>в логарифмическом масштабе по осям координат</w:t>
      </w:r>
      <w:r>
        <w:rPr>
          <w:sz w:val="28"/>
        </w:rPr>
        <w:t>.</w:t>
      </w:r>
    </w:p>
    <w:p w:rsidR="00C37B9A" w:rsidRDefault="00C37B9A" w:rsidP="004A188A">
      <w:pPr>
        <w:numPr>
          <w:ilvl w:val="0"/>
          <w:numId w:val="2"/>
        </w:numPr>
        <w:ind w:left="284" w:hanging="284"/>
        <w:contextualSpacing/>
        <w:jc w:val="both"/>
        <w:rPr>
          <w:sz w:val="28"/>
        </w:rPr>
      </w:pPr>
      <w:r>
        <w:rPr>
          <w:sz w:val="28"/>
        </w:rPr>
        <w:t>И</w:t>
      </w:r>
      <w:r w:rsidRPr="00933C61">
        <w:rPr>
          <w:sz w:val="28"/>
        </w:rPr>
        <w:t>змерить</w:t>
      </w:r>
      <w:r w:rsidR="00D70DDD">
        <w:rPr>
          <w:sz w:val="28"/>
        </w:rPr>
        <w:t xml:space="preserve"> </w:t>
      </w:r>
      <w:r w:rsidRPr="00A04B55">
        <w:rPr>
          <w:sz w:val="28"/>
        </w:rPr>
        <w:t>полос</w:t>
      </w:r>
      <w:r>
        <w:rPr>
          <w:sz w:val="28"/>
        </w:rPr>
        <w:t>у</w:t>
      </w:r>
      <w:r w:rsidRPr="00A04B55">
        <w:rPr>
          <w:sz w:val="28"/>
        </w:rPr>
        <w:t xml:space="preserve"> пропускания</w:t>
      </w:r>
      <w:r>
        <w:rPr>
          <w:sz w:val="28"/>
        </w:rPr>
        <w:t>.</w:t>
      </w:r>
    </w:p>
    <w:p w:rsidR="00C37B9A" w:rsidRPr="001A574D" w:rsidRDefault="00C37B9A" w:rsidP="004A188A">
      <w:pPr>
        <w:numPr>
          <w:ilvl w:val="0"/>
          <w:numId w:val="2"/>
        </w:numPr>
        <w:ind w:left="284" w:hanging="284"/>
        <w:contextualSpacing/>
        <w:jc w:val="both"/>
        <w:rPr>
          <w:sz w:val="28"/>
          <w:szCs w:val="28"/>
        </w:rPr>
      </w:pPr>
      <w:r w:rsidRPr="001A574D">
        <w:rPr>
          <w:sz w:val="28"/>
          <w:szCs w:val="28"/>
        </w:rPr>
        <w:t xml:space="preserve">Оценить суммарный сдвиг фаз в заданном диапазоне частот и </w:t>
      </w:r>
      <w:r w:rsidR="00020708" w:rsidRPr="001A574D">
        <w:rPr>
          <w:sz w:val="28"/>
          <w:szCs w:val="28"/>
        </w:rPr>
        <w:t>определить</w:t>
      </w:r>
      <w:r w:rsidR="001A574D" w:rsidRPr="001A574D">
        <w:rPr>
          <w:sz w:val="28"/>
          <w:szCs w:val="28"/>
        </w:rPr>
        <w:t xml:space="preserve"> </w:t>
      </w:r>
      <w:r w:rsidRPr="001A574D">
        <w:rPr>
          <w:sz w:val="28"/>
          <w:szCs w:val="28"/>
        </w:rPr>
        <w:t>порядок эквивалентного интегрирующего звена для рассматриваемого операционного усилителя.</w:t>
      </w:r>
    </w:p>
    <w:p w:rsidR="00147CD5" w:rsidRPr="00A87290" w:rsidRDefault="00147CD5" w:rsidP="00147CD5">
      <w:pPr>
        <w:contextualSpacing/>
        <w:jc w:val="both"/>
        <w:rPr>
          <w:sz w:val="28"/>
          <w:szCs w:val="28"/>
        </w:rPr>
      </w:pPr>
    </w:p>
    <w:p w:rsidR="00D65340" w:rsidRPr="00D65340" w:rsidRDefault="00D65340" w:rsidP="00D65340">
      <w:pPr>
        <w:spacing w:after="120"/>
        <w:ind w:left="426"/>
        <w:rPr>
          <w:rFonts w:eastAsia="Calibri"/>
          <w:b/>
          <w:sz w:val="28"/>
          <w:szCs w:val="26"/>
        </w:rPr>
      </w:pPr>
      <w:r w:rsidRPr="00D65340">
        <w:rPr>
          <w:rFonts w:eastAsia="Calibri"/>
          <w:b/>
          <w:sz w:val="28"/>
          <w:szCs w:val="26"/>
        </w:rPr>
        <w:t>ВЫПОЛНЕНИЕ</w:t>
      </w:r>
    </w:p>
    <w:p w:rsidR="00B039EA" w:rsidRDefault="00CC646F" w:rsidP="00CC646F">
      <w:pPr>
        <w:pStyle w:val="a3"/>
        <w:ind w:firstLine="709"/>
        <w:jc w:val="both"/>
        <w:rPr>
          <w:szCs w:val="28"/>
        </w:rPr>
      </w:pPr>
      <w:r>
        <w:rPr>
          <w:rFonts w:ascii="Arial Black" w:hAnsi="Arial Black"/>
          <w:b/>
          <w:color w:val="7030A0"/>
          <w:szCs w:val="26"/>
        </w:rPr>
        <w:t>7</w:t>
      </w:r>
      <w:r w:rsidRPr="00A87290">
        <w:rPr>
          <w:rFonts w:ascii="Arial Black" w:hAnsi="Arial Black"/>
          <w:b/>
          <w:color w:val="7030A0"/>
          <w:szCs w:val="26"/>
        </w:rPr>
        <w:t>.</w:t>
      </w:r>
      <w:r w:rsidR="00C953CB">
        <w:rPr>
          <w:rFonts w:ascii="Arial Black" w:hAnsi="Arial Black"/>
          <w:b/>
          <w:color w:val="7030A0"/>
          <w:szCs w:val="26"/>
        </w:rPr>
        <w:t xml:space="preserve"> </w:t>
      </w:r>
      <w:r w:rsidR="003524AD" w:rsidRPr="00A87290">
        <w:rPr>
          <w:szCs w:val="28"/>
        </w:rPr>
        <w:t>Построить АЧХ и ФЧ</w:t>
      </w:r>
      <w:r w:rsidR="00D30098">
        <w:rPr>
          <w:szCs w:val="28"/>
        </w:rPr>
        <w:t xml:space="preserve">Х в режиме «Частотный анализ». </w:t>
      </w:r>
      <w:r w:rsidR="003524AD" w:rsidRPr="00A87290">
        <w:rPr>
          <w:szCs w:val="28"/>
        </w:rPr>
        <w:t xml:space="preserve">Запустить режим можно через меню «Анализ»/подменю «Частотный </w:t>
      </w:r>
      <w:r w:rsidR="00020708">
        <w:rPr>
          <w:szCs w:val="28"/>
        </w:rPr>
        <w:t xml:space="preserve">анализ» или горячими клавишами </w:t>
      </w:r>
      <w:r w:rsidR="003524AD" w:rsidRPr="001212A9">
        <w:rPr>
          <w:b/>
          <w:szCs w:val="28"/>
          <w:lang w:val="en-US"/>
        </w:rPr>
        <w:t>Alt</w:t>
      </w:r>
      <w:r w:rsidR="00020708" w:rsidRPr="001212A9">
        <w:rPr>
          <w:b/>
          <w:szCs w:val="28"/>
        </w:rPr>
        <w:t>+2</w:t>
      </w:r>
      <w:r w:rsidR="00020708">
        <w:rPr>
          <w:szCs w:val="28"/>
        </w:rPr>
        <w:t xml:space="preserve"> (</w:t>
      </w:r>
      <w:r w:rsidR="003524AD" w:rsidRPr="00A87290">
        <w:rPr>
          <w:szCs w:val="28"/>
        </w:rPr>
        <w:t>рис.</w:t>
      </w:r>
      <w:r w:rsidR="008B6C82">
        <w:rPr>
          <w:szCs w:val="28"/>
        </w:rPr>
        <w:t> </w:t>
      </w:r>
      <w:r w:rsidR="00012901" w:rsidRPr="00A87290">
        <w:rPr>
          <w:szCs w:val="28"/>
        </w:rPr>
        <w:t>11</w:t>
      </w:r>
      <w:r w:rsidR="00020708">
        <w:rPr>
          <w:szCs w:val="28"/>
        </w:rPr>
        <w:t>)</w:t>
      </w:r>
      <w:r w:rsidR="003524AD" w:rsidRPr="00A87290">
        <w:rPr>
          <w:szCs w:val="28"/>
        </w:rPr>
        <w:t xml:space="preserve">. </w:t>
      </w:r>
    </w:p>
    <w:p w:rsidR="00020708" w:rsidRPr="00A87290" w:rsidRDefault="00020708" w:rsidP="00CC646F">
      <w:pPr>
        <w:pStyle w:val="a3"/>
        <w:ind w:firstLine="709"/>
        <w:jc w:val="both"/>
        <w:rPr>
          <w:szCs w:val="28"/>
        </w:rPr>
      </w:pPr>
    </w:p>
    <w:p w:rsidR="00BB58D4" w:rsidRDefault="003524AD" w:rsidP="00012901">
      <w:pPr>
        <w:pStyle w:val="a3"/>
        <w:spacing w:before="120" w:after="120"/>
        <w:ind w:firstLine="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125905" cy="107171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571" cy="107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EAF" w:rsidRPr="00A87290" w:rsidRDefault="00BB58D4" w:rsidP="00012901">
      <w:pPr>
        <w:pStyle w:val="a3"/>
        <w:spacing w:before="120" w:after="120"/>
        <w:ind w:firstLine="0"/>
        <w:jc w:val="center"/>
        <w:rPr>
          <w:szCs w:val="26"/>
        </w:rPr>
      </w:pPr>
      <w:r w:rsidRPr="00A87290">
        <w:rPr>
          <w:szCs w:val="26"/>
        </w:rPr>
        <w:t>Рис.</w:t>
      </w:r>
      <w:r w:rsidR="008B6C82">
        <w:rPr>
          <w:szCs w:val="26"/>
        </w:rPr>
        <w:t> </w:t>
      </w:r>
      <w:r w:rsidR="00012901" w:rsidRPr="00A87290">
        <w:rPr>
          <w:szCs w:val="26"/>
        </w:rPr>
        <w:t>11</w:t>
      </w:r>
      <w:r w:rsidRPr="00A87290">
        <w:rPr>
          <w:szCs w:val="26"/>
        </w:rPr>
        <w:t xml:space="preserve">. </w:t>
      </w:r>
      <w:r w:rsidR="003524AD" w:rsidRPr="00A87290">
        <w:rPr>
          <w:szCs w:val="26"/>
        </w:rPr>
        <w:t>Частотный а</w:t>
      </w:r>
      <w:r w:rsidRPr="00A87290">
        <w:rPr>
          <w:szCs w:val="26"/>
        </w:rPr>
        <w:t>нализ схемы</w:t>
      </w:r>
    </w:p>
    <w:p w:rsidR="00BB58D4" w:rsidRPr="00A87290" w:rsidRDefault="00BB58D4" w:rsidP="00012901">
      <w:pPr>
        <w:pStyle w:val="a3"/>
        <w:spacing w:before="120" w:after="120"/>
        <w:ind w:firstLine="680"/>
        <w:jc w:val="both"/>
        <w:rPr>
          <w:szCs w:val="26"/>
        </w:rPr>
      </w:pPr>
      <w:r w:rsidRPr="00A87290">
        <w:rPr>
          <w:szCs w:val="26"/>
        </w:rPr>
        <w:t xml:space="preserve">В появившемся окне </w:t>
      </w:r>
      <w:r w:rsidR="00880C8E">
        <w:rPr>
          <w:color w:val="FF0000"/>
          <w:szCs w:val="26"/>
        </w:rPr>
        <w:t>установок</w:t>
      </w:r>
      <w:r w:rsidRPr="00A87290">
        <w:rPr>
          <w:szCs w:val="26"/>
        </w:rPr>
        <w:t xml:space="preserve"> </w:t>
      </w:r>
      <w:r w:rsidR="00880C8E">
        <w:rPr>
          <w:color w:val="FF0000"/>
          <w:szCs w:val="26"/>
        </w:rPr>
        <w:t>задать</w:t>
      </w:r>
      <w:r w:rsidR="00880C8E">
        <w:rPr>
          <w:szCs w:val="26"/>
        </w:rPr>
        <w:t xml:space="preserve"> </w:t>
      </w:r>
      <w:r w:rsidRPr="00A87290">
        <w:rPr>
          <w:szCs w:val="26"/>
        </w:rPr>
        <w:t>следующие параметры</w:t>
      </w:r>
      <w:r w:rsidR="00020708">
        <w:rPr>
          <w:szCs w:val="26"/>
        </w:rPr>
        <w:t xml:space="preserve"> (</w:t>
      </w:r>
      <w:r w:rsidR="00BA2753" w:rsidRPr="00A87290">
        <w:rPr>
          <w:szCs w:val="26"/>
        </w:rPr>
        <w:t>рис.</w:t>
      </w:r>
      <w:r w:rsidR="008B6C82">
        <w:rPr>
          <w:szCs w:val="26"/>
        </w:rPr>
        <w:t> </w:t>
      </w:r>
      <w:r w:rsidR="004C2F2B" w:rsidRPr="00A87290">
        <w:rPr>
          <w:szCs w:val="26"/>
        </w:rPr>
        <w:t>1</w:t>
      </w:r>
      <w:r w:rsidR="00012901" w:rsidRPr="00A87290">
        <w:rPr>
          <w:szCs w:val="26"/>
        </w:rPr>
        <w:t>2</w:t>
      </w:r>
      <w:r w:rsidR="00BA2753" w:rsidRPr="00A87290">
        <w:rPr>
          <w:szCs w:val="26"/>
        </w:rPr>
        <w:t>)</w:t>
      </w:r>
      <w:r w:rsidR="00001246" w:rsidRPr="00A87290">
        <w:rPr>
          <w:szCs w:val="26"/>
        </w:rPr>
        <w:t>:</w:t>
      </w:r>
    </w:p>
    <w:p w:rsidR="00CE167B" w:rsidRPr="00A87290" w:rsidRDefault="00CE167B" w:rsidP="00012901">
      <w:pPr>
        <w:pStyle w:val="a3"/>
        <w:ind w:left="397" w:hanging="397"/>
        <w:jc w:val="both"/>
        <w:rPr>
          <w:i/>
          <w:szCs w:val="26"/>
        </w:rPr>
      </w:pPr>
      <w:r w:rsidRPr="00A87290">
        <w:rPr>
          <w:szCs w:val="26"/>
        </w:rPr>
        <w:lastRenderedPageBreak/>
        <w:t>•</w:t>
      </w:r>
      <w:r w:rsidRPr="00A87290">
        <w:rPr>
          <w:szCs w:val="26"/>
          <w:lang w:val="en-US"/>
        </w:rPr>
        <w:t> </w:t>
      </w:r>
      <w:r w:rsidRPr="00A87290">
        <w:rPr>
          <w:szCs w:val="26"/>
        </w:rPr>
        <w:t>способ распределения и диапазон частот (</w:t>
      </w:r>
      <w:proofErr w:type="spellStart"/>
      <w:r w:rsidRPr="00A87290">
        <w:rPr>
          <w:szCs w:val="26"/>
          <w:lang w:val="en-US"/>
        </w:rPr>
        <w:t>Frequency</w:t>
      </w:r>
      <w:r w:rsidR="00012901" w:rsidRPr="00A87290">
        <w:rPr>
          <w:szCs w:val="26"/>
          <w:lang w:val="en-US"/>
        </w:rPr>
        <w:t>R</w:t>
      </w:r>
      <w:r w:rsidRPr="00A87290">
        <w:rPr>
          <w:szCs w:val="26"/>
          <w:lang w:val="en-US"/>
        </w:rPr>
        <w:t>ange</w:t>
      </w:r>
      <w:proofErr w:type="spellEnd"/>
      <w:r w:rsidRPr="00A87290">
        <w:rPr>
          <w:szCs w:val="26"/>
        </w:rPr>
        <w:t>), число точек (</w:t>
      </w:r>
      <w:proofErr w:type="spellStart"/>
      <w:r w:rsidRPr="00A87290">
        <w:rPr>
          <w:szCs w:val="26"/>
          <w:lang w:val="en-US"/>
        </w:rPr>
        <w:t>NumberofPoints</w:t>
      </w:r>
      <w:proofErr w:type="spellEnd"/>
      <w:r w:rsidRPr="00A87290">
        <w:rPr>
          <w:szCs w:val="26"/>
        </w:rPr>
        <w:t xml:space="preserve">) и масштаб по оси </w:t>
      </w:r>
      <w:r w:rsidRPr="00A87290">
        <w:rPr>
          <w:szCs w:val="26"/>
          <w:lang w:val="en-US"/>
        </w:rPr>
        <w:t>Y</w:t>
      </w:r>
      <w:r w:rsidRPr="00A87290">
        <w:rPr>
          <w:szCs w:val="26"/>
        </w:rPr>
        <w:t xml:space="preserve"> – выберите/рассчитайте/укажите самостоятельно.</w:t>
      </w:r>
      <w:r w:rsidR="00147CD5">
        <w:rPr>
          <w:szCs w:val="26"/>
        </w:rPr>
        <w:t xml:space="preserve"> </w:t>
      </w:r>
      <w:r w:rsidRPr="00A87290">
        <w:rPr>
          <w:i/>
          <w:szCs w:val="26"/>
        </w:rPr>
        <w:t>Можно задать в режиме «</w:t>
      </w:r>
      <w:r w:rsidRPr="00A87290">
        <w:rPr>
          <w:i/>
          <w:szCs w:val="26"/>
          <w:lang w:val="en-US"/>
        </w:rPr>
        <w:t>Auto</w:t>
      </w:r>
      <w:r w:rsidRPr="00A87290">
        <w:rPr>
          <w:i/>
          <w:szCs w:val="26"/>
        </w:rPr>
        <w:t xml:space="preserve">», а потом конкретизировать для детального рассмотрения наиболее значимой части графиков. </w:t>
      </w:r>
    </w:p>
    <w:p w:rsidR="00CE167B" w:rsidRPr="00A87290" w:rsidRDefault="00CE167B" w:rsidP="00012901">
      <w:pPr>
        <w:pStyle w:val="a3"/>
        <w:ind w:left="397" w:hanging="397"/>
        <w:jc w:val="both"/>
        <w:rPr>
          <w:szCs w:val="26"/>
        </w:rPr>
      </w:pPr>
      <w:r w:rsidRPr="00A87290">
        <w:rPr>
          <w:szCs w:val="26"/>
        </w:rPr>
        <w:t>•</w:t>
      </w:r>
      <w:r w:rsidRPr="00A87290">
        <w:rPr>
          <w:szCs w:val="26"/>
          <w:lang w:val="en-US"/>
        </w:rPr>
        <w:t> </w:t>
      </w:r>
      <w:r w:rsidRPr="00A87290">
        <w:rPr>
          <w:szCs w:val="26"/>
        </w:rPr>
        <w:t>задать отображение двух диаграмм АЧХ и ФЧХ, для чего заполнить две строки параметров:</w:t>
      </w:r>
    </w:p>
    <w:p w:rsidR="00CE167B" w:rsidRPr="00A87290" w:rsidRDefault="00CE167B" w:rsidP="004A188A">
      <w:pPr>
        <w:pStyle w:val="a3"/>
        <w:numPr>
          <w:ilvl w:val="0"/>
          <w:numId w:val="1"/>
        </w:numPr>
        <w:ind w:left="851" w:hanging="357"/>
        <w:rPr>
          <w:szCs w:val="26"/>
        </w:rPr>
      </w:pPr>
      <w:r w:rsidRPr="00A87290">
        <w:rPr>
          <w:szCs w:val="26"/>
        </w:rPr>
        <w:t xml:space="preserve">задать «Выражения по оси Х» – частота – переменная </w:t>
      </w:r>
      <w:r w:rsidRPr="00A87290">
        <w:rPr>
          <w:szCs w:val="26"/>
          <w:lang w:val="en-US"/>
        </w:rPr>
        <w:t>F</w:t>
      </w:r>
      <w:r w:rsidRPr="00A87290">
        <w:rPr>
          <w:szCs w:val="26"/>
        </w:rPr>
        <w:t xml:space="preserve"> – для обоих диаграмм,</w:t>
      </w:r>
    </w:p>
    <w:p w:rsidR="00CE167B" w:rsidRPr="00A87290" w:rsidRDefault="00CE167B" w:rsidP="004A188A">
      <w:pPr>
        <w:pStyle w:val="a3"/>
        <w:numPr>
          <w:ilvl w:val="0"/>
          <w:numId w:val="1"/>
        </w:numPr>
        <w:ind w:left="851" w:hanging="357"/>
        <w:rPr>
          <w:szCs w:val="26"/>
        </w:rPr>
      </w:pPr>
      <w:r w:rsidRPr="00A87290">
        <w:rPr>
          <w:szCs w:val="26"/>
        </w:rPr>
        <w:t xml:space="preserve">задать «Выражения по оси </w:t>
      </w:r>
      <w:r w:rsidRPr="00A87290">
        <w:rPr>
          <w:szCs w:val="26"/>
          <w:lang w:val="en-US"/>
        </w:rPr>
        <w:t>Y</w:t>
      </w:r>
      <w:r w:rsidR="00020708">
        <w:rPr>
          <w:szCs w:val="26"/>
        </w:rPr>
        <w:t>» – d</w:t>
      </w:r>
      <w:r w:rsidR="00020708">
        <w:rPr>
          <w:szCs w:val="26"/>
          <w:lang w:val="en-US"/>
        </w:rPr>
        <w:t>B</w:t>
      </w:r>
      <w:r w:rsidRPr="00A87290">
        <w:rPr>
          <w:bCs/>
          <w:szCs w:val="26"/>
        </w:rPr>
        <w:t>(</w:t>
      </w:r>
      <w:r w:rsidR="009907B3" w:rsidRPr="00A87290">
        <w:rPr>
          <w:szCs w:val="26"/>
        </w:rPr>
        <w:t>V</w:t>
      </w:r>
      <w:r w:rsidRPr="00A87290">
        <w:rPr>
          <w:bCs/>
          <w:szCs w:val="26"/>
        </w:rPr>
        <w:t>(</w:t>
      </w:r>
      <w:proofErr w:type="spellStart"/>
      <w:r w:rsidR="009907B3" w:rsidRPr="00A87290">
        <w:rPr>
          <w:szCs w:val="26"/>
        </w:rPr>
        <w:t>out</w:t>
      </w:r>
      <w:proofErr w:type="spellEnd"/>
      <w:r w:rsidRPr="00A87290">
        <w:rPr>
          <w:bCs/>
          <w:szCs w:val="26"/>
        </w:rPr>
        <w:t>)</w:t>
      </w:r>
      <w:r w:rsidRPr="00A87290">
        <w:rPr>
          <w:szCs w:val="26"/>
        </w:rPr>
        <w:t>/V</w:t>
      </w:r>
      <w:r w:rsidRPr="00A87290">
        <w:rPr>
          <w:bCs/>
          <w:szCs w:val="26"/>
        </w:rPr>
        <w:t>(</w:t>
      </w:r>
      <w:proofErr w:type="spellStart"/>
      <w:r w:rsidRPr="00A87290">
        <w:rPr>
          <w:szCs w:val="26"/>
        </w:rPr>
        <w:t>in</w:t>
      </w:r>
      <w:proofErr w:type="spellEnd"/>
      <w:r w:rsidRPr="00A87290">
        <w:rPr>
          <w:bCs/>
          <w:szCs w:val="26"/>
        </w:rPr>
        <w:t>))</w:t>
      </w:r>
      <w:r w:rsidRPr="00A87290">
        <w:rPr>
          <w:szCs w:val="26"/>
        </w:rPr>
        <w:t>,</w:t>
      </w:r>
    </w:p>
    <w:p w:rsidR="00CE167B" w:rsidRPr="00A87290" w:rsidRDefault="00CE167B" w:rsidP="004A188A">
      <w:pPr>
        <w:pStyle w:val="a3"/>
        <w:numPr>
          <w:ilvl w:val="0"/>
          <w:numId w:val="1"/>
        </w:numPr>
        <w:ind w:left="851" w:hanging="357"/>
        <w:rPr>
          <w:szCs w:val="26"/>
        </w:rPr>
      </w:pPr>
      <w:r w:rsidRPr="00A87290">
        <w:rPr>
          <w:szCs w:val="26"/>
        </w:rPr>
        <w:t xml:space="preserve">задать «Выражения по оси </w:t>
      </w:r>
      <w:r w:rsidRPr="00A87290">
        <w:rPr>
          <w:szCs w:val="26"/>
          <w:lang w:val="en-US"/>
        </w:rPr>
        <w:t>Y</w:t>
      </w:r>
      <w:r w:rsidRPr="00A87290">
        <w:rPr>
          <w:szCs w:val="26"/>
        </w:rPr>
        <w:t xml:space="preserve">» – </w:t>
      </w:r>
      <w:proofErr w:type="spellStart"/>
      <w:r w:rsidRPr="00A87290">
        <w:rPr>
          <w:szCs w:val="26"/>
        </w:rPr>
        <w:t>ph</w:t>
      </w:r>
      <w:proofErr w:type="spellEnd"/>
      <w:r w:rsidRPr="00A87290">
        <w:rPr>
          <w:bCs/>
          <w:szCs w:val="26"/>
        </w:rPr>
        <w:t>(</w:t>
      </w:r>
      <w:r w:rsidR="009907B3" w:rsidRPr="00A87290">
        <w:rPr>
          <w:szCs w:val="26"/>
        </w:rPr>
        <w:t>V</w:t>
      </w:r>
      <w:r w:rsidRPr="00A87290">
        <w:rPr>
          <w:bCs/>
          <w:szCs w:val="26"/>
        </w:rPr>
        <w:t>(</w:t>
      </w:r>
      <w:proofErr w:type="spellStart"/>
      <w:r w:rsidR="009907B3" w:rsidRPr="00A87290">
        <w:rPr>
          <w:szCs w:val="26"/>
        </w:rPr>
        <w:t>out</w:t>
      </w:r>
      <w:proofErr w:type="spellEnd"/>
      <w:r w:rsidRPr="00A87290">
        <w:rPr>
          <w:bCs/>
          <w:szCs w:val="26"/>
        </w:rPr>
        <w:t>)</w:t>
      </w:r>
      <w:r w:rsidRPr="00A87290">
        <w:rPr>
          <w:szCs w:val="26"/>
        </w:rPr>
        <w:t>/V</w:t>
      </w:r>
      <w:r w:rsidRPr="00A87290">
        <w:rPr>
          <w:bCs/>
          <w:szCs w:val="26"/>
        </w:rPr>
        <w:t>(</w:t>
      </w:r>
      <w:proofErr w:type="spellStart"/>
      <w:r w:rsidRPr="00A87290">
        <w:rPr>
          <w:szCs w:val="26"/>
        </w:rPr>
        <w:t>in</w:t>
      </w:r>
      <w:proofErr w:type="spellEnd"/>
      <w:r w:rsidRPr="00A87290">
        <w:rPr>
          <w:bCs/>
          <w:szCs w:val="26"/>
        </w:rPr>
        <w:t>))</w:t>
      </w:r>
      <w:r w:rsidRPr="00A87290">
        <w:rPr>
          <w:szCs w:val="26"/>
        </w:rPr>
        <w:t>,</w:t>
      </w:r>
    </w:p>
    <w:p w:rsidR="00CE167B" w:rsidRPr="00A87290" w:rsidRDefault="0048088F" w:rsidP="004A188A">
      <w:pPr>
        <w:pStyle w:val="a3"/>
        <w:numPr>
          <w:ilvl w:val="0"/>
          <w:numId w:val="1"/>
        </w:numPr>
        <w:ind w:left="851" w:hanging="357"/>
        <w:rPr>
          <w:szCs w:val="26"/>
        </w:rPr>
      </w:pPr>
      <w:r>
        <w:rPr>
          <w:szCs w:val="26"/>
        </w:rPr>
        <w:t xml:space="preserve">выбрать «Масштаб по оси Х» – </w:t>
      </w:r>
      <w:r>
        <w:rPr>
          <w:szCs w:val="26"/>
          <w:lang w:val="en-US"/>
        </w:rPr>
        <w:t>F</w:t>
      </w:r>
      <w:r w:rsidR="00CE167B" w:rsidRPr="00A87290">
        <w:rPr>
          <w:szCs w:val="26"/>
        </w:rPr>
        <w:t>MAX,</w:t>
      </w:r>
      <w:r>
        <w:rPr>
          <w:szCs w:val="26"/>
          <w:lang w:val="en-US"/>
        </w:rPr>
        <w:t>F</w:t>
      </w:r>
      <w:r w:rsidR="008B6C82">
        <w:rPr>
          <w:szCs w:val="26"/>
        </w:rPr>
        <w:t xml:space="preserve">MIN – для </w:t>
      </w:r>
      <w:proofErr w:type="gramStart"/>
      <w:r w:rsidR="008B6C82">
        <w:rPr>
          <w:szCs w:val="26"/>
        </w:rPr>
        <w:t>обоих</w:t>
      </w:r>
      <w:proofErr w:type="gramEnd"/>
      <w:r w:rsidR="008B6C82">
        <w:rPr>
          <w:szCs w:val="26"/>
        </w:rPr>
        <w:t xml:space="preserve"> диаграмм.</w:t>
      </w:r>
    </w:p>
    <w:p w:rsidR="00CE167B" w:rsidRDefault="00CE167B" w:rsidP="00012901">
      <w:pPr>
        <w:pStyle w:val="a3"/>
        <w:ind w:firstLine="0"/>
        <w:jc w:val="both"/>
        <w:rPr>
          <w:szCs w:val="26"/>
        </w:rPr>
      </w:pPr>
      <w:r w:rsidRPr="00A87290">
        <w:rPr>
          <w:szCs w:val="26"/>
        </w:rPr>
        <w:t>•</w:t>
      </w:r>
      <w:r w:rsidRPr="00A87290">
        <w:rPr>
          <w:szCs w:val="26"/>
          <w:lang w:val="en-US"/>
        </w:rPr>
        <w:t> </w:t>
      </w:r>
      <w:r w:rsidRPr="00A87290">
        <w:rPr>
          <w:szCs w:val="26"/>
        </w:rPr>
        <w:t xml:space="preserve">Р = № графика, </w:t>
      </w:r>
      <w:r w:rsidR="00012901" w:rsidRPr="00A87290">
        <w:rPr>
          <w:szCs w:val="26"/>
        </w:rPr>
        <w:t>надо</w:t>
      </w:r>
      <w:r w:rsidRPr="00A87290">
        <w:rPr>
          <w:szCs w:val="26"/>
        </w:rPr>
        <w:t xml:space="preserve"> указать 1 для первого и 2 для второго, тогда диаграммы </w:t>
      </w:r>
      <w:r w:rsidR="00012901" w:rsidRPr="00A87290">
        <w:rPr>
          <w:szCs w:val="26"/>
        </w:rPr>
        <w:t xml:space="preserve">АЧХ и ФЧХ </w:t>
      </w:r>
      <w:r w:rsidRPr="00A87290">
        <w:rPr>
          <w:szCs w:val="26"/>
        </w:rPr>
        <w:t>будут выведены на разные графики</w:t>
      </w:r>
      <w:r w:rsidR="00012901" w:rsidRPr="00A87290">
        <w:rPr>
          <w:szCs w:val="26"/>
        </w:rPr>
        <w:t>.</w:t>
      </w:r>
    </w:p>
    <w:p w:rsidR="00831FD8" w:rsidRPr="00A87290" w:rsidRDefault="00831FD8" w:rsidP="00012901">
      <w:pPr>
        <w:pStyle w:val="a3"/>
        <w:ind w:firstLine="0"/>
        <w:jc w:val="both"/>
        <w:rPr>
          <w:szCs w:val="26"/>
        </w:rPr>
      </w:pPr>
    </w:p>
    <w:p w:rsidR="00352CF4" w:rsidRDefault="0083397D" w:rsidP="00664269">
      <w:pPr>
        <w:pStyle w:val="a3"/>
        <w:spacing w:before="120" w:after="120"/>
        <w:ind w:firstLine="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114415" cy="2663825"/>
            <wp:effectExtent l="0" t="0" r="635" b="3175"/>
            <wp:docPr id="553" name="Рисунок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CF4" w:rsidRPr="00A87290" w:rsidRDefault="00352CF4" w:rsidP="00664269">
      <w:pPr>
        <w:pStyle w:val="a3"/>
        <w:spacing w:before="120" w:after="120"/>
        <w:ind w:firstLine="0"/>
        <w:jc w:val="center"/>
        <w:rPr>
          <w:szCs w:val="28"/>
        </w:rPr>
      </w:pPr>
      <w:r w:rsidRPr="00A87290">
        <w:rPr>
          <w:szCs w:val="28"/>
        </w:rPr>
        <w:t>Рис.</w:t>
      </w:r>
      <w:r w:rsidR="008B6C82">
        <w:rPr>
          <w:szCs w:val="28"/>
        </w:rPr>
        <w:t> </w:t>
      </w:r>
      <w:r w:rsidR="004C2F2B" w:rsidRPr="00A87290">
        <w:rPr>
          <w:szCs w:val="28"/>
        </w:rPr>
        <w:t>1</w:t>
      </w:r>
      <w:r w:rsidR="00012901" w:rsidRPr="00A87290">
        <w:rPr>
          <w:szCs w:val="28"/>
        </w:rPr>
        <w:t>2</w:t>
      </w:r>
      <w:r w:rsidRPr="00A87290">
        <w:rPr>
          <w:szCs w:val="28"/>
        </w:rPr>
        <w:t>. Задание параметров анализа</w:t>
      </w:r>
    </w:p>
    <w:p w:rsidR="0083397D" w:rsidRDefault="0083397D" w:rsidP="00664269">
      <w:pPr>
        <w:pStyle w:val="a3"/>
        <w:ind w:firstLine="709"/>
        <w:jc w:val="both"/>
        <w:rPr>
          <w:szCs w:val="28"/>
        </w:rPr>
      </w:pPr>
      <w:r w:rsidRPr="00A87290">
        <w:rPr>
          <w:szCs w:val="28"/>
        </w:rPr>
        <w:t>Остальные параметры оставить заданными по умолчанию. Можете изменить по желанию цвет выводимых графиков.</w:t>
      </w:r>
    </w:p>
    <w:p w:rsidR="002B2651" w:rsidRDefault="002B2651" w:rsidP="002B2651">
      <w:pPr>
        <w:pStyle w:val="a3"/>
        <w:ind w:firstLine="709"/>
        <w:jc w:val="both"/>
        <w:rPr>
          <w:szCs w:val="28"/>
        </w:rPr>
      </w:pPr>
      <w:r>
        <w:rPr>
          <w:rFonts w:ascii="Arial Black" w:hAnsi="Arial Black"/>
          <w:b/>
          <w:color w:val="7030A0"/>
          <w:szCs w:val="26"/>
        </w:rPr>
        <w:t>8</w:t>
      </w:r>
      <w:r w:rsidRPr="00A87290">
        <w:rPr>
          <w:rFonts w:ascii="Arial Black" w:hAnsi="Arial Black"/>
          <w:b/>
          <w:color w:val="7030A0"/>
          <w:szCs w:val="26"/>
        </w:rPr>
        <w:t>.</w:t>
      </w:r>
      <w:r>
        <w:rPr>
          <w:rFonts w:ascii="Arial Black" w:hAnsi="Arial Black"/>
          <w:b/>
          <w:color w:val="7030A0"/>
          <w:szCs w:val="26"/>
        </w:rPr>
        <w:t xml:space="preserve"> </w:t>
      </w:r>
      <w:r w:rsidRPr="00A87290">
        <w:rPr>
          <w:szCs w:val="28"/>
        </w:rPr>
        <w:t xml:space="preserve">На получившейся диаграмме АЧХ измерить полосу пропускания, для чего в меню выбрать кнопку </w:t>
      </w:r>
      <w:r w:rsidRPr="00A87290">
        <w:rPr>
          <w:noProof/>
          <w:szCs w:val="28"/>
        </w:rPr>
        <w:drawing>
          <wp:inline distT="0" distB="0" distL="0" distR="0" wp14:anchorId="7F550FD6" wp14:editId="7D4D8F5B">
            <wp:extent cx="245745" cy="16383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290">
        <w:rPr>
          <w:szCs w:val="28"/>
        </w:rPr>
        <w:t xml:space="preserve">– «Перейти к </w:t>
      </w:r>
      <w:r w:rsidRPr="00A87290">
        <w:rPr>
          <w:szCs w:val="28"/>
          <w:lang w:val="en-US"/>
        </w:rPr>
        <w:t>Y</w:t>
      </w:r>
      <w:r w:rsidRPr="00A87290">
        <w:rPr>
          <w:szCs w:val="28"/>
        </w:rPr>
        <w:t>=…» или воспользоваться сочетанием клавиш «</w:t>
      </w:r>
      <w:r w:rsidRPr="00066ADC">
        <w:rPr>
          <w:b/>
          <w:szCs w:val="28"/>
          <w:lang w:val="en-US"/>
        </w:rPr>
        <w:t>Ctrl</w:t>
      </w:r>
      <w:r w:rsidRPr="00066ADC">
        <w:rPr>
          <w:b/>
          <w:szCs w:val="28"/>
        </w:rPr>
        <w:t>+</w:t>
      </w:r>
      <w:r w:rsidRPr="00066ADC">
        <w:rPr>
          <w:b/>
          <w:szCs w:val="28"/>
          <w:lang w:val="en-US"/>
        </w:rPr>
        <w:t>Shift</w:t>
      </w:r>
      <w:r w:rsidRPr="00066ADC">
        <w:rPr>
          <w:b/>
          <w:szCs w:val="28"/>
        </w:rPr>
        <w:t>+</w:t>
      </w:r>
      <w:r w:rsidRPr="00066ADC">
        <w:rPr>
          <w:b/>
          <w:szCs w:val="28"/>
          <w:lang w:val="en-US"/>
        </w:rPr>
        <w:t>Y</w:t>
      </w:r>
      <w:r w:rsidRPr="00A87290">
        <w:rPr>
          <w:szCs w:val="28"/>
        </w:rPr>
        <w:t>»</w:t>
      </w:r>
      <w:r>
        <w:rPr>
          <w:szCs w:val="28"/>
        </w:rPr>
        <w:t xml:space="preserve"> (</w:t>
      </w:r>
      <w:r w:rsidRPr="00A87290">
        <w:rPr>
          <w:szCs w:val="28"/>
        </w:rPr>
        <w:t>рис.</w:t>
      </w:r>
      <w:r w:rsidR="00103335">
        <w:rPr>
          <w:szCs w:val="28"/>
        </w:rPr>
        <w:t> </w:t>
      </w:r>
      <w:r w:rsidRPr="00A87290">
        <w:rPr>
          <w:szCs w:val="28"/>
        </w:rPr>
        <w:t xml:space="preserve">13). </w:t>
      </w:r>
      <w:r w:rsidR="00103335">
        <w:rPr>
          <w:szCs w:val="28"/>
        </w:rPr>
        <w:t>П</w:t>
      </w:r>
      <w:r w:rsidRPr="00A87290">
        <w:rPr>
          <w:szCs w:val="28"/>
        </w:rPr>
        <w:t>осле этого в жёлтом окне появятся координаты точки на диаграмме, зная которые можно вычислить частоту среза и полосу пропускания.</w:t>
      </w:r>
    </w:p>
    <w:p w:rsidR="002B2651" w:rsidRDefault="002B2651" w:rsidP="00664269">
      <w:pPr>
        <w:pStyle w:val="a3"/>
        <w:ind w:firstLine="709"/>
        <w:jc w:val="both"/>
        <w:rPr>
          <w:szCs w:val="28"/>
        </w:rPr>
      </w:pPr>
    </w:p>
    <w:p w:rsidR="00147CD5" w:rsidRDefault="00147CD5" w:rsidP="00147CD5">
      <w:pPr>
        <w:pStyle w:val="a3"/>
        <w:spacing w:before="120"/>
        <w:ind w:firstLine="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71168C0B" wp14:editId="0907770A">
            <wp:extent cx="5671964" cy="2399201"/>
            <wp:effectExtent l="0" t="0" r="508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326" cy="240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CD5" w:rsidRPr="002E4435" w:rsidRDefault="00147CD5" w:rsidP="00147CD5">
      <w:pPr>
        <w:pStyle w:val="a3"/>
        <w:spacing w:before="120" w:after="120"/>
        <w:ind w:firstLine="0"/>
        <w:jc w:val="center"/>
        <w:rPr>
          <w:szCs w:val="26"/>
        </w:rPr>
      </w:pPr>
      <w:r w:rsidRPr="00A87290">
        <w:rPr>
          <w:szCs w:val="26"/>
        </w:rPr>
        <w:t>Рис.</w:t>
      </w:r>
      <w:r w:rsidR="00445DDE">
        <w:rPr>
          <w:szCs w:val="26"/>
        </w:rPr>
        <w:t> </w:t>
      </w:r>
      <w:r w:rsidRPr="00A87290">
        <w:rPr>
          <w:szCs w:val="26"/>
        </w:rPr>
        <w:t xml:space="preserve">13. Область графиков: выбор точки с заданной координатой по </w:t>
      </w:r>
      <w:r w:rsidRPr="00A87290">
        <w:rPr>
          <w:szCs w:val="26"/>
          <w:lang w:val="en-US"/>
        </w:rPr>
        <w:t>OY</w:t>
      </w:r>
    </w:p>
    <w:p w:rsidR="00147CD5" w:rsidRPr="00A87290" w:rsidRDefault="00147CD5" w:rsidP="00147CD5">
      <w:pPr>
        <w:pStyle w:val="a3"/>
        <w:ind w:firstLine="709"/>
        <w:jc w:val="both"/>
        <w:rPr>
          <w:szCs w:val="26"/>
        </w:rPr>
      </w:pPr>
      <w:r w:rsidRPr="00A87290">
        <w:rPr>
          <w:rFonts w:ascii="Arial Black" w:hAnsi="Arial Black"/>
          <w:b/>
          <w:color w:val="7030A0"/>
          <w:szCs w:val="26"/>
        </w:rPr>
        <w:t>9</w:t>
      </w:r>
      <w:r w:rsidRPr="00445DDE">
        <w:rPr>
          <w:rFonts w:ascii="Arial Black" w:hAnsi="Arial Black"/>
          <w:b/>
          <w:color w:val="7030A0"/>
          <w:szCs w:val="26"/>
        </w:rPr>
        <w:t>.</w:t>
      </w:r>
      <w:r w:rsidRPr="00445DDE">
        <w:rPr>
          <w:color w:val="7030A0"/>
          <w:szCs w:val="26"/>
        </w:rPr>
        <w:t> </w:t>
      </w:r>
      <w:r w:rsidRPr="00445DDE">
        <w:rPr>
          <w:szCs w:val="26"/>
        </w:rPr>
        <w:t xml:space="preserve">Для </w:t>
      </w:r>
      <w:r w:rsidR="00880C8E" w:rsidRPr="00E82B37">
        <w:rPr>
          <w:szCs w:val="26"/>
        </w:rPr>
        <w:t xml:space="preserve">полученной </w:t>
      </w:r>
      <w:r w:rsidRPr="00445DDE">
        <w:rPr>
          <w:szCs w:val="26"/>
        </w:rPr>
        <w:t>диаграммы ФЧХ оценить суммарный сдвиг фаз в заданном диапазоне частот.</w:t>
      </w:r>
    </w:p>
    <w:p w:rsidR="00147CD5" w:rsidRPr="00A87290" w:rsidRDefault="00147CD5" w:rsidP="00147CD5">
      <w:pPr>
        <w:pStyle w:val="a3"/>
        <w:ind w:firstLine="0"/>
        <w:jc w:val="both"/>
        <w:rPr>
          <w:szCs w:val="26"/>
        </w:rPr>
      </w:pPr>
    </w:p>
    <w:p w:rsidR="000C5963" w:rsidRPr="000C5963" w:rsidRDefault="00D65340" w:rsidP="00D65340">
      <w:pPr>
        <w:keepNext/>
        <w:spacing w:before="120" w:after="60"/>
        <w:ind w:left="360"/>
        <w:outlineLvl w:val="0"/>
        <w:rPr>
          <w:b/>
          <w:sz w:val="28"/>
        </w:rPr>
      </w:pPr>
      <w:bookmarkStart w:id="26" w:name="_Toc522552862"/>
      <w:r w:rsidRPr="000C5963">
        <w:rPr>
          <w:b/>
          <w:sz w:val="28"/>
        </w:rPr>
        <w:t>ОТЧЕТ О РАБОТЕ</w:t>
      </w:r>
      <w:bookmarkEnd w:id="26"/>
      <w:r w:rsidRPr="00566540">
        <w:rPr>
          <w:rFonts w:cs="Arial"/>
          <w:b/>
          <w:bCs/>
          <w:caps/>
          <w:spacing w:val="-14"/>
          <w:kern w:val="32"/>
          <w:sz w:val="28"/>
          <w:szCs w:val="32"/>
        </w:rPr>
        <w:t xml:space="preserve"> </w:t>
      </w:r>
    </w:p>
    <w:p w:rsidR="00A641BF" w:rsidRPr="00A641BF" w:rsidRDefault="00A641BF" w:rsidP="00A641BF">
      <w:pPr>
        <w:pStyle w:val="ad"/>
        <w:numPr>
          <w:ilvl w:val="0"/>
          <w:numId w:val="8"/>
        </w:numPr>
        <w:jc w:val="both"/>
        <w:rPr>
          <w:sz w:val="28"/>
          <w:szCs w:val="28"/>
        </w:rPr>
      </w:pPr>
      <w:r w:rsidRPr="00A641BF">
        <w:rPr>
          <w:sz w:val="28"/>
          <w:szCs w:val="28"/>
        </w:rPr>
        <w:t xml:space="preserve">Отчет представляется в электронной форме (Для групп БИВ171-172 – </w:t>
      </w:r>
      <w:hyperlink r:id="rId23" w:history="1">
        <w:r w:rsidRPr="00A641BF">
          <w:rPr>
            <w:rStyle w:val="af0"/>
            <w:sz w:val="28"/>
            <w:szCs w:val="28"/>
          </w:rPr>
          <w:t>ssafonov@hse.ru</w:t>
        </w:r>
      </w:hyperlink>
      <w:r w:rsidRPr="00A641BF">
        <w:rPr>
          <w:sz w:val="28"/>
          <w:szCs w:val="28"/>
        </w:rPr>
        <w:t xml:space="preserve">, для групп БИВ173-175 – </w:t>
      </w:r>
      <w:hyperlink r:id="rId24" w:history="1">
        <w:r w:rsidRPr="00A641BF">
          <w:rPr>
            <w:rStyle w:val="af0"/>
            <w:sz w:val="28"/>
            <w:szCs w:val="28"/>
            <w:lang w:val="en-US"/>
          </w:rPr>
          <w:t>cdpopov</w:t>
        </w:r>
        <w:r w:rsidRPr="00A641BF">
          <w:rPr>
            <w:rStyle w:val="af0"/>
            <w:sz w:val="28"/>
            <w:szCs w:val="28"/>
          </w:rPr>
          <w:t>@</w:t>
        </w:r>
        <w:r w:rsidRPr="00A641BF">
          <w:rPr>
            <w:rStyle w:val="af0"/>
            <w:sz w:val="28"/>
            <w:szCs w:val="28"/>
            <w:lang w:val="en-US"/>
          </w:rPr>
          <w:t>gmail</w:t>
        </w:r>
        <w:r w:rsidRPr="00A641BF">
          <w:rPr>
            <w:rStyle w:val="af0"/>
            <w:sz w:val="28"/>
            <w:szCs w:val="28"/>
          </w:rPr>
          <w:t>.</w:t>
        </w:r>
        <w:r w:rsidRPr="00A641BF">
          <w:rPr>
            <w:rStyle w:val="af0"/>
            <w:sz w:val="28"/>
            <w:szCs w:val="28"/>
            <w:lang w:val="en-US"/>
          </w:rPr>
          <w:t>com</w:t>
        </w:r>
      </w:hyperlink>
      <w:r w:rsidRPr="00A641BF">
        <w:rPr>
          <w:sz w:val="28"/>
          <w:szCs w:val="28"/>
        </w:rPr>
        <w:t xml:space="preserve">) или в распечатанном виде на устной защите. Оформляется один отчет на бригаду студентов до </w:t>
      </w:r>
      <w:r w:rsidRPr="00A641BF">
        <w:rPr>
          <w:sz w:val="28"/>
          <w:szCs w:val="28"/>
          <w:u w:val="single"/>
        </w:rPr>
        <w:t>трех человек</w:t>
      </w:r>
      <w:r w:rsidRPr="00A641BF">
        <w:rPr>
          <w:sz w:val="28"/>
          <w:szCs w:val="28"/>
        </w:rPr>
        <w:t>.</w:t>
      </w:r>
    </w:p>
    <w:p w:rsidR="00FD39B9" w:rsidRPr="00FD39B9" w:rsidRDefault="00FD39B9" w:rsidP="00FD39B9">
      <w:pPr>
        <w:tabs>
          <w:tab w:val="left" w:pos="3119"/>
        </w:tabs>
        <w:ind w:left="851"/>
        <w:contextualSpacing/>
        <w:jc w:val="both"/>
        <w:rPr>
          <w:sz w:val="28"/>
          <w:szCs w:val="28"/>
        </w:rPr>
      </w:pPr>
      <w:r w:rsidRPr="00FD39B9">
        <w:rPr>
          <w:sz w:val="28"/>
          <w:szCs w:val="28"/>
        </w:rPr>
        <w:t>Тема сообщения:</w:t>
      </w:r>
      <w:r w:rsidRPr="00FD39B9">
        <w:rPr>
          <w:sz w:val="28"/>
          <w:szCs w:val="28"/>
        </w:rPr>
        <w:tab/>
        <w:t>БИВ1</w:t>
      </w:r>
      <w:r w:rsidR="00A641BF" w:rsidRPr="00A641BF">
        <w:rPr>
          <w:sz w:val="28"/>
          <w:szCs w:val="28"/>
        </w:rPr>
        <w:t>7</w:t>
      </w:r>
      <w:proofErr w:type="gramStart"/>
      <w:r w:rsidRPr="00FD39B9">
        <w:rPr>
          <w:sz w:val="28"/>
          <w:szCs w:val="28"/>
        </w:rPr>
        <w:t>*</w:t>
      </w:r>
      <w:r w:rsidRPr="00FD39B9">
        <w:rPr>
          <w:sz w:val="28"/>
          <w:szCs w:val="28"/>
        </w:rPr>
        <w:sym w:font="Symbol" w:char="F02D"/>
      </w:r>
      <w:r w:rsidRPr="00FD39B9">
        <w:rPr>
          <w:sz w:val="28"/>
          <w:szCs w:val="28"/>
        </w:rPr>
        <w:t>Л</w:t>
      </w:r>
      <w:proofErr w:type="gramEnd"/>
      <w:r w:rsidRPr="00FD39B9">
        <w:rPr>
          <w:sz w:val="28"/>
          <w:szCs w:val="28"/>
        </w:rPr>
        <w:t>аб. 1-</w:t>
      </w:r>
      <w:r>
        <w:rPr>
          <w:sz w:val="28"/>
          <w:szCs w:val="28"/>
        </w:rPr>
        <w:t>2</w:t>
      </w:r>
      <w:r w:rsidRPr="00FD39B9">
        <w:rPr>
          <w:sz w:val="28"/>
          <w:szCs w:val="28"/>
        </w:rPr>
        <w:t xml:space="preserve"> </w:t>
      </w:r>
      <w:r w:rsidRPr="00FD39B9">
        <w:rPr>
          <w:sz w:val="28"/>
          <w:szCs w:val="28"/>
          <w:u w:val="single"/>
        </w:rPr>
        <w:t>Фамилия1-Фамилия2- Фамилия3</w:t>
      </w:r>
    </w:p>
    <w:p w:rsidR="00FD39B9" w:rsidRPr="00FD39B9" w:rsidRDefault="00A641BF" w:rsidP="00FD39B9">
      <w:pPr>
        <w:tabs>
          <w:tab w:val="left" w:pos="2835"/>
        </w:tabs>
        <w:ind w:left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Имя файла:</w:t>
      </w:r>
      <w:r>
        <w:rPr>
          <w:sz w:val="28"/>
          <w:szCs w:val="28"/>
        </w:rPr>
        <w:tab/>
        <w:t>БИВ1</w:t>
      </w:r>
      <w:r w:rsidRPr="00A641BF">
        <w:rPr>
          <w:sz w:val="28"/>
          <w:szCs w:val="28"/>
        </w:rPr>
        <w:t>7</w:t>
      </w:r>
      <w:proofErr w:type="gramStart"/>
      <w:r w:rsidR="00FD39B9" w:rsidRPr="00FD39B9">
        <w:rPr>
          <w:sz w:val="28"/>
          <w:szCs w:val="28"/>
        </w:rPr>
        <w:t>*</w:t>
      </w:r>
      <w:r w:rsidR="00FD39B9" w:rsidRPr="00FD39B9">
        <w:rPr>
          <w:sz w:val="28"/>
          <w:szCs w:val="28"/>
        </w:rPr>
        <w:sym w:font="Symbol" w:char="F02D"/>
      </w:r>
      <w:r w:rsidR="00FD39B9">
        <w:rPr>
          <w:sz w:val="28"/>
          <w:szCs w:val="28"/>
        </w:rPr>
        <w:t>Л</w:t>
      </w:r>
      <w:proofErr w:type="gramEnd"/>
      <w:r w:rsidR="00FD39B9">
        <w:rPr>
          <w:sz w:val="28"/>
          <w:szCs w:val="28"/>
        </w:rPr>
        <w:t>аб. 1-2</w:t>
      </w:r>
      <w:r w:rsidR="00FD39B9" w:rsidRPr="00FD39B9">
        <w:rPr>
          <w:sz w:val="28"/>
          <w:szCs w:val="28"/>
        </w:rPr>
        <w:t xml:space="preserve"> </w:t>
      </w:r>
      <w:r w:rsidR="00FD39B9" w:rsidRPr="00FD39B9">
        <w:rPr>
          <w:sz w:val="28"/>
          <w:szCs w:val="28"/>
          <w:u w:val="single"/>
        </w:rPr>
        <w:t>Фамилия1-Фамилия2- Фамилия3</w:t>
      </w:r>
    </w:p>
    <w:p w:rsidR="00FD39B9" w:rsidRPr="00FD39B9" w:rsidRDefault="00FD39B9" w:rsidP="00FD39B9">
      <w:pPr>
        <w:contextualSpacing/>
        <w:jc w:val="both"/>
        <w:rPr>
          <w:sz w:val="28"/>
          <w:szCs w:val="28"/>
        </w:rPr>
      </w:pPr>
    </w:p>
    <w:p w:rsidR="00FD39B9" w:rsidRPr="00FD39B9" w:rsidRDefault="00FD39B9" w:rsidP="00A641BF">
      <w:pPr>
        <w:pStyle w:val="ad"/>
        <w:numPr>
          <w:ilvl w:val="0"/>
          <w:numId w:val="8"/>
        </w:numPr>
        <w:jc w:val="both"/>
        <w:rPr>
          <w:sz w:val="28"/>
          <w:szCs w:val="28"/>
        </w:rPr>
      </w:pPr>
      <w:r w:rsidRPr="00FD39B9">
        <w:rPr>
          <w:sz w:val="28"/>
          <w:szCs w:val="28"/>
        </w:rPr>
        <w:t>Отчет должен иметь титульный лист с названием лабораторной работы и фамилиями студентов.</w:t>
      </w:r>
      <w:r w:rsidR="00A641BF" w:rsidRPr="00A641BF">
        <w:rPr>
          <w:sz w:val="28"/>
          <w:szCs w:val="28"/>
        </w:rPr>
        <w:t xml:space="preserve"> Страницы отчета должны быть пронумерованы.</w:t>
      </w:r>
    </w:p>
    <w:p w:rsidR="00FD39B9" w:rsidRPr="00FD39B9" w:rsidRDefault="00FD39B9" w:rsidP="00FD39B9">
      <w:pPr>
        <w:contextualSpacing/>
        <w:jc w:val="both"/>
        <w:rPr>
          <w:sz w:val="28"/>
          <w:szCs w:val="28"/>
        </w:rPr>
      </w:pPr>
    </w:p>
    <w:p w:rsidR="00FD39B9" w:rsidRPr="00FD39B9" w:rsidRDefault="00FD39B9" w:rsidP="004A188A">
      <w:pPr>
        <w:pStyle w:val="ad"/>
        <w:numPr>
          <w:ilvl w:val="0"/>
          <w:numId w:val="8"/>
        </w:numPr>
        <w:jc w:val="both"/>
        <w:rPr>
          <w:sz w:val="28"/>
          <w:szCs w:val="28"/>
        </w:rPr>
      </w:pPr>
      <w:r w:rsidRPr="00FD39B9">
        <w:rPr>
          <w:sz w:val="28"/>
          <w:szCs w:val="28"/>
        </w:rPr>
        <w:t>Содержание отчета:</w:t>
      </w:r>
    </w:p>
    <w:p w:rsidR="00FD39B9" w:rsidRPr="00FD39B9" w:rsidRDefault="00FD39B9" w:rsidP="004A188A">
      <w:pPr>
        <w:pStyle w:val="ad"/>
        <w:numPr>
          <w:ilvl w:val="0"/>
          <w:numId w:val="9"/>
        </w:numPr>
        <w:ind w:left="993"/>
        <w:jc w:val="both"/>
        <w:rPr>
          <w:sz w:val="28"/>
          <w:szCs w:val="28"/>
        </w:rPr>
      </w:pPr>
      <w:r w:rsidRPr="00FD39B9">
        <w:rPr>
          <w:sz w:val="28"/>
          <w:szCs w:val="28"/>
        </w:rPr>
        <w:t>Скриншоты собранной схемы инвертирующего усилителя.</w:t>
      </w:r>
    </w:p>
    <w:p w:rsidR="00FD39B9" w:rsidRPr="00FD39B9" w:rsidRDefault="00FD39B9" w:rsidP="004A188A">
      <w:pPr>
        <w:pStyle w:val="ad"/>
        <w:numPr>
          <w:ilvl w:val="0"/>
          <w:numId w:val="9"/>
        </w:numPr>
        <w:ind w:left="993"/>
        <w:jc w:val="both"/>
        <w:rPr>
          <w:sz w:val="28"/>
          <w:szCs w:val="28"/>
        </w:rPr>
      </w:pPr>
      <w:r w:rsidRPr="00FD39B9">
        <w:rPr>
          <w:sz w:val="28"/>
          <w:szCs w:val="28"/>
        </w:rPr>
        <w:t>Указать какие параметры источника были изменены и значения для каждого сигнала.</w:t>
      </w:r>
    </w:p>
    <w:p w:rsidR="00FD39B9" w:rsidRPr="00FD39B9" w:rsidRDefault="00FD39B9" w:rsidP="004A188A">
      <w:pPr>
        <w:pStyle w:val="ad"/>
        <w:numPr>
          <w:ilvl w:val="0"/>
          <w:numId w:val="9"/>
        </w:numPr>
        <w:ind w:left="993"/>
        <w:jc w:val="both"/>
        <w:rPr>
          <w:sz w:val="28"/>
          <w:szCs w:val="28"/>
        </w:rPr>
      </w:pPr>
      <w:r w:rsidRPr="00FD39B9">
        <w:rPr>
          <w:sz w:val="28"/>
          <w:szCs w:val="28"/>
        </w:rPr>
        <w:t>Скриншоты временных диаграмм для трех сигналов.</w:t>
      </w:r>
    </w:p>
    <w:p w:rsidR="00FD39B9" w:rsidRPr="00FD39B9" w:rsidRDefault="00FD39B9" w:rsidP="004A188A">
      <w:pPr>
        <w:pStyle w:val="ad"/>
        <w:numPr>
          <w:ilvl w:val="0"/>
          <w:numId w:val="9"/>
        </w:numPr>
        <w:ind w:left="993"/>
        <w:jc w:val="both"/>
        <w:rPr>
          <w:sz w:val="28"/>
          <w:szCs w:val="28"/>
        </w:rPr>
      </w:pPr>
      <w:r w:rsidRPr="00FD39B9">
        <w:rPr>
          <w:sz w:val="28"/>
          <w:szCs w:val="28"/>
        </w:rPr>
        <w:t>Указать скорость нарастания выходного прямоугольного сигнала.</w:t>
      </w:r>
    </w:p>
    <w:p w:rsidR="00FD39B9" w:rsidRPr="00FD39B9" w:rsidRDefault="00FD39B9" w:rsidP="004A188A">
      <w:pPr>
        <w:pStyle w:val="ad"/>
        <w:numPr>
          <w:ilvl w:val="0"/>
          <w:numId w:val="9"/>
        </w:numPr>
        <w:ind w:left="993"/>
        <w:jc w:val="both"/>
        <w:rPr>
          <w:sz w:val="28"/>
          <w:szCs w:val="28"/>
        </w:rPr>
      </w:pPr>
      <w:r w:rsidRPr="00FD39B9">
        <w:rPr>
          <w:sz w:val="28"/>
          <w:szCs w:val="28"/>
        </w:rPr>
        <w:t>Скриншоты амплитудно-частотных и фазово-частотных характеристик.</w:t>
      </w:r>
    </w:p>
    <w:p w:rsidR="00FD39B9" w:rsidRPr="00FD39B9" w:rsidRDefault="00FD39B9" w:rsidP="004A188A">
      <w:pPr>
        <w:pStyle w:val="ad"/>
        <w:numPr>
          <w:ilvl w:val="0"/>
          <w:numId w:val="9"/>
        </w:numPr>
        <w:ind w:left="993"/>
        <w:jc w:val="both"/>
        <w:rPr>
          <w:sz w:val="28"/>
          <w:szCs w:val="28"/>
        </w:rPr>
      </w:pPr>
      <w:r w:rsidRPr="00FD39B9">
        <w:rPr>
          <w:sz w:val="28"/>
          <w:szCs w:val="28"/>
        </w:rPr>
        <w:t>Указать значение полосы пропускания.</w:t>
      </w:r>
    </w:p>
    <w:p w:rsidR="00FD39B9" w:rsidRPr="00FD39B9" w:rsidRDefault="00FD39B9" w:rsidP="00FD39B9">
      <w:pPr>
        <w:contextualSpacing/>
        <w:jc w:val="both"/>
        <w:rPr>
          <w:sz w:val="28"/>
          <w:szCs w:val="28"/>
        </w:rPr>
      </w:pPr>
    </w:p>
    <w:p w:rsidR="00FD39B9" w:rsidRPr="00FD39B9" w:rsidRDefault="00FD39B9" w:rsidP="004A188A">
      <w:pPr>
        <w:pStyle w:val="ad"/>
        <w:numPr>
          <w:ilvl w:val="0"/>
          <w:numId w:val="8"/>
        </w:numPr>
        <w:jc w:val="both"/>
        <w:rPr>
          <w:sz w:val="28"/>
          <w:szCs w:val="28"/>
          <w:u w:val="single"/>
        </w:rPr>
      </w:pPr>
      <w:r w:rsidRPr="00FD39B9">
        <w:rPr>
          <w:sz w:val="28"/>
          <w:szCs w:val="28"/>
          <w:u w:val="single"/>
        </w:rPr>
        <w:t>Каждый рисунок должен быть пронумерован и подписан.</w:t>
      </w:r>
    </w:p>
    <w:p w:rsidR="000C5963" w:rsidRPr="000C5963" w:rsidRDefault="000C5963" w:rsidP="000C5963">
      <w:pPr>
        <w:jc w:val="both"/>
        <w:rPr>
          <w:sz w:val="28"/>
        </w:rPr>
      </w:pPr>
    </w:p>
    <w:p w:rsidR="000C5963" w:rsidRPr="000C5963" w:rsidRDefault="00D65340" w:rsidP="00D65340">
      <w:pPr>
        <w:keepNext/>
        <w:spacing w:before="120" w:after="60"/>
        <w:ind w:left="360"/>
        <w:outlineLvl w:val="0"/>
        <w:rPr>
          <w:b/>
          <w:sz w:val="28"/>
        </w:rPr>
      </w:pPr>
      <w:bookmarkStart w:id="27" w:name="_Toc522552863"/>
      <w:r w:rsidRPr="000C5963">
        <w:rPr>
          <w:b/>
          <w:sz w:val="28"/>
        </w:rPr>
        <w:t>ПРАВИЛА ОЦЕНИВАНИЯ</w:t>
      </w:r>
      <w:bookmarkEnd w:id="27"/>
      <w:r w:rsidRPr="00566540">
        <w:rPr>
          <w:rFonts w:cs="Arial"/>
          <w:b/>
          <w:bCs/>
          <w:caps/>
          <w:spacing w:val="-14"/>
          <w:kern w:val="32"/>
          <w:sz w:val="28"/>
          <w:szCs w:val="32"/>
        </w:rPr>
        <w:t xml:space="preserve"> </w:t>
      </w:r>
    </w:p>
    <w:p w:rsidR="009F7714" w:rsidRPr="00DA30D1" w:rsidRDefault="009F7714" w:rsidP="004A188A">
      <w:pPr>
        <w:pStyle w:val="Default"/>
        <w:numPr>
          <w:ilvl w:val="0"/>
          <w:numId w:val="10"/>
        </w:numPr>
        <w:spacing w:after="100" w:afterAutospacing="1"/>
        <w:ind w:hanging="357"/>
        <w:contextualSpacing/>
        <w:jc w:val="both"/>
        <w:rPr>
          <w:color w:val="auto"/>
          <w:sz w:val="28"/>
          <w:szCs w:val="28"/>
        </w:rPr>
      </w:pPr>
      <w:r w:rsidRPr="009F7714">
        <w:rPr>
          <w:color w:val="auto"/>
          <w:sz w:val="28"/>
          <w:szCs w:val="28"/>
        </w:rPr>
        <w:t>О</w:t>
      </w:r>
      <w:r w:rsidRPr="00DA30D1">
        <w:rPr>
          <w:color w:val="auto"/>
          <w:sz w:val="28"/>
          <w:szCs w:val="28"/>
        </w:rPr>
        <w:t xml:space="preserve">ценка ставится за </w:t>
      </w:r>
      <w:r w:rsidRPr="00DA30D1">
        <w:rPr>
          <w:color w:val="auto"/>
          <w:sz w:val="28"/>
          <w:szCs w:val="28"/>
          <w:u w:val="single"/>
        </w:rPr>
        <w:t>первый вариант отчета</w:t>
      </w:r>
      <w:r w:rsidRPr="00DA30D1">
        <w:rPr>
          <w:color w:val="auto"/>
          <w:sz w:val="28"/>
          <w:szCs w:val="28"/>
        </w:rPr>
        <w:t>.</w:t>
      </w:r>
    </w:p>
    <w:p w:rsidR="00DA30D1" w:rsidRPr="00DA30D1" w:rsidRDefault="00DA30D1" w:rsidP="00DA30D1">
      <w:pPr>
        <w:pStyle w:val="Default"/>
        <w:numPr>
          <w:ilvl w:val="0"/>
          <w:numId w:val="10"/>
        </w:numPr>
        <w:spacing w:after="100" w:afterAutospacing="1"/>
        <w:ind w:hanging="357"/>
        <w:contextualSpacing/>
        <w:jc w:val="both"/>
        <w:rPr>
          <w:color w:val="auto"/>
          <w:sz w:val="28"/>
          <w:szCs w:val="28"/>
        </w:rPr>
      </w:pPr>
      <w:r w:rsidRPr="00DA30D1">
        <w:rPr>
          <w:color w:val="auto"/>
          <w:sz w:val="28"/>
          <w:szCs w:val="28"/>
        </w:rPr>
        <w:lastRenderedPageBreak/>
        <w:t xml:space="preserve">Отчет сдается </w:t>
      </w:r>
      <w:r w:rsidRPr="00DA30D1">
        <w:rPr>
          <w:color w:val="auto"/>
          <w:sz w:val="28"/>
          <w:szCs w:val="28"/>
          <w:u w:val="single"/>
        </w:rPr>
        <w:t>либо в электронном виде</w:t>
      </w:r>
      <w:r w:rsidRPr="00DA30D1">
        <w:rPr>
          <w:color w:val="auto"/>
          <w:sz w:val="28"/>
          <w:szCs w:val="28"/>
        </w:rPr>
        <w:t xml:space="preserve"> в течение двух недель после даты выполнения по расписанию, либо распечатанный отчет представляется </w:t>
      </w:r>
      <w:r w:rsidRPr="00DA30D1">
        <w:rPr>
          <w:color w:val="auto"/>
          <w:sz w:val="28"/>
          <w:szCs w:val="28"/>
          <w:u w:val="single"/>
        </w:rPr>
        <w:t>на устную защиту</w:t>
      </w:r>
      <w:r w:rsidRPr="00DA30D1">
        <w:rPr>
          <w:color w:val="auto"/>
          <w:sz w:val="28"/>
          <w:szCs w:val="28"/>
        </w:rPr>
        <w:t>.</w:t>
      </w:r>
    </w:p>
    <w:p w:rsidR="00DA30D1" w:rsidRPr="00DA30D1" w:rsidRDefault="00DA30D1" w:rsidP="00DA30D1">
      <w:pPr>
        <w:pStyle w:val="Default"/>
        <w:numPr>
          <w:ilvl w:val="0"/>
          <w:numId w:val="10"/>
        </w:numPr>
        <w:spacing w:after="100" w:afterAutospacing="1"/>
        <w:ind w:hanging="357"/>
        <w:contextualSpacing/>
        <w:jc w:val="both"/>
        <w:rPr>
          <w:color w:val="auto"/>
          <w:sz w:val="28"/>
          <w:szCs w:val="28"/>
        </w:rPr>
      </w:pPr>
      <w:r w:rsidRPr="00DA30D1">
        <w:rPr>
          <w:color w:val="auto"/>
          <w:sz w:val="28"/>
          <w:szCs w:val="28"/>
        </w:rPr>
        <w:t>В случае устной защиты не требуется отправлять отчет на почту.</w:t>
      </w:r>
    </w:p>
    <w:p w:rsidR="00DA30D1" w:rsidRPr="00DA30D1" w:rsidRDefault="00DA30D1" w:rsidP="00DA30D1">
      <w:pPr>
        <w:pStyle w:val="Default"/>
        <w:numPr>
          <w:ilvl w:val="0"/>
          <w:numId w:val="10"/>
        </w:numPr>
        <w:spacing w:after="100" w:afterAutospacing="1"/>
        <w:ind w:hanging="357"/>
        <w:contextualSpacing/>
        <w:jc w:val="both"/>
        <w:rPr>
          <w:color w:val="auto"/>
          <w:sz w:val="28"/>
          <w:szCs w:val="28"/>
        </w:rPr>
      </w:pPr>
      <w:r w:rsidRPr="00DA30D1">
        <w:rPr>
          <w:color w:val="auto"/>
          <w:sz w:val="28"/>
          <w:szCs w:val="28"/>
          <w:u w:val="single"/>
        </w:rPr>
        <w:t>Крайний</w:t>
      </w:r>
      <w:r w:rsidRPr="00DA30D1">
        <w:rPr>
          <w:color w:val="auto"/>
          <w:sz w:val="28"/>
          <w:szCs w:val="28"/>
        </w:rPr>
        <w:t xml:space="preserve"> срок для устных защит </w:t>
      </w:r>
      <w:r w:rsidRPr="00DA30D1">
        <w:rPr>
          <w:color w:val="auto"/>
          <w:sz w:val="28"/>
          <w:szCs w:val="28"/>
        </w:rPr>
        <w:sym w:font="Symbol" w:char="F02D"/>
      </w:r>
      <w:r w:rsidRPr="00DA30D1">
        <w:rPr>
          <w:color w:val="auto"/>
          <w:sz w:val="28"/>
          <w:szCs w:val="28"/>
        </w:rPr>
        <w:t xml:space="preserve"> занятия №6/№7. Так как согласно расписанию занятий порядок проведения лабораторных работ у каждой подгруппы заметно отличаются, то конкретные даты по </w:t>
      </w:r>
      <w:hyperlink r:id="rId25" w:history="1">
        <w:r w:rsidRPr="00DA30D1">
          <w:rPr>
            <w:rStyle w:val="af0"/>
            <w:i/>
            <w:sz w:val="28"/>
            <w:szCs w:val="28"/>
          </w:rPr>
          <w:t>ссылке</w:t>
        </w:r>
      </w:hyperlink>
      <w:r w:rsidRPr="00DA30D1">
        <w:rPr>
          <w:color w:val="auto"/>
          <w:sz w:val="28"/>
          <w:szCs w:val="28"/>
        </w:rPr>
        <w:t>.</w:t>
      </w:r>
    </w:p>
    <w:p w:rsidR="00DA30D1" w:rsidRPr="00DA30D1" w:rsidRDefault="00DA30D1" w:rsidP="00DA30D1">
      <w:pPr>
        <w:pStyle w:val="Default"/>
        <w:numPr>
          <w:ilvl w:val="0"/>
          <w:numId w:val="10"/>
        </w:numPr>
        <w:spacing w:after="100" w:afterAutospacing="1"/>
        <w:ind w:hanging="357"/>
        <w:contextualSpacing/>
        <w:jc w:val="both"/>
        <w:rPr>
          <w:color w:val="auto"/>
          <w:sz w:val="28"/>
          <w:szCs w:val="28"/>
        </w:rPr>
      </w:pPr>
      <w:r w:rsidRPr="00DA30D1">
        <w:rPr>
          <w:color w:val="auto"/>
          <w:sz w:val="28"/>
          <w:szCs w:val="28"/>
        </w:rPr>
        <w:t>Максимальная оценка за сданный отчет в электронном виде – 8 баллов.</w:t>
      </w:r>
    </w:p>
    <w:p w:rsidR="00DA30D1" w:rsidRPr="00DA30D1" w:rsidRDefault="00DA30D1" w:rsidP="00DA30D1">
      <w:pPr>
        <w:pStyle w:val="Default"/>
        <w:numPr>
          <w:ilvl w:val="0"/>
          <w:numId w:val="10"/>
        </w:numPr>
        <w:spacing w:after="100" w:afterAutospacing="1"/>
        <w:ind w:hanging="357"/>
        <w:contextualSpacing/>
        <w:jc w:val="both"/>
        <w:rPr>
          <w:color w:val="auto"/>
          <w:sz w:val="28"/>
          <w:szCs w:val="28"/>
        </w:rPr>
      </w:pPr>
      <w:r w:rsidRPr="00DA30D1">
        <w:rPr>
          <w:color w:val="auto"/>
          <w:sz w:val="28"/>
          <w:szCs w:val="28"/>
        </w:rPr>
        <w:t>Максимальная оценка за устную защиту – 10 баллов.</w:t>
      </w:r>
    </w:p>
    <w:p w:rsidR="00DA30D1" w:rsidRPr="00DA30D1" w:rsidRDefault="00DA30D1" w:rsidP="00DA30D1">
      <w:pPr>
        <w:pStyle w:val="Default"/>
        <w:numPr>
          <w:ilvl w:val="0"/>
          <w:numId w:val="10"/>
        </w:numPr>
        <w:spacing w:after="100" w:afterAutospacing="1"/>
        <w:ind w:hanging="357"/>
        <w:contextualSpacing/>
        <w:jc w:val="both"/>
        <w:rPr>
          <w:color w:val="auto"/>
          <w:sz w:val="28"/>
          <w:szCs w:val="28"/>
        </w:rPr>
      </w:pPr>
      <w:r w:rsidRPr="00DA30D1">
        <w:rPr>
          <w:color w:val="auto"/>
          <w:sz w:val="28"/>
          <w:szCs w:val="28"/>
        </w:rPr>
        <w:t>Критерии снижения баллов за сданный отчет в электронном виде:</w:t>
      </w:r>
    </w:p>
    <w:p w:rsidR="00DA30D1" w:rsidRPr="00DA30D1" w:rsidRDefault="00DA30D1" w:rsidP="00DA30D1">
      <w:pPr>
        <w:pStyle w:val="Default"/>
        <w:numPr>
          <w:ilvl w:val="1"/>
          <w:numId w:val="10"/>
        </w:numPr>
        <w:spacing w:after="100" w:afterAutospacing="1"/>
        <w:ind w:left="1276" w:hanging="164"/>
        <w:contextualSpacing/>
        <w:jc w:val="both"/>
        <w:rPr>
          <w:color w:val="auto"/>
          <w:sz w:val="28"/>
          <w:szCs w:val="28"/>
        </w:rPr>
      </w:pPr>
      <w:r w:rsidRPr="00DA30D1">
        <w:rPr>
          <w:color w:val="auto"/>
          <w:sz w:val="28"/>
          <w:szCs w:val="28"/>
        </w:rPr>
        <w:t>незначительные замечания – один или два балла;</w:t>
      </w:r>
    </w:p>
    <w:p w:rsidR="00DA30D1" w:rsidRPr="00DA30D1" w:rsidRDefault="00DA30D1" w:rsidP="00DA30D1">
      <w:pPr>
        <w:pStyle w:val="Default"/>
        <w:numPr>
          <w:ilvl w:val="1"/>
          <w:numId w:val="10"/>
        </w:numPr>
        <w:spacing w:after="100" w:afterAutospacing="1"/>
        <w:ind w:left="1276" w:hanging="164"/>
        <w:contextualSpacing/>
        <w:jc w:val="both"/>
        <w:rPr>
          <w:color w:val="auto"/>
          <w:sz w:val="28"/>
          <w:szCs w:val="28"/>
        </w:rPr>
      </w:pPr>
      <w:r w:rsidRPr="00DA30D1">
        <w:rPr>
          <w:color w:val="auto"/>
          <w:sz w:val="28"/>
          <w:szCs w:val="28"/>
        </w:rPr>
        <w:t>серьезные замечания или большое количество незначительных замечаний – от трех до девяти баллов;</w:t>
      </w:r>
    </w:p>
    <w:p w:rsidR="00DA30D1" w:rsidRPr="00DA30D1" w:rsidRDefault="00DA30D1" w:rsidP="00DA30D1">
      <w:pPr>
        <w:pStyle w:val="Default"/>
        <w:numPr>
          <w:ilvl w:val="1"/>
          <w:numId w:val="10"/>
        </w:numPr>
        <w:spacing w:after="100" w:afterAutospacing="1"/>
        <w:ind w:left="1276" w:hanging="164"/>
        <w:contextualSpacing/>
        <w:jc w:val="both"/>
        <w:rPr>
          <w:color w:val="auto"/>
          <w:sz w:val="28"/>
          <w:szCs w:val="28"/>
        </w:rPr>
      </w:pPr>
      <w:r w:rsidRPr="00DA30D1">
        <w:rPr>
          <w:color w:val="auto"/>
          <w:sz w:val="28"/>
          <w:szCs w:val="28"/>
        </w:rPr>
        <w:t>небрежное оформление – от одного до двух баллов;</w:t>
      </w:r>
    </w:p>
    <w:p w:rsidR="00DA30D1" w:rsidRPr="00DA30D1" w:rsidRDefault="00DA30D1" w:rsidP="00DA30D1">
      <w:pPr>
        <w:pStyle w:val="Default"/>
        <w:numPr>
          <w:ilvl w:val="1"/>
          <w:numId w:val="10"/>
        </w:numPr>
        <w:spacing w:after="100" w:afterAutospacing="1"/>
        <w:ind w:left="1276" w:hanging="164"/>
        <w:contextualSpacing/>
        <w:jc w:val="both"/>
        <w:rPr>
          <w:color w:val="auto"/>
          <w:sz w:val="28"/>
          <w:szCs w:val="28"/>
        </w:rPr>
      </w:pPr>
      <w:r w:rsidRPr="00DA30D1">
        <w:rPr>
          <w:color w:val="auto"/>
          <w:sz w:val="28"/>
          <w:szCs w:val="28"/>
        </w:rPr>
        <w:t>название файла отчета не соответствует шаблону (</w:t>
      </w:r>
      <w:r w:rsidRPr="00DA30D1">
        <w:rPr>
          <w:sz w:val="28"/>
          <w:szCs w:val="28"/>
        </w:rPr>
        <w:t>БИВ17</w:t>
      </w:r>
      <w:proofErr w:type="gramStart"/>
      <w:r w:rsidRPr="00DA30D1">
        <w:rPr>
          <w:sz w:val="28"/>
          <w:szCs w:val="28"/>
        </w:rPr>
        <w:t>*</w:t>
      </w:r>
      <w:r w:rsidRPr="00DA30D1">
        <w:rPr>
          <w:sz w:val="28"/>
          <w:szCs w:val="28"/>
        </w:rPr>
        <w:sym w:font="Symbol" w:char="F02D"/>
      </w:r>
      <w:r>
        <w:rPr>
          <w:sz w:val="28"/>
          <w:szCs w:val="28"/>
        </w:rPr>
        <w:t>Л</w:t>
      </w:r>
      <w:proofErr w:type="gramEnd"/>
      <w:r>
        <w:rPr>
          <w:sz w:val="28"/>
          <w:szCs w:val="28"/>
        </w:rPr>
        <w:t>аб. 1-</w:t>
      </w:r>
      <w:r w:rsidRPr="005B4FD7">
        <w:rPr>
          <w:sz w:val="28"/>
          <w:szCs w:val="28"/>
        </w:rPr>
        <w:t>2</w:t>
      </w:r>
      <w:r w:rsidRPr="00DA30D1">
        <w:rPr>
          <w:sz w:val="28"/>
          <w:szCs w:val="28"/>
        </w:rPr>
        <w:t xml:space="preserve"> Фамилия1- Фамилия2- Фамилия3);</w:t>
      </w:r>
    </w:p>
    <w:p w:rsidR="00DA30D1" w:rsidRPr="00DA30D1" w:rsidRDefault="00DA30D1" w:rsidP="00DA30D1">
      <w:pPr>
        <w:pStyle w:val="Default"/>
        <w:numPr>
          <w:ilvl w:val="1"/>
          <w:numId w:val="10"/>
        </w:numPr>
        <w:spacing w:after="100" w:afterAutospacing="1"/>
        <w:ind w:left="1276" w:hanging="164"/>
        <w:contextualSpacing/>
        <w:jc w:val="both"/>
        <w:rPr>
          <w:color w:val="auto"/>
          <w:sz w:val="28"/>
          <w:szCs w:val="28"/>
        </w:rPr>
      </w:pPr>
      <w:r w:rsidRPr="00DA30D1">
        <w:rPr>
          <w:color w:val="auto"/>
          <w:sz w:val="28"/>
          <w:szCs w:val="28"/>
        </w:rPr>
        <w:t>отчет сдан не в срок – один балл за каждую неделю (максимум минус четыре балла).</w:t>
      </w:r>
    </w:p>
    <w:p w:rsidR="00DA30D1" w:rsidRPr="00DA30D1" w:rsidRDefault="00DA30D1" w:rsidP="00DA30D1">
      <w:pPr>
        <w:pStyle w:val="Default"/>
        <w:numPr>
          <w:ilvl w:val="0"/>
          <w:numId w:val="10"/>
        </w:numPr>
        <w:spacing w:after="100" w:afterAutospacing="1"/>
        <w:ind w:hanging="357"/>
        <w:contextualSpacing/>
        <w:jc w:val="both"/>
        <w:rPr>
          <w:color w:val="auto"/>
          <w:sz w:val="28"/>
          <w:szCs w:val="28"/>
        </w:rPr>
      </w:pPr>
      <w:r w:rsidRPr="00DA30D1">
        <w:rPr>
          <w:color w:val="auto"/>
          <w:sz w:val="28"/>
          <w:szCs w:val="28"/>
        </w:rPr>
        <w:t>Критерии из пункта 7 также распространяются на распечатанную версию отчета ля устной защиты.</w:t>
      </w:r>
    </w:p>
    <w:p w:rsidR="00DA30D1" w:rsidRPr="00DA30D1" w:rsidRDefault="00DA30D1" w:rsidP="00DA30D1">
      <w:pPr>
        <w:pStyle w:val="Default"/>
        <w:numPr>
          <w:ilvl w:val="0"/>
          <w:numId w:val="10"/>
        </w:numPr>
        <w:spacing w:after="100" w:afterAutospacing="1"/>
        <w:ind w:hanging="357"/>
        <w:contextualSpacing/>
        <w:jc w:val="both"/>
        <w:rPr>
          <w:color w:val="auto"/>
          <w:sz w:val="28"/>
          <w:szCs w:val="28"/>
        </w:rPr>
      </w:pPr>
      <w:r w:rsidRPr="00DA30D1">
        <w:rPr>
          <w:color w:val="auto"/>
          <w:sz w:val="28"/>
          <w:szCs w:val="28"/>
        </w:rPr>
        <w:t xml:space="preserve">Оценку за сданный отчет в электронном виде можно исправить </w:t>
      </w:r>
      <w:r w:rsidRPr="00DA30D1">
        <w:rPr>
          <w:color w:val="auto"/>
          <w:sz w:val="28"/>
          <w:szCs w:val="28"/>
          <w:u w:val="single"/>
        </w:rPr>
        <w:t>только</w:t>
      </w:r>
      <w:r w:rsidRPr="00DA30D1">
        <w:rPr>
          <w:color w:val="auto"/>
          <w:sz w:val="28"/>
          <w:szCs w:val="28"/>
        </w:rPr>
        <w:t xml:space="preserve"> на устной защите в течение </w:t>
      </w:r>
      <w:r w:rsidRPr="00DA30D1">
        <w:rPr>
          <w:color w:val="auto"/>
          <w:sz w:val="28"/>
          <w:szCs w:val="28"/>
          <w:u w:val="single"/>
        </w:rPr>
        <w:t>двух недель</w:t>
      </w:r>
      <w:r w:rsidRPr="00DA30D1">
        <w:rPr>
          <w:color w:val="auto"/>
          <w:sz w:val="28"/>
          <w:szCs w:val="28"/>
        </w:rPr>
        <w:t xml:space="preserve"> после получения оценки.</w:t>
      </w:r>
    </w:p>
    <w:p w:rsidR="00DA30D1" w:rsidRPr="00DA30D1" w:rsidRDefault="00DA30D1" w:rsidP="00DA30D1">
      <w:pPr>
        <w:pStyle w:val="Default"/>
        <w:numPr>
          <w:ilvl w:val="1"/>
          <w:numId w:val="10"/>
        </w:numPr>
        <w:spacing w:after="100" w:afterAutospacing="1"/>
        <w:ind w:left="1276" w:hanging="164"/>
        <w:contextualSpacing/>
        <w:jc w:val="both"/>
        <w:rPr>
          <w:color w:val="auto"/>
          <w:sz w:val="28"/>
          <w:szCs w:val="28"/>
        </w:rPr>
      </w:pPr>
      <w:r w:rsidRPr="00DA30D1">
        <w:rPr>
          <w:color w:val="auto"/>
          <w:sz w:val="28"/>
          <w:szCs w:val="28"/>
        </w:rPr>
        <w:t>Оценка 6-7 баллов – максимальная исправленная оценка 8 баллов;</w:t>
      </w:r>
    </w:p>
    <w:p w:rsidR="00DA30D1" w:rsidRPr="00DA30D1" w:rsidRDefault="00DA30D1" w:rsidP="00DA30D1">
      <w:pPr>
        <w:pStyle w:val="Default"/>
        <w:numPr>
          <w:ilvl w:val="1"/>
          <w:numId w:val="10"/>
        </w:numPr>
        <w:spacing w:after="100" w:afterAutospacing="1"/>
        <w:ind w:left="1276" w:hanging="164"/>
        <w:contextualSpacing/>
        <w:jc w:val="both"/>
        <w:rPr>
          <w:color w:val="auto"/>
          <w:sz w:val="28"/>
          <w:szCs w:val="28"/>
        </w:rPr>
      </w:pPr>
      <w:r w:rsidRPr="00DA30D1">
        <w:rPr>
          <w:color w:val="auto"/>
          <w:sz w:val="28"/>
          <w:szCs w:val="28"/>
        </w:rPr>
        <w:t>Оценка 5 баллов и меньше – максимальная исправленная оценка 7 баллов.</w:t>
      </w:r>
    </w:p>
    <w:p w:rsidR="00DA30D1" w:rsidRPr="00DA30D1" w:rsidRDefault="00DA30D1" w:rsidP="00DA30D1">
      <w:pPr>
        <w:pStyle w:val="Default"/>
        <w:numPr>
          <w:ilvl w:val="0"/>
          <w:numId w:val="10"/>
        </w:numPr>
        <w:spacing w:after="100" w:afterAutospacing="1"/>
        <w:ind w:hanging="357"/>
        <w:contextualSpacing/>
        <w:jc w:val="both"/>
        <w:rPr>
          <w:color w:val="auto"/>
          <w:sz w:val="28"/>
          <w:szCs w:val="28"/>
        </w:rPr>
      </w:pPr>
      <w:r w:rsidRPr="00DA30D1">
        <w:rPr>
          <w:color w:val="auto"/>
          <w:sz w:val="28"/>
          <w:szCs w:val="28"/>
        </w:rPr>
        <w:t>Оценку за отчет, сданный на устной за</w:t>
      </w:r>
      <w:bookmarkStart w:id="28" w:name="_GoBack"/>
      <w:bookmarkEnd w:id="28"/>
      <w:r w:rsidRPr="00DA30D1">
        <w:rPr>
          <w:color w:val="auto"/>
          <w:sz w:val="28"/>
          <w:szCs w:val="28"/>
        </w:rPr>
        <w:t>щите исправить нельзя.</w:t>
      </w:r>
    </w:p>
    <w:p w:rsidR="00872D09" w:rsidRDefault="00872D09" w:rsidP="00A65E72">
      <w:pPr>
        <w:spacing w:before="80" w:after="80"/>
        <w:ind w:firstLine="709"/>
        <w:jc w:val="both"/>
        <w:rPr>
          <w:sz w:val="28"/>
        </w:rPr>
      </w:pPr>
    </w:p>
    <w:p w:rsidR="00872D09" w:rsidRDefault="00D65340" w:rsidP="00D65340">
      <w:pPr>
        <w:keepNext/>
        <w:spacing w:before="120" w:after="60"/>
        <w:ind w:left="360"/>
        <w:outlineLvl w:val="0"/>
        <w:rPr>
          <w:b/>
          <w:sz w:val="28"/>
        </w:rPr>
      </w:pPr>
      <w:bookmarkStart w:id="29" w:name="_Toc522552864"/>
      <w:r>
        <w:rPr>
          <w:b/>
          <w:sz w:val="28"/>
        </w:rPr>
        <w:t>ВОПРОСЫ ДЛЯ САМОПРОВЕРКИ</w:t>
      </w:r>
      <w:bookmarkEnd w:id="29"/>
    </w:p>
    <w:p w:rsidR="0005589F" w:rsidRDefault="0005589F" w:rsidP="004A188A">
      <w:pPr>
        <w:pStyle w:val="ad"/>
        <w:numPr>
          <w:ilvl w:val="0"/>
          <w:numId w:val="4"/>
        </w:numPr>
        <w:ind w:left="426"/>
        <w:rPr>
          <w:sz w:val="28"/>
        </w:rPr>
      </w:pPr>
      <w:r>
        <w:rPr>
          <w:sz w:val="28"/>
        </w:rPr>
        <w:t>Что исследовалось в ЛР№2?</w:t>
      </w:r>
    </w:p>
    <w:p w:rsidR="00872D09" w:rsidRDefault="00872D09" w:rsidP="004A188A">
      <w:pPr>
        <w:pStyle w:val="ad"/>
        <w:numPr>
          <w:ilvl w:val="0"/>
          <w:numId w:val="4"/>
        </w:numPr>
        <w:ind w:left="426"/>
        <w:rPr>
          <w:sz w:val="28"/>
        </w:rPr>
      </w:pPr>
      <w:r>
        <w:rPr>
          <w:sz w:val="28"/>
        </w:rPr>
        <w:t>Назначение операционного усилителя</w:t>
      </w:r>
      <w:r w:rsidRPr="00872D09">
        <w:rPr>
          <w:sz w:val="28"/>
        </w:rPr>
        <w:t>.</w:t>
      </w:r>
    </w:p>
    <w:p w:rsidR="00872D09" w:rsidRDefault="00872D09" w:rsidP="004A188A">
      <w:pPr>
        <w:pStyle w:val="ad"/>
        <w:numPr>
          <w:ilvl w:val="0"/>
          <w:numId w:val="4"/>
        </w:numPr>
        <w:ind w:left="426"/>
        <w:rPr>
          <w:sz w:val="28"/>
        </w:rPr>
      </w:pPr>
      <w:r>
        <w:rPr>
          <w:sz w:val="28"/>
        </w:rPr>
        <w:t>Перечислите о</w:t>
      </w:r>
      <w:r w:rsidRPr="00B601A4">
        <w:rPr>
          <w:sz w:val="28"/>
        </w:rPr>
        <w:t>сновные параметры аналоговых устройств</w:t>
      </w:r>
      <w:r>
        <w:rPr>
          <w:sz w:val="28"/>
        </w:rPr>
        <w:t xml:space="preserve"> и о</w:t>
      </w:r>
      <w:r w:rsidRPr="00B601A4">
        <w:rPr>
          <w:sz w:val="28"/>
        </w:rPr>
        <w:t xml:space="preserve">сновные параметры </w:t>
      </w:r>
      <w:r>
        <w:rPr>
          <w:sz w:val="28"/>
        </w:rPr>
        <w:t>усилителя.</w:t>
      </w:r>
    </w:p>
    <w:p w:rsidR="00872D09" w:rsidRDefault="00872D09" w:rsidP="004A188A">
      <w:pPr>
        <w:pStyle w:val="ad"/>
        <w:numPr>
          <w:ilvl w:val="0"/>
          <w:numId w:val="4"/>
        </w:numPr>
        <w:ind w:left="426"/>
        <w:rPr>
          <w:sz w:val="28"/>
        </w:rPr>
      </w:pPr>
      <w:r>
        <w:rPr>
          <w:sz w:val="28"/>
        </w:rPr>
        <w:t xml:space="preserve">Что такое </w:t>
      </w:r>
      <w:r w:rsidRPr="00872D09">
        <w:rPr>
          <w:sz w:val="28"/>
        </w:rPr>
        <w:t>АЧХ</w:t>
      </w:r>
      <w:r>
        <w:rPr>
          <w:sz w:val="28"/>
        </w:rPr>
        <w:t>?</w:t>
      </w:r>
    </w:p>
    <w:p w:rsidR="00872D09" w:rsidRDefault="00872D09" w:rsidP="004A188A">
      <w:pPr>
        <w:pStyle w:val="ad"/>
        <w:numPr>
          <w:ilvl w:val="0"/>
          <w:numId w:val="4"/>
        </w:numPr>
        <w:ind w:left="426"/>
        <w:rPr>
          <w:sz w:val="28"/>
        </w:rPr>
      </w:pPr>
      <w:r>
        <w:rPr>
          <w:sz w:val="28"/>
        </w:rPr>
        <w:t xml:space="preserve">Что такое </w:t>
      </w:r>
      <w:r w:rsidRPr="00872D09">
        <w:rPr>
          <w:sz w:val="28"/>
        </w:rPr>
        <w:t>ФЧХ</w:t>
      </w:r>
      <w:r>
        <w:rPr>
          <w:sz w:val="28"/>
        </w:rPr>
        <w:t>?</w:t>
      </w:r>
    </w:p>
    <w:p w:rsidR="00872D09" w:rsidRDefault="00872D09" w:rsidP="004A188A">
      <w:pPr>
        <w:pStyle w:val="ad"/>
        <w:numPr>
          <w:ilvl w:val="0"/>
          <w:numId w:val="4"/>
        </w:numPr>
        <w:ind w:left="426"/>
        <w:rPr>
          <w:sz w:val="28"/>
        </w:rPr>
      </w:pPr>
      <w:r>
        <w:rPr>
          <w:sz w:val="28"/>
        </w:rPr>
        <w:t>Что такое к</w:t>
      </w:r>
      <w:r w:rsidRPr="00C66102">
        <w:rPr>
          <w:sz w:val="28"/>
        </w:rPr>
        <w:t>оэффициент усиления</w:t>
      </w:r>
      <w:r>
        <w:rPr>
          <w:sz w:val="28"/>
        </w:rPr>
        <w:t>?</w:t>
      </w:r>
    </w:p>
    <w:p w:rsidR="00872D09" w:rsidRDefault="00872D09" w:rsidP="004A188A">
      <w:pPr>
        <w:pStyle w:val="ad"/>
        <w:numPr>
          <w:ilvl w:val="0"/>
          <w:numId w:val="4"/>
        </w:numPr>
        <w:ind w:left="426"/>
        <w:rPr>
          <w:sz w:val="28"/>
        </w:rPr>
      </w:pPr>
      <w:r>
        <w:rPr>
          <w:sz w:val="28"/>
        </w:rPr>
        <w:t>Какими бывают к</w:t>
      </w:r>
      <w:r w:rsidRPr="00C66102">
        <w:rPr>
          <w:sz w:val="28"/>
        </w:rPr>
        <w:t>оэффициент усиления</w:t>
      </w:r>
      <w:r>
        <w:rPr>
          <w:sz w:val="28"/>
        </w:rPr>
        <w:t>?</w:t>
      </w:r>
    </w:p>
    <w:p w:rsidR="00872D09" w:rsidRDefault="00872D09" w:rsidP="004A188A">
      <w:pPr>
        <w:pStyle w:val="ad"/>
        <w:numPr>
          <w:ilvl w:val="0"/>
          <w:numId w:val="4"/>
        </w:numPr>
        <w:ind w:left="426"/>
        <w:rPr>
          <w:sz w:val="28"/>
        </w:rPr>
      </w:pPr>
      <w:r>
        <w:rPr>
          <w:sz w:val="28"/>
        </w:rPr>
        <w:t>В каких единицах выражаются к</w:t>
      </w:r>
      <w:r w:rsidRPr="00C66102">
        <w:rPr>
          <w:sz w:val="28"/>
        </w:rPr>
        <w:t>оэффициент</w:t>
      </w:r>
      <w:r>
        <w:rPr>
          <w:sz w:val="28"/>
        </w:rPr>
        <w:t>ы</w:t>
      </w:r>
      <w:r w:rsidRPr="00C66102">
        <w:rPr>
          <w:sz w:val="28"/>
        </w:rPr>
        <w:t xml:space="preserve"> усиления</w:t>
      </w:r>
      <w:r>
        <w:rPr>
          <w:sz w:val="28"/>
        </w:rPr>
        <w:t>?</w:t>
      </w:r>
    </w:p>
    <w:p w:rsidR="00872D09" w:rsidRDefault="00872D09" w:rsidP="004A188A">
      <w:pPr>
        <w:pStyle w:val="ad"/>
        <w:numPr>
          <w:ilvl w:val="0"/>
          <w:numId w:val="4"/>
        </w:numPr>
        <w:ind w:left="426"/>
        <w:rPr>
          <w:sz w:val="28"/>
        </w:rPr>
      </w:pPr>
      <w:r>
        <w:rPr>
          <w:sz w:val="28"/>
        </w:rPr>
        <w:t>Что такое децибелы, и каковы правила их расчета?</w:t>
      </w:r>
    </w:p>
    <w:p w:rsidR="00872D09" w:rsidRDefault="00872D09" w:rsidP="004A188A">
      <w:pPr>
        <w:pStyle w:val="ad"/>
        <w:numPr>
          <w:ilvl w:val="0"/>
          <w:numId w:val="4"/>
        </w:numPr>
        <w:ind w:left="426"/>
        <w:rPr>
          <w:sz w:val="28"/>
        </w:rPr>
      </w:pPr>
      <w:r w:rsidRPr="00872D09">
        <w:rPr>
          <w:sz w:val="28"/>
        </w:rPr>
        <w:t xml:space="preserve">Что такое </w:t>
      </w:r>
      <w:r>
        <w:rPr>
          <w:sz w:val="28"/>
        </w:rPr>
        <w:t>п</w:t>
      </w:r>
      <w:r w:rsidRPr="00872D09">
        <w:rPr>
          <w:sz w:val="28"/>
        </w:rPr>
        <w:t>олоса пропускания усилителя</w:t>
      </w:r>
      <w:r>
        <w:rPr>
          <w:sz w:val="28"/>
        </w:rPr>
        <w:t>?</w:t>
      </w:r>
    </w:p>
    <w:p w:rsidR="00872D09" w:rsidRPr="001C09A4" w:rsidRDefault="00872D09" w:rsidP="004A188A">
      <w:pPr>
        <w:numPr>
          <w:ilvl w:val="0"/>
          <w:numId w:val="4"/>
        </w:numPr>
        <w:ind w:left="426"/>
        <w:contextualSpacing/>
        <w:jc w:val="both"/>
        <w:rPr>
          <w:sz w:val="28"/>
        </w:rPr>
      </w:pPr>
      <w:r w:rsidRPr="00380CBB">
        <w:rPr>
          <w:rFonts w:eastAsia="Calibri"/>
          <w:sz w:val="28"/>
          <w:szCs w:val="26"/>
        </w:rPr>
        <w:t>Ч</w:t>
      </w:r>
      <w:r>
        <w:rPr>
          <w:rFonts w:eastAsia="Calibri"/>
          <w:sz w:val="28"/>
          <w:szCs w:val="26"/>
        </w:rPr>
        <w:t>то показывает ч</w:t>
      </w:r>
      <w:r w:rsidRPr="00380CBB">
        <w:rPr>
          <w:rFonts w:eastAsia="Calibri"/>
          <w:sz w:val="28"/>
          <w:szCs w:val="26"/>
        </w:rPr>
        <w:t xml:space="preserve">астота среза </w:t>
      </w:r>
      <w:r>
        <w:rPr>
          <w:rFonts w:eastAsia="Calibri"/>
          <w:sz w:val="28"/>
          <w:szCs w:val="26"/>
        </w:rPr>
        <w:t>АЧХ (ФЧХ)?</w:t>
      </w:r>
    </w:p>
    <w:p w:rsidR="00872D09" w:rsidRPr="00D65340" w:rsidRDefault="00872D09" w:rsidP="004A188A">
      <w:pPr>
        <w:numPr>
          <w:ilvl w:val="0"/>
          <w:numId w:val="4"/>
        </w:numPr>
        <w:ind w:left="426"/>
        <w:contextualSpacing/>
        <w:jc w:val="both"/>
        <w:rPr>
          <w:sz w:val="28"/>
        </w:rPr>
      </w:pPr>
      <w:r w:rsidRPr="00380CBB">
        <w:rPr>
          <w:rFonts w:eastAsia="Calibri"/>
          <w:sz w:val="28"/>
          <w:szCs w:val="26"/>
        </w:rPr>
        <w:t>Ч</w:t>
      </w:r>
      <w:r>
        <w:rPr>
          <w:rFonts w:eastAsia="Calibri"/>
          <w:sz w:val="28"/>
          <w:szCs w:val="26"/>
        </w:rPr>
        <w:t>то показывает к</w:t>
      </w:r>
      <w:r w:rsidRPr="00380CBB">
        <w:rPr>
          <w:rFonts w:eastAsia="Calibri"/>
          <w:sz w:val="28"/>
          <w:szCs w:val="26"/>
        </w:rPr>
        <w:t>рутизна спада</w:t>
      </w:r>
      <w:r w:rsidR="00D65340">
        <w:rPr>
          <w:rFonts w:eastAsia="Calibri"/>
          <w:sz w:val="28"/>
          <w:szCs w:val="26"/>
        </w:rPr>
        <w:t xml:space="preserve"> </w:t>
      </w:r>
      <w:r>
        <w:rPr>
          <w:rFonts w:eastAsia="Calibri"/>
          <w:sz w:val="28"/>
          <w:szCs w:val="26"/>
        </w:rPr>
        <w:t>АЧХ (ФЧХ)?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997114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5340" w:rsidRPr="00D65340" w:rsidRDefault="00D65340">
          <w:pPr>
            <w:pStyle w:val="af3"/>
            <w:rPr>
              <w:rFonts w:ascii="Times New Roman" w:hAnsi="Times New Roman" w:cs="Times New Roman"/>
              <w:b/>
              <w:color w:val="000000" w:themeColor="text1"/>
            </w:rPr>
          </w:pPr>
          <w:r w:rsidRPr="00D65340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D65340" w:rsidRPr="00D65340" w:rsidRDefault="00D65340" w:rsidP="00D65340"/>
        <w:p w:rsidR="00A70EE8" w:rsidRDefault="00D65340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552849" w:history="1">
            <w:r w:rsidR="00A70EE8" w:rsidRPr="00C95F42">
              <w:rPr>
                <w:rStyle w:val="af0"/>
                <w:rFonts w:ascii="Arial" w:hAnsi="Arial" w:cs="Arial"/>
                <w:b/>
                <w:bCs/>
                <w:i/>
                <w:iCs/>
                <w:noProof/>
              </w:rPr>
              <w:t>Цель работы</w:t>
            </w:r>
            <w:r w:rsidR="00A70EE8">
              <w:rPr>
                <w:noProof/>
                <w:webHidden/>
              </w:rPr>
              <w:tab/>
            </w:r>
            <w:r w:rsidR="00A70EE8">
              <w:rPr>
                <w:noProof/>
                <w:webHidden/>
              </w:rPr>
              <w:fldChar w:fldCharType="begin"/>
            </w:r>
            <w:r w:rsidR="00A70EE8">
              <w:rPr>
                <w:noProof/>
                <w:webHidden/>
              </w:rPr>
              <w:instrText xml:space="preserve"> PAGEREF _Toc522552849 \h </w:instrText>
            </w:r>
            <w:r w:rsidR="00A70EE8">
              <w:rPr>
                <w:noProof/>
                <w:webHidden/>
              </w:rPr>
            </w:r>
            <w:r w:rsidR="00A70EE8">
              <w:rPr>
                <w:noProof/>
                <w:webHidden/>
              </w:rPr>
              <w:fldChar w:fldCharType="separate"/>
            </w:r>
            <w:r w:rsidR="00A70EE8">
              <w:rPr>
                <w:noProof/>
                <w:webHidden/>
              </w:rPr>
              <w:t>2</w:t>
            </w:r>
            <w:r w:rsidR="00A70EE8">
              <w:rPr>
                <w:noProof/>
                <w:webHidden/>
              </w:rPr>
              <w:fldChar w:fldCharType="end"/>
            </w:r>
          </w:hyperlink>
        </w:p>
        <w:p w:rsidR="00A70EE8" w:rsidRDefault="00DD4C7C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552850" w:history="1">
            <w:r w:rsidR="00A70EE8" w:rsidRPr="00C95F42">
              <w:rPr>
                <w:rStyle w:val="af0"/>
                <w:rFonts w:ascii="Arial" w:hAnsi="Arial" w:cs="Arial"/>
                <w:b/>
                <w:bCs/>
                <w:i/>
                <w:iCs/>
                <w:noProof/>
              </w:rPr>
              <w:t>Краткое содержание</w:t>
            </w:r>
            <w:r w:rsidR="00A70EE8">
              <w:rPr>
                <w:noProof/>
                <w:webHidden/>
              </w:rPr>
              <w:tab/>
            </w:r>
            <w:r w:rsidR="00A70EE8">
              <w:rPr>
                <w:noProof/>
                <w:webHidden/>
              </w:rPr>
              <w:fldChar w:fldCharType="begin"/>
            </w:r>
            <w:r w:rsidR="00A70EE8">
              <w:rPr>
                <w:noProof/>
                <w:webHidden/>
              </w:rPr>
              <w:instrText xml:space="preserve"> PAGEREF _Toc522552850 \h </w:instrText>
            </w:r>
            <w:r w:rsidR="00A70EE8">
              <w:rPr>
                <w:noProof/>
                <w:webHidden/>
              </w:rPr>
            </w:r>
            <w:r w:rsidR="00A70EE8">
              <w:rPr>
                <w:noProof/>
                <w:webHidden/>
              </w:rPr>
              <w:fldChar w:fldCharType="separate"/>
            </w:r>
            <w:r w:rsidR="00A70EE8">
              <w:rPr>
                <w:noProof/>
                <w:webHidden/>
              </w:rPr>
              <w:t>2</w:t>
            </w:r>
            <w:r w:rsidR="00A70EE8">
              <w:rPr>
                <w:noProof/>
                <w:webHidden/>
              </w:rPr>
              <w:fldChar w:fldCharType="end"/>
            </w:r>
          </w:hyperlink>
        </w:p>
        <w:p w:rsidR="00A70EE8" w:rsidRDefault="00DD4C7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552851" w:history="1">
            <w:r w:rsidR="00A70EE8" w:rsidRPr="00C95F42">
              <w:rPr>
                <w:rStyle w:val="af0"/>
                <w:rFonts w:eastAsia="Calibri"/>
                <w:b/>
                <w:noProof/>
              </w:rPr>
              <w:t xml:space="preserve">ОБЩЕЕ ТРЕБОВАНИЕ </w:t>
            </w:r>
            <w:r w:rsidR="00410E45">
              <w:rPr>
                <w:rStyle w:val="af0"/>
                <w:rFonts w:eastAsia="Calibri"/>
                <w:b/>
                <w:noProof/>
              </w:rPr>
              <w:t>ПРИ РАБОТЕ С</w:t>
            </w:r>
            <w:r w:rsidR="00ED7032">
              <w:rPr>
                <w:rStyle w:val="af0"/>
                <w:rFonts w:eastAsia="Calibri"/>
                <w:b/>
                <w:noProof/>
              </w:rPr>
              <w:t xml:space="preserve"> ФАЙЛАМ </w:t>
            </w:r>
            <w:r w:rsidR="00ED7032">
              <w:rPr>
                <w:rStyle w:val="af0"/>
                <w:rFonts w:eastAsia="Calibri"/>
                <w:b/>
                <w:noProof/>
                <w:lang w:val="en-US"/>
              </w:rPr>
              <w:t>MicroCap</w:t>
            </w:r>
            <w:r w:rsidR="00A70EE8">
              <w:rPr>
                <w:noProof/>
                <w:webHidden/>
              </w:rPr>
              <w:tab/>
            </w:r>
            <w:r w:rsidR="00A70EE8">
              <w:rPr>
                <w:noProof/>
                <w:webHidden/>
              </w:rPr>
              <w:fldChar w:fldCharType="begin"/>
            </w:r>
            <w:r w:rsidR="00A70EE8">
              <w:rPr>
                <w:noProof/>
                <w:webHidden/>
              </w:rPr>
              <w:instrText xml:space="preserve"> PAGEREF _Toc522552851 \h </w:instrText>
            </w:r>
            <w:r w:rsidR="00A70EE8">
              <w:rPr>
                <w:noProof/>
                <w:webHidden/>
              </w:rPr>
            </w:r>
            <w:r w:rsidR="00A70EE8">
              <w:rPr>
                <w:noProof/>
                <w:webHidden/>
              </w:rPr>
              <w:fldChar w:fldCharType="separate"/>
            </w:r>
            <w:r w:rsidR="00A70EE8">
              <w:rPr>
                <w:noProof/>
                <w:webHidden/>
              </w:rPr>
              <w:t>2</w:t>
            </w:r>
            <w:r w:rsidR="00A70EE8">
              <w:rPr>
                <w:noProof/>
                <w:webHidden/>
              </w:rPr>
              <w:fldChar w:fldCharType="end"/>
            </w:r>
          </w:hyperlink>
        </w:p>
        <w:p w:rsidR="00A70EE8" w:rsidRDefault="00DD4C7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552852" w:history="1">
            <w:r w:rsidR="00A70EE8" w:rsidRPr="00C95F42">
              <w:rPr>
                <w:rStyle w:val="af0"/>
                <w:rFonts w:eastAsia="Calibri"/>
                <w:b/>
                <w:noProof/>
              </w:rPr>
              <w:t>ЗАДАНИЕ</w:t>
            </w:r>
            <w:r w:rsidR="00A70EE8">
              <w:rPr>
                <w:noProof/>
                <w:webHidden/>
              </w:rPr>
              <w:tab/>
            </w:r>
            <w:r w:rsidR="00A70EE8">
              <w:rPr>
                <w:noProof/>
                <w:webHidden/>
              </w:rPr>
              <w:fldChar w:fldCharType="begin"/>
            </w:r>
            <w:r w:rsidR="00A70EE8">
              <w:rPr>
                <w:noProof/>
                <w:webHidden/>
              </w:rPr>
              <w:instrText xml:space="preserve"> PAGEREF _Toc522552852 \h </w:instrText>
            </w:r>
            <w:r w:rsidR="00A70EE8">
              <w:rPr>
                <w:noProof/>
                <w:webHidden/>
              </w:rPr>
            </w:r>
            <w:r w:rsidR="00A70EE8">
              <w:rPr>
                <w:noProof/>
                <w:webHidden/>
              </w:rPr>
              <w:fldChar w:fldCharType="separate"/>
            </w:r>
            <w:r w:rsidR="00A70EE8">
              <w:rPr>
                <w:noProof/>
                <w:webHidden/>
              </w:rPr>
              <w:t>2</w:t>
            </w:r>
            <w:r w:rsidR="00A70EE8">
              <w:rPr>
                <w:noProof/>
                <w:webHidden/>
              </w:rPr>
              <w:fldChar w:fldCharType="end"/>
            </w:r>
          </w:hyperlink>
        </w:p>
        <w:p w:rsidR="00A70EE8" w:rsidRDefault="00DD4C7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552853" w:history="1">
            <w:r w:rsidR="00A70EE8" w:rsidRPr="00C95F42">
              <w:rPr>
                <w:rStyle w:val="af0"/>
                <w:rFonts w:eastAsia="Calibri"/>
                <w:b/>
                <w:noProof/>
              </w:rPr>
              <w:t>КРАТКИЕ ТЕОРЕТИЧЕСКИЕ СВЕДЕНИЯ</w:t>
            </w:r>
            <w:r w:rsidR="00A70EE8">
              <w:rPr>
                <w:noProof/>
                <w:webHidden/>
              </w:rPr>
              <w:tab/>
            </w:r>
            <w:r w:rsidR="00A70EE8">
              <w:rPr>
                <w:noProof/>
                <w:webHidden/>
              </w:rPr>
              <w:fldChar w:fldCharType="begin"/>
            </w:r>
            <w:r w:rsidR="00A70EE8">
              <w:rPr>
                <w:noProof/>
                <w:webHidden/>
              </w:rPr>
              <w:instrText xml:space="preserve"> PAGEREF _Toc522552853 \h </w:instrText>
            </w:r>
            <w:r w:rsidR="00A70EE8">
              <w:rPr>
                <w:noProof/>
                <w:webHidden/>
              </w:rPr>
            </w:r>
            <w:r w:rsidR="00A70EE8">
              <w:rPr>
                <w:noProof/>
                <w:webHidden/>
              </w:rPr>
              <w:fldChar w:fldCharType="separate"/>
            </w:r>
            <w:r w:rsidR="00A70EE8">
              <w:rPr>
                <w:noProof/>
                <w:webHidden/>
              </w:rPr>
              <w:t>3</w:t>
            </w:r>
            <w:r w:rsidR="00A70EE8">
              <w:rPr>
                <w:noProof/>
                <w:webHidden/>
              </w:rPr>
              <w:fldChar w:fldCharType="end"/>
            </w:r>
          </w:hyperlink>
        </w:p>
        <w:p w:rsidR="00A70EE8" w:rsidRDefault="00DD4C7C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552854" w:history="1">
            <w:r w:rsidR="00A70EE8" w:rsidRPr="00C95F42">
              <w:rPr>
                <w:rStyle w:val="af0"/>
                <w:rFonts w:ascii="Arial" w:hAnsi="Arial" w:cs="Arial"/>
                <w:b/>
                <w:bCs/>
                <w:i/>
                <w:iCs/>
                <w:noProof/>
              </w:rPr>
              <w:t>Частотные параметры аналоговых устройств</w:t>
            </w:r>
            <w:r w:rsidR="00A70EE8">
              <w:rPr>
                <w:noProof/>
                <w:webHidden/>
              </w:rPr>
              <w:tab/>
            </w:r>
            <w:r w:rsidR="00A70EE8">
              <w:rPr>
                <w:noProof/>
                <w:webHidden/>
              </w:rPr>
              <w:fldChar w:fldCharType="begin"/>
            </w:r>
            <w:r w:rsidR="00A70EE8">
              <w:rPr>
                <w:noProof/>
                <w:webHidden/>
              </w:rPr>
              <w:instrText xml:space="preserve"> PAGEREF _Toc522552854 \h </w:instrText>
            </w:r>
            <w:r w:rsidR="00A70EE8">
              <w:rPr>
                <w:noProof/>
                <w:webHidden/>
              </w:rPr>
            </w:r>
            <w:r w:rsidR="00A70EE8">
              <w:rPr>
                <w:noProof/>
                <w:webHidden/>
              </w:rPr>
              <w:fldChar w:fldCharType="separate"/>
            </w:r>
            <w:r w:rsidR="00A70EE8">
              <w:rPr>
                <w:noProof/>
                <w:webHidden/>
              </w:rPr>
              <w:t>3</w:t>
            </w:r>
            <w:r w:rsidR="00A70EE8">
              <w:rPr>
                <w:noProof/>
                <w:webHidden/>
              </w:rPr>
              <w:fldChar w:fldCharType="end"/>
            </w:r>
          </w:hyperlink>
        </w:p>
        <w:p w:rsidR="00A70EE8" w:rsidRDefault="00DD4C7C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552855" w:history="1">
            <w:r w:rsidR="00A70EE8" w:rsidRPr="00C95F42">
              <w:rPr>
                <w:rStyle w:val="af0"/>
                <w:rFonts w:ascii="Arial" w:hAnsi="Arial" w:cs="Arial"/>
                <w:b/>
                <w:bCs/>
                <w:i/>
                <w:iCs/>
                <w:noProof/>
              </w:rPr>
              <w:t>Коэффициент усиления</w:t>
            </w:r>
            <w:r w:rsidR="00A70EE8">
              <w:rPr>
                <w:noProof/>
                <w:webHidden/>
              </w:rPr>
              <w:tab/>
            </w:r>
            <w:r w:rsidR="00A70EE8">
              <w:rPr>
                <w:noProof/>
                <w:webHidden/>
              </w:rPr>
              <w:fldChar w:fldCharType="begin"/>
            </w:r>
            <w:r w:rsidR="00A70EE8">
              <w:rPr>
                <w:noProof/>
                <w:webHidden/>
              </w:rPr>
              <w:instrText xml:space="preserve"> PAGEREF _Toc522552855 \h </w:instrText>
            </w:r>
            <w:r w:rsidR="00A70EE8">
              <w:rPr>
                <w:noProof/>
                <w:webHidden/>
              </w:rPr>
            </w:r>
            <w:r w:rsidR="00A70EE8">
              <w:rPr>
                <w:noProof/>
                <w:webHidden/>
              </w:rPr>
              <w:fldChar w:fldCharType="separate"/>
            </w:r>
            <w:r w:rsidR="00A70EE8">
              <w:rPr>
                <w:noProof/>
                <w:webHidden/>
              </w:rPr>
              <w:t>3</w:t>
            </w:r>
            <w:r w:rsidR="00A70EE8">
              <w:rPr>
                <w:noProof/>
                <w:webHidden/>
              </w:rPr>
              <w:fldChar w:fldCharType="end"/>
            </w:r>
          </w:hyperlink>
        </w:p>
        <w:p w:rsidR="00A70EE8" w:rsidRDefault="00DD4C7C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552856" w:history="1">
            <w:r w:rsidR="00A70EE8" w:rsidRPr="00C95F42">
              <w:rPr>
                <w:rStyle w:val="af0"/>
                <w:rFonts w:ascii="Arial" w:hAnsi="Arial" w:cs="Arial"/>
                <w:b/>
                <w:bCs/>
                <w:i/>
                <w:iCs/>
                <w:noProof/>
              </w:rPr>
              <w:t>Полоса пропускания</w:t>
            </w:r>
            <w:r w:rsidR="00A70EE8">
              <w:rPr>
                <w:noProof/>
                <w:webHidden/>
              </w:rPr>
              <w:tab/>
            </w:r>
            <w:r w:rsidR="00A70EE8">
              <w:rPr>
                <w:noProof/>
                <w:webHidden/>
              </w:rPr>
              <w:fldChar w:fldCharType="begin"/>
            </w:r>
            <w:r w:rsidR="00A70EE8">
              <w:rPr>
                <w:noProof/>
                <w:webHidden/>
              </w:rPr>
              <w:instrText xml:space="preserve"> PAGEREF _Toc522552856 \h </w:instrText>
            </w:r>
            <w:r w:rsidR="00A70EE8">
              <w:rPr>
                <w:noProof/>
                <w:webHidden/>
              </w:rPr>
            </w:r>
            <w:r w:rsidR="00A70EE8">
              <w:rPr>
                <w:noProof/>
                <w:webHidden/>
              </w:rPr>
              <w:fldChar w:fldCharType="separate"/>
            </w:r>
            <w:r w:rsidR="00A70EE8">
              <w:rPr>
                <w:noProof/>
                <w:webHidden/>
              </w:rPr>
              <w:t>4</w:t>
            </w:r>
            <w:r w:rsidR="00A70EE8">
              <w:rPr>
                <w:noProof/>
                <w:webHidden/>
              </w:rPr>
              <w:fldChar w:fldCharType="end"/>
            </w:r>
          </w:hyperlink>
        </w:p>
        <w:p w:rsidR="00A70EE8" w:rsidRDefault="00DD4C7C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552857" w:history="1">
            <w:r w:rsidR="00A70EE8" w:rsidRPr="00C95F42">
              <w:rPr>
                <w:rStyle w:val="af0"/>
                <w:rFonts w:ascii="Arial" w:hAnsi="Arial" w:cs="Arial"/>
                <w:b/>
                <w:bCs/>
                <w:i/>
                <w:iCs/>
                <w:noProof/>
              </w:rPr>
              <w:t>Амплитудно-частотная характеристика</w:t>
            </w:r>
            <w:r w:rsidR="00A70EE8">
              <w:rPr>
                <w:noProof/>
                <w:webHidden/>
              </w:rPr>
              <w:tab/>
            </w:r>
            <w:r w:rsidR="00A70EE8">
              <w:rPr>
                <w:noProof/>
                <w:webHidden/>
              </w:rPr>
              <w:fldChar w:fldCharType="begin"/>
            </w:r>
            <w:r w:rsidR="00A70EE8">
              <w:rPr>
                <w:noProof/>
                <w:webHidden/>
              </w:rPr>
              <w:instrText xml:space="preserve"> PAGEREF _Toc522552857 \h </w:instrText>
            </w:r>
            <w:r w:rsidR="00A70EE8">
              <w:rPr>
                <w:noProof/>
                <w:webHidden/>
              </w:rPr>
            </w:r>
            <w:r w:rsidR="00A70EE8">
              <w:rPr>
                <w:noProof/>
                <w:webHidden/>
              </w:rPr>
              <w:fldChar w:fldCharType="separate"/>
            </w:r>
            <w:r w:rsidR="00A70EE8">
              <w:rPr>
                <w:noProof/>
                <w:webHidden/>
              </w:rPr>
              <w:t>5</w:t>
            </w:r>
            <w:r w:rsidR="00A70EE8">
              <w:rPr>
                <w:noProof/>
                <w:webHidden/>
              </w:rPr>
              <w:fldChar w:fldCharType="end"/>
            </w:r>
          </w:hyperlink>
        </w:p>
        <w:p w:rsidR="00A70EE8" w:rsidRDefault="00DD4C7C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552858" w:history="1">
            <w:r w:rsidR="00A70EE8" w:rsidRPr="00C95F42">
              <w:rPr>
                <w:rStyle w:val="af0"/>
                <w:rFonts w:ascii="Arial" w:hAnsi="Arial" w:cs="Arial"/>
                <w:b/>
                <w:bCs/>
                <w:i/>
                <w:iCs/>
                <w:noProof/>
              </w:rPr>
              <w:t>Фазо-частотная характеристика</w:t>
            </w:r>
            <w:r w:rsidR="00A70EE8">
              <w:rPr>
                <w:noProof/>
                <w:webHidden/>
              </w:rPr>
              <w:tab/>
            </w:r>
            <w:r w:rsidR="00A70EE8">
              <w:rPr>
                <w:noProof/>
                <w:webHidden/>
              </w:rPr>
              <w:fldChar w:fldCharType="begin"/>
            </w:r>
            <w:r w:rsidR="00A70EE8">
              <w:rPr>
                <w:noProof/>
                <w:webHidden/>
              </w:rPr>
              <w:instrText xml:space="preserve"> PAGEREF _Toc522552858 \h </w:instrText>
            </w:r>
            <w:r w:rsidR="00A70EE8">
              <w:rPr>
                <w:noProof/>
                <w:webHidden/>
              </w:rPr>
            </w:r>
            <w:r w:rsidR="00A70EE8">
              <w:rPr>
                <w:noProof/>
                <w:webHidden/>
              </w:rPr>
              <w:fldChar w:fldCharType="separate"/>
            </w:r>
            <w:r w:rsidR="00A70EE8">
              <w:rPr>
                <w:noProof/>
                <w:webHidden/>
              </w:rPr>
              <w:t>6</w:t>
            </w:r>
            <w:r w:rsidR="00A70EE8">
              <w:rPr>
                <w:noProof/>
                <w:webHidden/>
              </w:rPr>
              <w:fldChar w:fldCharType="end"/>
            </w:r>
          </w:hyperlink>
        </w:p>
        <w:p w:rsidR="00A70EE8" w:rsidRDefault="00DD4C7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552859" w:history="1">
            <w:r w:rsidR="00A70EE8" w:rsidRPr="00C95F42">
              <w:rPr>
                <w:rStyle w:val="af0"/>
                <w:b/>
                <w:noProof/>
              </w:rPr>
              <w:t>ПОРЯДОК ВЫПОЛНЕНИЯ РАБОТЫ</w:t>
            </w:r>
            <w:r w:rsidR="00A70EE8">
              <w:rPr>
                <w:noProof/>
                <w:webHidden/>
              </w:rPr>
              <w:tab/>
            </w:r>
            <w:r w:rsidR="00A70EE8">
              <w:rPr>
                <w:noProof/>
                <w:webHidden/>
              </w:rPr>
              <w:fldChar w:fldCharType="begin"/>
            </w:r>
            <w:r w:rsidR="00A70EE8">
              <w:rPr>
                <w:noProof/>
                <w:webHidden/>
              </w:rPr>
              <w:instrText xml:space="preserve"> PAGEREF _Toc522552859 \h </w:instrText>
            </w:r>
            <w:r w:rsidR="00A70EE8">
              <w:rPr>
                <w:noProof/>
                <w:webHidden/>
              </w:rPr>
            </w:r>
            <w:r w:rsidR="00A70EE8">
              <w:rPr>
                <w:noProof/>
                <w:webHidden/>
              </w:rPr>
              <w:fldChar w:fldCharType="separate"/>
            </w:r>
            <w:r w:rsidR="00A70EE8">
              <w:rPr>
                <w:noProof/>
                <w:webHidden/>
              </w:rPr>
              <w:t>7</w:t>
            </w:r>
            <w:r w:rsidR="00A70EE8">
              <w:rPr>
                <w:noProof/>
                <w:webHidden/>
              </w:rPr>
              <w:fldChar w:fldCharType="end"/>
            </w:r>
          </w:hyperlink>
        </w:p>
        <w:p w:rsidR="00A70EE8" w:rsidRDefault="00DD4C7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552860" w:history="1">
            <w:r w:rsidR="00A70EE8" w:rsidRPr="00C95F42">
              <w:rPr>
                <w:rStyle w:val="af0"/>
                <w:rFonts w:eastAsia="Calibri"/>
                <w:b/>
                <w:noProof/>
              </w:rPr>
              <w:t>ЗАДАНИЕ</w:t>
            </w:r>
            <w:r w:rsidR="00A70EE8">
              <w:rPr>
                <w:noProof/>
                <w:webHidden/>
              </w:rPr>
              <w:tab/>
            </w:r>
            <w:r w:rsidR="00A70EE8">
              <w:rPr>
                <w:noProof/>
                <w:webHidden/>
              </w:rPr>
              <w:fldChar w:fldCharType="begin"/>
            </w:r>
            <w:r w:rsidR="00A70EE8">
              <w:rPr>
                <w:noProof/>
                <w:webHidden/>
              </w:rPr>
              <w:instrText xml:space="preserve"> PAGEREF _Toc522552860 \h </w:instrText>
            </w:r>
            <w:r w:rsidR="00A70EE8">
              <w:rPr>
                <w:noProof/>
                <w:webHidden/>
              </w:rPr>
            </w:r>
            <w:r w:rsidR="00A70EE8">
              <w:rPr>
                <w:noProof/>
                <w:webHidden/>
              </w:rPr>
              <w:fldChar w:fldCharType="separate"/>
            </w:r>
            <w:r w:rsidR="00A70EE8">
              <w:rPr>
                <w:noProof/>
                <w:webHidden/>
              </w:rPr>
              <w:t>10</w:t>
            </w:r>
            <w:r w:rsidR="00A70EE8">
              <w:rPr>
                <w:noProof/>
                <w:webHidden/>
              </w:rPr>
              <w:fldChar w:fldCharType="end"/>
            </w:r>
          </w:hyperlink>
        </w:p>
        <w:p w:rsidR="00A70EE8" w:rsidRDefault="00DD4C7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552861" w:history="1">
            <w:r w:rsidR="00A70EE8" w:rsidRPr="00C95F42">
              <w:rPr>
                <w:rStyle w:val="af0"/>
                <w:rFonts w:eastAsia="Calibri"/>
                <w:b/>
                <w:noProof/>
              </w:rPr>
              <w:t>ЗАДАНИЕ</w:t>
            </w:r>
            <w:r w:rsidR="00A70EE8">
              <w:rPr>
                <w:noProof/>
                <w:webHidden/>
              </w:rPr>
              <w:tab/>
            </w:r>
            <w:r w:rsidR="00A70EE8">
              <w:rPr>
                <w:noProof/>
                <w:webHidden/>
              </w:rPr>
              <w:fldChar w:fldCharType="begin"/>
            </w:r>
            <w:r w:rsidR="00A70EE8">
              <w:rPr>
                <w:noProof/>
                <w:webHidden/>
              </w:rPr>
              <w:instrText xml:space="preserve"> PAGEREF _Toc522552861 \h </w:instrText>
            </w:r>
            <w:r w:rsidR="00A70EE8">
              <w:rPr>
                <w:noProof/>
                <w:webHidden/>
              </w:rPr>
            </w:r>
            <w:r w:rsidR="00A70EE8">
              <w:rPr>
                <w:noProof/>
                <w:webHidden/>
              </w:rPr>
              <w:fldChar w:fldCharType="separate"/>
            </w:r>
            <w:r w:rsidR="00A70EE8">
              <w:rPr>
                <w:noProof/>
                <w:webHidden/>
              </w:rPr>
              <w:t>10</w:t>
            </w:r>
            <w:r w:rsidR="00A70EE8">
              <w:rPr>
                <w:noProof/>
                <w:webHidden/>
              </w:rPr>
              <w:fldChar w:fldCharType="end"/>
            </w:r>
          </w:hyperlink>
        </w:p>
        <w:p w:rsidR="00A70EE8" w:rsidRDefault="00DD4C7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552862" w:history="1">
            <w:r w:rsidR="00A70EE8" w:rsidRPr="00C95F42">
              <w:rPr>
                <w:rStyle w:val="af0"/>
                <w:b/>
                <w:noProof/>
              </w:rPr>
              <w:t>ОТЧЕТ О РАБОТЕ</w:t>
            </w:r>
            <w:r w:rsidR="00A70EE8">
              <w:rPr>
                <w:noProof/>
                <w:webHidden/>
              </w:rPr>
              <w:tab/>
            </w:r>
            <w:r w:rsidR="00A70EE8">
              <w:rPr>
                <w:noProof/>
                <w:webHidden/>
              </w:rPr>
              <w:fldChar w:fldCharType="begin"/>
            </w:r>
            <w:r w:rsidR="00A70EE8">
              <w:rPr>
                <w:noProof/>
                <w:webHidden/>
              </w:rPr>
              <w:instrText xml:space="preserve"> PAGEREF _Toc522552862 \h </w:instrText>
            </w:r>
            <w:r w:rsidR="00A70EE8">
              <w:rPr>
                <w:noProof/>
                <w:webHidden/>
              </w:rPr>
            </w:r>
            <w:r w:rsidR="00A70EE8">
              <w:rPr>
                <w:noProof/>
                <w:webHidden/>
              </w:rPr>
              <w:fldChar w:fldCharType="separate"/>
            </w:r>
            <w:r w:rsidR="00A70EE8">
              <w:rPr>
                <w:noProof/>
                <w:webHidden/>
              </w:rPr>
              <w:t>12</w:t>
            </w:r>
            <w:r w:rsidR="00A70EE8">
              <w:rPr>
                <w:noProof/>
                <w:webHidden/>
              </w:rPr>
              <w:fldChar w:fldCharType="end"/>
            </w:r>
          </w:hyperlink>
        </w:p>
        <w:p w:rsidR="00A70EE8" w:rsidRDefault="00DD4C7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552863" w:history="1">
            <w:r w:rsidR="00A70EE8" w:rsidRPr="00C95F42">
              <w:rPr>
                <w:rStyle w:val="af0"/>
                <w:b/>
                <w:noProof/>
              </w:rPr>
              <w:t>ПРАВИЛА ОЦЕНИВАНИЯ</w:t>
            </w:r>
            <w:r w:rsidR="00A70EE8">
              <w:rPr>
                <w:noProof/>
                <w:webHidden/>
              </w:rPr>
              <w:tab/>
            </w:r>
            <w:r w:rsidR="00A70EE8">
              <w:rPr>
                <w:noProof/>
                <w:webHidden/>
              </w:rPr>
              <w:fldChar w:fldCharType="begin"/>
            </w:r>
            <w:r w:rsidR="00A70EE8">
              <w:rPr>
                <w:noProof/>
                <w:webHidden/>
              </w:rPr>
              <w:instrText xml:space="preserve"> PAGEREF _Toc522552863 \h </w:instrText>
            </w:r>
            <w:r w:rsidR="00A70EE8">
              <w:rPr>
                <w:noProof/>
                <w:webHidden/>
              </w:rPr>
            </w:r>
            <w:r w:rsidR="00A70EE8">
              <w:rPr>
                <w:noProof/>
                <w:webHidden/>
              </w:rPr>
              <w:fldChar w:fldCharType="separate"/>
            </w:r>
            <w:r w:rsidR="00A70EE8">
              <w:rPr>
                <w:noProof/>
                <w:webHidden/>
              </w:rPr>
              <w:t>12</w:t>
            </w:r>
            <w:r w:rsidR="00A70EE8">
              <w:rPr>
                <w:noProof/>
                <w:webHidden/>
              </w:rPr>
              <w:fldChar w:fldCharType="end"/>
            </w:r>
          </w:hyperlink>
        </w:p>
        <w:p w:rsidR="00A70EE8" w:rsidRDefault="00DD4C7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552864" w:history="1">
            <w:r w:rsidR="00A70EE8" w:rsidRPr="00C95F42">
              <w:rPr>
                <w:rStyle w:val="af0"/>
                <w:b/>
                <w:noProof/>
              </w:rPr>
              <w:t>ВОПРОСЫ ДЛЯ САМОПРОВЕРКИ</w:t>
            </w:r>
            <w:r w:rsidR="00A70EE8">
              <w:rPr>
                <w:noProof/>
                <w:webHidden/>
              </w:rPr>
              <w:tab/>
            </w:r>
            <w:r w:rsidR="00A70EE8">
              <w:rPr>
                <w:noProof/>
                <w:webHidden/>
              </w:rPr>
              <w:fldChar w:fldCharType="begin"/>
            </w:r>
            <w:r w:rsidR="00A70EE8">
              <w:rPr>
                <w:noProof/>
                <w:webHidden/>
              </w:rPr>
              <w:instrText xml:space="preserve"> PAGEREF _Toc522552864 \h </w:instrText>
            </w:r>
            <w:r w:rsidR="00A70EE8">
              <w:rPr>
                <w:noProof/>
                <w:webHidden/>
              </w:rPr>
            </w:r>
            <w:r w:rsidR="00A70EE8">
              <w:rPr>
                <w:noProof/>
                <w:webHidden/>
              </w:rPr>
              <w:fldChar w:fldCharType="separate"/>
            </w:r>
            <w:r w:rsidR="00A70EE8">
              <w:rPr>
                <w:noProof/>
                <w:webHidden/>
              </w:rPr>
              <w:t>13</w:t>
            </w:r>
            <w:r w:rsidR="00A70EE8">
              <w:rPr>
                <w:noProof/>
                <w:webHidden/>
              </w:rPr>
              <w:fldChar w:fldCharType="end"/>
            </w:r>
          </w:hyperlink>
        </w:p>
        <w:p w:rsidR="00D65340" w:rsidRDefault="00D65340">
          <w:r>
            <w:rPr>
              <w:b/>
              <w:bCs/>
            </w:rPr>
            <w:fldChar w:fldCharType="end"/>
          </w:r>
        </w:p>
      </w:sdtContent>
    </w:sdt>
    <w:p w:rsidR="000C5963" w:rsidRPr="000C5963" w:rsidRDefault="004F6379" w:rsidP="00D65340">
      <w:pPr>
        <w:spacing w:before="80" w:after="80"/>
        <w:ind w:left="426" w:firstLine="709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4294967293" distB="4294967293" distL="114297" distR="114297" simplePos="0" relativeHeight="251663360" behindDoc="0" locked="0" layoutInCell="1" allowOverlap="1">
                <wp:simplePos x="0" y="0"/>
                <wp:positionH relativeFrom="column">
                  <wp:posOffset>2385059</wp:posOffset>
                </wp:positionH>
                <wp:positionV relativeFrom="paragraph">
                  <wp:posOffset>1011554</wp:posOffset>
                </wp:positionV>
                <wp:extent cx="0" cy="0"/>
                <wp:effectExtent l="0" t="0" r="0" b="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816617" id="Line 2" o:spid="_x0000_s1026" style="position:absolute;z-index:251663360;visibility:visible;mso-wrap-style:square;mso-width-percent:0;mso-height-percent:0;mso-wrap-distance-left:3.17492mm;mso-wrap-distance-top:-8e-5mm;mso-wrap-distance-right:3.17492mm;mso-wrap-distance-bottom:-8e-5mm;mso-position-horizontal:absolute;mso-position-horizontal-relative:text;mso-position-vertical:absolute;mso-position-vertical-relative:text;mso-width-percent:0;mso-height-percent:0;mso-width-relative:page;mso-height-relative:page" from="187.8pt,79.65pt" to="187.8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"/>
            </w:pict>
          </mc:Fallback>
        </mc:AlternateContent>
      </w:r>
    </w:p>
    <w:sectPr w:rsidR="000C5963" w:rsidRPr="000C5963" w:rsidSect="00F607BC">
      <w:headerReference w:type="even" r:id="rId26"/>
      <w:headerReference w:type="default" r:id="rId27"/>
      <w:footerReference w:type="default" r:id="rId28"/>
      <w:pgSz w:w="11906" w:h="16838"/>
      <w:pgMar w:top="1134" w:right="1134" w:bottom="1134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C7C" w:rsidRDefault="00DD4C7C">
      <w:r>
        <w:separator/>
      </w:r>
    </w:p>
  </w:endnote>
  <w:endnote w:type="continuationSeparator" w:id="0">
    <w:p w:rsidR="00DD4C7C" w:rsidRDefault="00DD4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5599273"/>
      <w:docPartObj>
        <w:docPartGallery w:val="Page Numbers (Bottom of Page)"/>
        <w:docPartUnique/>
      </w:docPartObj>
    </w:sdtPr>
    <w:sdtEndPr/>
    <w:sdtContent>
      <w:p w:rsidR="00F3796C" w:rsidRDefault="00F3796C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4209">
          <w:rPr>
            <w:noProof/>
          </w:rPr>
          <w:t>14</w:t>
        </w:r>
        <w:r>
          <w:fldChar w:fldCharType="end"/>
        </w:r>
      </w:p>
    </w:sdtContent>
  </w:sdt>
  <w:p w:rsidR="00F3796C" w:rsidRDefault="00F3796C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C7C" w:rsidRDefault="00DD4C7C">
      <w:r>
        <w:separator/>
      </w:r>
    </w:p>
  </w:footnote>
  <w:footnote w:type="continuationSeparator" w:id="0">
    <w:p w:rsidR="00DD4C7C" w:rsidRDefault="00DD4C7C">
      <w:r>
        <w:continuationSeparator/>
      </w:r>
    </w:p>
  </w:footnote>
  <w:footnote w:id="1">
    <w:p w:rsidR="00F3796C" w:rsidRDefault="00F3796C" w:rsidP="00E42708">
      <w:pPr>
        <w:pStyle w:val="aa"/>
      </w:pPr>
      <w:r>
        <w:rPr>
          <w:rStyle w:val="ac"/>
        </w:rPr>
        <w:footnoteRef/>
      </w:r>
      <w:r>
        <w:t xml:space="preserve"> Декада – отличие значения частоты в 10 раз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96C" w:rsidRDefault="00F3796C" w:rsidP="004467D0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3796C" w:rsidRDefault="00F3796C" w:rsidP="004467D0">
    <w:pPr>
      <w:pStyle w:val="a5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7" w:type="dxa"/>
      <w:tblInd w:w="-289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tblBorders>
      <w:tblLook w:val="04A0" w:firstRow="1" w:lastRow="0" w:firstColumn="1" w:lastColumn="0" w:noHBand="0" w:noVBand="1"/>
    </w:tblPr>
    <w:tblGrid>
      <w:gridCol w:w="876"/>
      <w:gridCol w:w="9331"/>
    </w:tblGrid>
    <w:tr w:rsidR="00F3796C" w:rsidRPr="00C3096D" w:rsidTr="00D65340">
      <w:tc>
        <w:tcPr>
          <w:tcW w:w="876" w:type="dxa"/>
        </w:tcPr>
        <w:p w:rsidR="00F3796C" w:rsidRPr="00C3096D" w:rsidRDefault="00F3796C" w:rsidP="00F607BC">
          <w:pPr>
            <w:tabs>
              <w:tab w:val="center" w:pos="4677"/>
              <w:tab w:val="right" w:pos="9355"/>
            </w:tabs>
            <w:rPr>
              <w:rFonts w:eastAsia="Calibri"/>
              <w:szCs w:val="22"/>
              <w:lang w:eastAsia="en-US"/>
            </w:rPr>
          </w:pPr>
          <w:r w:rsidRPr="00C3096D">
            <w:rPr>
              <w:rFonts w:ascii="Tahoma" w:eastAsia="Calibri" w:hAnsi="Tahoma" w:cs="Tahoma"/>
              <w:noProof/>
              <w:sz w:val="20"/>
              <w:szCs w:val="20"/>
            </w:rPr>
            <w:drawing>
              <wp:inline distT="0" distB="0" distL="0" distR="0" wp14:anchorId="0F8DB6E5" wp14:editId="4AAE31F4">
                <wp:extent cx="419100" cy="457200"/>
                <wp:effectExtent l="0" t="0" r="0" b="0"/>
                <wp:docPr id="16" name="Рисунок 16" descr=" 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27::4011945" descr=" 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31" w:type="dxa"/>
        </w:tcPr>
        <w:p w:rsidR="00F3796C" w:rsidRDefault="00F3796C" w:rsidP="00F607BC">
          <w:pPr>
            <w:ind w:firstLine="9"/>
            <w:jc w:val="center"/>
            <w:rPr>
              <w:rFonts w:eastAsia="Calibri"/>
              <w:sz w:val="20"/>
              <w:szCs w:val="20"/>
              <w:lang w:eastAsia="en-US"/>
            </w:rPr>
          </w:pPr>
          <w:r w:rsidRPr="00C3096D">
            <w:rPr>
              <w:rFonts w:eastAsia="Calibri"/>
              <w:sz w:val="20"/>
              <w:szCs w:val="20"/>
              <w:lang w:eastAsia="en-US"/>
            </w:rPr>
            <w:t xml:space="preserve">Национальный исследовательский университет «Высшая школа экономики» </w:t>
          </w:r>
        </w:p>
        <w:p w:rsidR="00F3796C" w:rsidRPr="00C3096D" w:rsidRDefault="00F3796C" w:rsidP="00F607BC">
          <w:pPr>
            <w:ind w:firstLine="9"/>
            <w:jc w:val="center"/>
            <w:rPr>
              <w:rFonts w:eastAsia="Calibri"/>
              <w:sz w:val="20"/>
              <w:szCs w:val="20"/>
              <w:lang w:eastAsia="en-US"/>
            </w:rPr>
          </w:pPr>
          <w:r w:rsidRPr="00C3096D">
            <w:rPr>
              <w:rFonts w:eastAsia="Calibri"/>
              <w:sz w:val="20"/>
              <w:szCs w:val="20"/>
              <w:lang w:eastAsia="en-US"/>
            </w:rPr>
            <w:t>Иванова Е.М. Сафонов С.Н. «</w:t>
          </w:r>
          <w:r w:rsidRPr="00F607BC">
            <w:rPr>
              <w:rFonts w:eastAsia="Calibri"/>
              <w:sz w:val="20"/>
              <w:szCs w:val="20"/>
              <w:lang w:eastAsia="en-US"/>
            </w:rPr>
            <w:t>Исследование инвертирующего усилителя</w:t>
          </w:r>
          <w:r w:rsidRPr="00C3096D">
            <w:rPr>
              <w:rFonts w:eastAsia="Calibri"/>
              <w:sz w:val="20"/>
              <w:szCs w:val="20"/>
              <w:lang w:eastAsia="en-US"/>
            </w:rPr>
            <w:t>» уч</w:t>
          </w:r>
          <w:r>
            <w:rPr>
              <w:rFonts w:eastAsia="Calibri"/>
              <w:sz w:val="20"/>
              <w:szCs w:val="20"/>
              <w:lang w:eastAsia="en-US"/>
            </w:rPr>
            <w:t>ебное</w:t>
          </w:r>
          <w:r w:rsidRPr="00C3096D">
            <w:rPr>
              <w:rFonts w:eastAsia="Calibri"/>
              <w:sz w:val="20"/>
              <w:szCs w:val="20"/>
              <w:lang w:eastAsia="en-US"/>
            </w:rPr>
            <w:t xml:space="preserve"> пособие по дисциплине «Схемотехника»</w:t>
          </w:r>
        </w:p>
      </w:tc>
    </w:tr>
  </w:tbl>
  <w:p w:rsidR="00F3796C" w:rsidRDefault="00F3796C" w:rsidP="004467D0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4AC5"/>
    <w:multiLevelType w:val="hybridMultilevel"/>
    <w:tmpl w:val="53E61DA2"/>
    <w:lvl w:ilvl="0" w:tplc="A75CEFB4">
      <w:start w:val="1"/>
      <w:numFmt w:val="bullet"/>
      <w:lvlText w:val="·"/>
      <w:lvlJc w:val="left"/>
      <w:pPr>
        <w:ind w:left="14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0E2436E8"/>
    <w:multiLevelType w:val="hybridMultilevel"/>
    <w:tmpl w:val="22E2A21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12449D"/>
    <w:multiLevelType w:val="hybridMultilevel"/>
    <w:tmpl w:val="21D8D66C"/>
    <w:lvl w:ilvl="0" w:tplc="690A14D2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F774E"/>
    <w:multiLevelType w:val="hybridMultilevel"/>
    <w:tmpl w:val="6930B076"/>
    <w:lvl w:ilvl="0" w:tplc="B246B5C2">
      <w:start w:val="1"/>
      <w:numFmt w:val="bullet"/>
      <w:lvlText w:val=""/>
      <w:lvlJc w:val="left"/>
      <w:pPr>
        <w:ind w:left="1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4">
    <w:nsid w:val="1E222A06"/>
    <w:multiLevelType w:val="hybridMultilevel"/>
    <w:tmpl w:val="D70202C6"/>
    <w:lvl w:ilvl="0" w:tplc="0419000F">
      <w:start w:val="1"/>
      <w:numFmt w:val="decimal"/>
      <w:lvlText w:val="%1."/>
      <w:lvlJc w:val="left"/>
      <w:pPr>
        <w:ind w:left="1786" w:hanging="360"/>
      </w:p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5">
    <w:nsid w:val="3C3D37E2"/>
    <w:multiLevelType w:val="hybridMultilevel"/>
    <w:tmpl w:val="A94AF51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>
    <w:nsid w:val="42EA5B52"/>
    <w:multiLevelType w:val="hybridMultilevel"/>
    <w:tmpl w:val="39FAA0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305E85"/>
    <w:multiLevelType w:val="hybridMultilevel"/>
    <w:tmpl w:val="AEFEB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75CEFB4">
      <w:start w:val="1"/>
      <w:numFmt w:val="bullet"/>
      <w:lvlText w:val="·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E0FD9"/>
    <w:multiLevelType w:val="hybridMultilevel"/>
    <w:tmpl w:val="C17EA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0457B2"/>
    <w:multiLevelType w:val="hybridMultilevel"/>
    <w:tmpl w:val="9FEEF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5"/>
  </w:num>
  <w:num w:numId="6">
    <w:abstractNumId w:val="3"/>
  </w:num>
  <w:num w:numId="7">
    <w:abstractNumId w:val="0"/>
  </w:num>
  <w:num w:numId="8">
    <w:abstractNumId w:val="8"/>
  </w:num>
  <w:num w:numId="9">
    <w:abstractNumId w:val="6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F21"/>
    <w:rsid w:val="00000B49"/>
    <w:rsid w:val="00001246"/>
    <w:rsid w:val="0001046C"/>
    <w:rsid w:val="00010AA1"/>
    <w:rsid w:val="00012901"/>
    <w:rsid w:val="000143E2"/>
    <w:rsid w:val="00020708"/>
    <w:rsid w:val="000218E2"/>
    <w:rsid w:val="00023463"/>
    <w:rsid w:val="00030EFE"/>
    <w:rsid w:val="00032194"/>
    <w:rsid w:val="000326E4"/>
    <w:rsid w:val="000326EA"/>
    <w:rsid w:val="0005589F"/>
    <w:rsid w:val="00066ADC"/>
    <w:rsid w:val="0006746A"/>
    <w:rsid w:val="000709FE"/>
    <w:rsid w:val="00077FB0"/>
    <w:rsid w:val="00080F78"/>
    <w:rsid w:val="0008278A"/>
    <w:rsid w:val="00083C36"/>
    <w:rsid w:val="00084427"/>
    <w:rsid w:val="00097516"/>
    <w:rsid w:val="000A5829"/>
    <w:rsid w:val="000A6DC7"/>
    <w:rsid w:val="000C24E4"/>
    <w:rsid w:val="000C5515"/>
    <w:rsid w:val="000C5963"/>
    <w:rsid w:val="000C6411"/>
    <w:rsid w:val="000D1AC3"/>
    <w:rsid w:val="000D1D25"/>
    <w:rsid w:val="000D3740"/>
    <w:rsid w:val="000E0DCE"/>
    <w:rsid w:val="000E202F"/>
    <w:rsid w:val="000E3624"/>
    <w:rsid w:val="000E39FA"/>
    <w:rsid w:val="000F1F45"/>
    <w:rsid w:val="000F6B52"/>
    <w:rsid w:val="00103335"/>
    <w:rsid w:val="001065CE"/>
    <w:rsid w:val="001119B5"/>
    <w:rsid w:val="001212A9"/>
    <w:rsid w:val="00122033"/>
    <w:rsid w:val="001255F6"/>
    <w:rsid w:val="001351C8"/>
    <w:rsid w:val="0013692E"/>
    <w:rsid w:val="00141181"/>
    <w:rsid w:val="0014184C"/>
    <w:rsid w:val="00147CD5"/>
    <w:rsid w:val="00150025"/>
    <w:rsid w:val="00152502"/>
    <w:rsid w:val="001525C2"/>
    <w:rsid w:val="00155284"/>
    <w:rsid w:val="00155623"/>
    <w:rsid w:val="00161F8A"/>
    <w:rsid w:val="00171846"/>
    <w:rsid w:val="00173608"/>
    <w:rsid w:val="001765A5"/>
    <w:rsid w:val="001835F0"/>
    <w:rsid w:val="00194A58"/>
    <w:rsid w:val="001A1BF8"/>
    <w:rsid w:val="001A2AA7"/>
    <w:rsid w:val="001A574D"/>
    <w:rsid w:val="001B244E"/>
    <w:rsid w:val="001C09A4"/>
    <w:rsid w:val="001C6D3B"/>
    <w:rsid w:val="001D4870"/>
    <w:rsid w:val="001D7BB0"/>
    <w:rsid w:val="001E352E"/>
    <w:rsid w:val="001E60CC"/>
    <w:rsid w:val="001F1497"/>
    <w:rsid w:val="001F393F"/>
    <w:rsid w:val="0022630B"/>
    <w:rsid w:val="0023348E"/>
    <w:rsid w:val="00234B7F"/>
    <w:rsid w:val="002373A8"/>
    <w:rsid w:val="0024098D"/>
    <w:rsid w:val="00245A94"/>
    <w:rsid w:val="00255451"/>
    <w:rsid w:val="00277DCA"/>
    <w:rsid w:val="00282D6F"/>
    <w:rsid w:val="00283AC8"/>
    <w:rsid w:val="002A0AC8"/>
    <w:rsid w:val="002A4E58"/>
    <w:rsid w:val="002A4E98"/>
    <w:rsid w:val="002B2651"/>
    <w:rsid w:val="002B6A1E"/>
    <w:rsid w:val="002C4B8F"/>
    <w:rsid w:val="002D61CE"/>
    <w:rsid w:val="002D6492"/>
    <w:rsid w:val="002D72D4"/>
    <w:rsid w:val="002E1AC9"/>
    <w:rsid w:val="002E4435"/>
    <w:rsid w:val="002F28D4"/>
    <w:rsid w:val="0030025A"/>
    <w:rsid w:val="00301D5E"/>
    <w:rsid w:val="00302A2B"/>
    <w:rsid w:val="00312C38"/>
    <w:rsid w:val="003166A0"/>
    <w:rsid w:val="0034489A"/>
    <w:rsid w:val="003471B8"/>
    <w:rsid w:val="003473F7"/>
    <w:rsid w:val="003524AD"/>
    <w:rsid w:val="00352CF4"/>
    <w:rsid w:val="0035532E"/>
    <w:rsid w:val="00361C93"/>
    <w:rsid w:val="00364A28"/>
    <w:rsid w:val="003663A7"/>
    <w:rsid w:val="00367E5E"/>
    <w:rsid w:val="003722F6"/>
    <w:rsid w:val="00376413"/>
    <w:rsid w:val="00380CBB"/>
    <w:rsid w:val="003869DE"/>
    <w:rsid w:val="00391F11"/>
    <w:rsid w:val="00397584"/>
    <w:rsid w:val="003A62A6"/>
    <w:rsid w:val="003C4AF5"/>
    <w:rsid w:val="003F3BE3"/>
    <w:rsid w:val="003F521F"/>
    <w:rsid w:val="0040185E"/>
    <w:rsid w:val="004034FA"/>
    <w:rsid w:val="00410510"/>
    <w:rsid w:val="00410E45"/>
    <w:rsid w:val="00423070"/>
    <w:rsid w:val="004230C4"/>
    <w:rsid w:val="00445DDE"/>
    <w:rsid w:val="004467D0"/>
    <w:rsid w:val="00452528"/>
    <w:rsid w:val="004652FC"/>
    <w:rsid w:val="00466C95"/>
    <w:rsid w:val="004721BB"/>
    <w:rsid w:val="0048088F"/>
    <w:rsid w:val="00494020"/>
    <w:rsid w:val="00495296"/>
    <w:rsid w:val="00496FE8"/>
    <w:rsid w:val="004A188A"/>
    <w:rsid w:val="004B0A96"/>
    <w:rsid w:val="004B5D43"/>
    <w:rsid w:val="004C2F2B"/>
    <w:rsid w:val="004C631D"/>
    <w:rsid w:val="004E758D"/>
    <w:rsid w:val="004F6379"/>
    <w:rsid w:val="00511B82"/>
    <w:rsid w:val="005306CA"/>
    <w:rsid w:val="00545C7D"/>
    <w:rsid w:val="00555CFA"/>
    <w:rsid w:val="00564A97"/>
    <w:rsid w:val="00571AC0"/>
    <w:rsid w:val="00586009"/>
    <w:rsid w:val="005B4FD7"/>
    <w:rsid w:val="005C5EDC"/>
    <w:rsid w:val="005D6ED9"/>
    <w:rsid w:val="005E7696"/>
    <w:rsid w:val="005F15A2"/>
    <w:rsid w:val="005F2739"/>
    <w:rsid w:val="005F7D57"/>
    <w:rsid w:val="00601842"/>
    <w:rsid w:val="00612F5C"/>
    <w:rsid w:val="00623396"/>
    <w:rsid w:val="006266AB"/>
    <w:rsid w:val="006416AC"/>
    <w:rsid w:val="006437E1"/>
    <w:rsid w:val="006502A1"/>
    <w:rsid w:val="006520ED"/>
    <w:rsid w:val="00664269"/>
    <w:rsid w:val="00666E60"/>
    <w:rsid w:val="006813A9"/>
    <w:rsid w:val="00687C3D"/>
    <w:rsid w:val="006A1983"/>
    <w:rsid w:val="006B2529"/>
    <w:rsid w:val="006C3D2D"/>
    <w:rsid w:val="006D4546"/>
    <w:rsid w:val="006D68FF"/>
    <w:rsid w:val="006F0777"/>
    <w:rsid w:val="006F15A6"/>
    <w:rsid w:val="006F2878"/>
    <w:rsid w:val="006F3F21"/>
    <w:rsid w:val="006F50DF"/>
    <w:rsid w:val="00701C9A"/>
    <w:rsid w:val="00714209"/>
    <w:rsid w:val="00726F34"/>
    <w:rsid w:val="00732748"/>
    <w:rsid w:val="00736580"/>
    <w:rsid w:val="00753877"/>
    <w:rsid w:val="00756830"/>
    <w:rsid w:val="00771DE5"/>
    <w:rsid w:val="00772DAE"/>
    <w:rsid w:val="00782558"/>
    <w:rsid w:val="00784D80"/>
    <w:rsid w:val="00795862"/>
    <w:rsid w:val="00796685"/>
    <w:rsid w:val="00797029"/>
    <w:rsid w:val="007A18E9"/>
    <w:rsid w:val="007A1E3F"/>
    <w:rsid w:val="007B3BDE"/>
    <w:rsid w:val="007B46C5"/>
    <w:rsid w:val="007B5A6C"/>
    <w:rsid w:val="007B7ABB"/>
    <w:rsid w:val="007C0307"/>
    <w:rsid w:val="007D4112"/>
    <w:rsid w:val="007E1FBC"/>
    <w:rsid w:val="007E3C98"/>
    <w:rsid w:val="007F21B8"/>
    <w:rsid w:val="007F7F93"/>
    <w:rsid w:val="0080640B"/>
    <w:rsid w:val="00831FD8"/>
    <w:rsid w:val="0083397D"/>
    <w:rsid w:val="00833F5F"/>
    <w:rsid w:val="0084200B"/>
    <w:rsid w:val="008427BF"/>
    <w:rsid w:val="00846267"/>
    <w:rsid w:val="008605E6"/>
    <w:rsid w:val="00872D09"/>
    <w:rsid w:val="00874061"/>
    <w:rsid w:val="00876BBA"/>
    <w:rsid w:val="00880C8E"/>
    <w:rsid w:val="00893249"/>
    <w:rsid w:val="00893712"/>
    <w:rsid w:val="008B22F7"/>
    <w:rsid w:val="008B2C4C"/>
    <w:rsid w:val="008B39A9"/>
    <w:rsid w:val="008B626A"/>
    <w:rsid w:val="008B6C82"/>
    <w:rsid w:val="008F7887"/>
    <w:rsid w:val="0091593C"/>
    <w:rsid w:val="00915C57"/>
    <w:rsid w:val="00924030"/>
    <w:rsid w:val="00925B61"/>
    <w:rsid w:val="00932127"/>
    <w:rsid w:val="00933C61"/>
    <w:rsid w:val="00937B50"/>
    <w:rsid w:val="00941F43"/>
    <w:rsid w:val="009479FE"/>
    <w:rsid w:val="00947FB8"/>
    <w:rsid w:val="00952A1D"/>
    <w:rsid w:val="00953F6A"/>
    <w:rsid w:val="00955266"/>
    <w:rsid w:val="00956FC2"/>
    <w:rsid w:val="00960205"/>
    <w:rsid w:val="00967587"/>
    <w:rsid w:val="00974F4B"/>
    <w:rsid w:val="009758FE"/>
    <w:rsid w:val="00975F95"/>
    <w:rsid w:val="009907B3"/>
    <w:rsid w:val="00993B94"/>
    <w:rsid w:val="009A0702"/>
    <w:rsid w:val="009A5CC9"/>
    <w:rsid w:val="009A6DAB"/>
    <w:rsid w:val="009B2E33"/>
    <w:rsid w:val="009B5B80"/>
    <w:rsid w:val="009C70DF"/>
    <w:rsid w:val="009D4AA3"/>
    <w:rsid w:val="009D57A3"/>
    <w:rsid w:val="009E7AB4"/>
    <w:rsid w:val="009F4D39"/>
    <w:rsid w:val="009F63F4"/>
    <w:rsid w:val="009F7714"/>
    <w:rsid w:val="009F79C0"/>
    <w:rsid w:val="00A04B55"/>
    <w:rsid w:val="00A129C9"/>
    <w:rsid w:val="00A13CFC"/>
    <w:rsid w:val="00A42F6E"/>
    <w:rsid w:val="00A45974"/>
    <w:rsid w:val="00A604A8"/>
    <w:rsid w:val="00A641BF"/>
    <w:rsid w:val="00A65654"/>
    <w:rsid w:val="00A657F6"/>
    <w:rsid w:val="00A65E72"/>
    <w:rsid w:val="00A67B36"/>
    <w:rsid w:val="00A70EE8"/>
    <w:rsid w:val="00A71394"/>
    <w:rsid w:val="00A734E2"/>
    <w:rsid w:val="00A81064"/>
    <w:rsid w:val="00A81844"/>
    <w:rsid w:val="00A87290"/>
    <w:rsid w:val="00A91EAF"/>
    <w:rsid w:val="00A92442"/>
    <w:rsid w:val="00A937E2"/>
    <w:rsid w:val="00A96867"/>
    <w:rsid w:val="00A96B8F"/>
    <w:rsid w:val="00AA1AB4"/>
    <w:rsid w:val="00AA37C1"/>
    <w:rsid w:val="00AA67DD"/>
    <w:rsid w:val="00AC0357"/>
    <w:rsid w:val="00AC0D04"/>
    <w:rsid w:val="00AC1ABC"/>
    <w:rsid w:val="00AC4CB4"/>
    <w:rsid w:val="00AE0476"/>
    <w:rsid w:val="00B039EA"/>
    <w:rsid w:val="00B0777E"/>
    <w:rsid w:val="00B13A43"/>
    <w:rsid w:val="00B15090"/>
    <w:rsid w:val="00B23737"/>
    <w:rsid w:val="00B47A91"/>
    <w:rsid w:val="00B530DC"/>
    <w:rsid w:val="00B601A4"/>
    <w:rsid w:val="00B71B53"/>
    <w:rsid w:val="00B86926"/>
    <w:rsid w:val="00B95B0B"/>
    <w:rsid w:val="00BA2753"/>
    <w:rsid w:val="00BB2949"/>
    <w:rsid w:val="00BB58D4"/>
    <w:rsid w:val="00BB6C63"/>
    <w:rsid w:val="00BC6CE7"/>
    <w:rsid w:val="00BD33E0"/>
    <w:rsid w:val="00BD3EA8"/>
    <w:rsid w:val="00BD47FE"/>
    <w:rsid w:val="00BD4F04"/>
    <w:rsid w:val="00BD5E2D"/>
    <w:rsid w:val="00BF1A65"/>
    <w:rsid w:val="00BF2233"/>
    <w:rsid w:val="00BF259B"/>
    <w:rsid w:val="00BF732E"/>
    <w:rsid w:val="00C14315"/>
    <w:rsid w:val="00C23EAD"/>
    <w:rsid w:val="00C32A79"/>
    <w:rsid w:val="00C345DE"/>
    <w:rsid w:val="00C375BE"/>
    <w:rsid w:val="00C37B9A"/>
    <w:rsid w:val="00C404C2"/>
    <w:rsid w:val="00C611E3"/>
    <w:rsid w:val="00C624E6"/>
    <w:rsid w:val="00C66102"/>
    <w:rsid w:val="00C75E8C"/>
    <w:rsid w:val="00C940DB"/>
    <w:rsid w:val="00C953CB"/>
    <w:rsid w:val="00C96897"/>
    <w:rsid w:val="00C97C91"/>
    <w:rsid w:val="00CA0FA7"/>
    <w:rsid w:val="00CB3F3F"/>
    <w:rsid w:val="00CC1C1A"/>
    <w:rsid w:val="00CC5826"/>
    <w:rsid w:val="00CC646F"/>
    <w:rsid w:val="00CC679E"/>
    <w:rsid w:val="00CD2BF1"/>
    <w:rsid w:val="00CD2EC7"/>
    <w:rsid w:val="00CE167B"/>
    <w:rsid w:val="00CE234A"/>
    <w:rsid w:val="00CE2FD5"/>
    <w:rsid w:val="00CE3C43"/>
    <w:rsid w:val="00CE5939"/>
    <w:rsid w:val="00CF0A0B"/>
    <w:rsid w:val="00CF1432"/>
    <w:rsid w:val="00D04588"/>
    <w:rsid w:val="00D109A0"/>
    <w:rsid w:val="00D30098"/>
    <w:rsid w:val="00D311F0"/>
    <w:rsid w:val="00D42650"/>
    <w:rsid w:val="00D4350C"/>
    <w:rsid w:val="00D515CE"/>
    <w:rsid w:val="00D61D43"/>
    <w:rsid w:val="00D65340"/>
    <w:rsid w:val="00D6688F"/>
    <w:rsid w:val="00D70447"/>
    <w:rsid w:val="00D709F9"/>
    <w:rsid w:val="00D70DDD"/>
    <w:rsid w:val="00D73AB5"/>
    <w:rsid w:val="00D83B94"/>
    <w:rsid w:val="00DA30D1"/>
    <w:rsid w:val="00DB0906"/>
    <w:rsid w:val="00DB7A74"/>
    <w:rsid w:val="00DC42B8"/>
    <w:rsid w:val="00DD4C7C"/>
    <w:rsid w:val="00DD58C8"/>
    <w:rsid w:val="00DD6D65"/>
    <w:rsid w:val="00DE6754"/>
    <w:rsid w:val="00DF0DB9"/>
    <w:rsid w:val="00E0428F"/>
    <w:rsid w:val="00E05227"/>
    <w:rsid w:val="00E21742"/>
    <w:rsid w:val="00E2319E"/>
    <w:rsid w:val="00E259A1"/>
    <w:rsid w:val="00E4009E"/>
    <w:rsid w:val="00E42708"/>
    <w:rsid w:val="00E42AFA"/>
    <w:rsid w:val="00E445AB"/>
    <w:rsid w:val="00E44D4E"/>
    <w:rsid w:val="00E62AEB"/>
    <w:rsid w:val="00E82B37"/>
    <w:rsid w:val="00E9492C"/>
    <w:rsid w:val="00EA09C3"/>
    <w:rsid w:val="00EA1B02"/>
    <w:rsid w:val="00EA3263"/>
    <w:rsid w:val="00EA75A9"/>
    <w:rsid w:val="00EB7046"/>
    <w:rsid w:val="00EC75BC"/>
    <w:rsid w:val="00ED7032"/>
    <w:rsid w:val="00EF3E1C"/>
    <w:rsid w:val="00F0362A"/>
    <w:rsid w:val="00F07BB9"/>
    <w:rsid w:val="00F10FB4"/>
    <w:rsid w:val="00F14434"/>
    <w:rsid w:val="00F14ED3"/>
    <w:rsid w:val="00F22103"/>
    <w:rsid w:val="00F2675F"/>
    <w:rsid w:val="00F30B75"/>
    <w:rsid w:val="00F357DE"/>
    <w:rsid w:val="00F3796C"/>
    <w:rsid w:val="00F40C8D"/>
    <w:rsid w:val="00F422D5"/>
    <w:rsid w:val="00F518DA"/>
    <w:rsid w:val="00F607BC"/>
    <w:rsid w:val="00F609BA"/>
    <w:rsid w:val="00F64B91"/>
    <w:rsid w:val="00F656F9"/>
    <w:rsid w:val="00F66275"/>
    <w:rsid w:val="00F66A1E"/>
    <w:rsid w:val="00F76539"/>
    <w:rsid w:val="00F77F96"/>
    <w:rsid w:val="00F877BB"/>
    <w:rsid w:val="00F87A89"/>
    <w:rsid w:val="00F918C4"/>
    <w:rsid w:val="00F92B27"/>
    <w:rsid w:val="00FB03CD"/>
    <w:rsid w:val="00FB4F49"/>
    <w:rsid w:val="00FC371B"/>
    <w:rsid w:val="00FC47B8"/>
    <w:rsid w:val="00FC640D"/>
    <w:rsid w:val="00FD0965"/>
    <w:rsid w:val="00FD1A76"/>
    <w:rsid w:val="00FD39B9"/>
    <w:rsid w:val="00FD58C0"/>
    <w:rsid w:val="00FD65AD"/>
    <w:rsid w:val="00FF629E"/>
    <w:rsid w:val="00FF76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A76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D653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07BB9"/>
    <w:pPr>
      <w:ind w:firstLine="705"/>
    </w:pPr>
    <w:rPr>
      <w:sz w:val="28"/>
    </w:rPr>
  </w:style>
  <w:style w:type="paragraph" w:styleId="2">
    <w:name w:val="Body Text Indent 2"/>
    <w:basedOn w:val="a"/>
    <w:rsid w:val="00F07BB9"/>
    <w:pPr>
      <w:ind w:firstLine="540"/>
    </w:pPr>
    <w:rPr>
      <w:sz w:val="28"/>
    </w:rPr>
  </w:style>
  <w:style w:type="paragraph" w:styleId="3">
    <w:name w:val="Body Text Indent 3"/>
    <w:basedOn w:val="a"/>
    <w:rsid w:val="00D515CE"/>
    <w:pPr>
      <w:ind w:firstLine="357"/>
    </w:pPr>
    <w:rPr>
      <w:sz w:val="28"/>
    </w:rPr>
  </w:style>
  <w:style w:type="paragraph" w:styleId="a5">
    <w:name w:val="header"/>
    <w:basedOn w:val="a"/>
    <w:rsid w:val="004467D0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4467D0"/>
  </w:style>
  <w:style w:type="character" w:styleId="a7">
    <w:name w:val="Placeholder Text"/>
    <w:basedOn w:val="a0"/>
    <w:uiPriority w:val="99"/>
    <w:semiHidden/>
    <w:rsid w:val="00F87A89"/>
    <w:rPr>
      <w:color w:val="808080"/>
    </w:rPr>
  </w:style>
  <w:style w:type="table" w:styleId="a8">
    <w:name w:val="Table Grid"/>
    <w:basedOn w:val="a1"/>
    <w:rsid w:val="00F87A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rsid w:val="00AC0D04"/>
  </w:style>
  <w:style w:type="paragraph" w:styleId="aa">
    <w:name w:val="footnote text"/>
    <w:basedOn w:val="a"/>
    <w:link w:val="ab"/>
    <w:rsid w:val="00C96897"/>
    <w:rPr>
      <w:sz w:val="20"/>
      <w:szCs w:val="20"/>
    </w:rPr>
  </w:style>
  <w:style w:type="character" w:customStyle="1" w:styleId="ab">
    <w:name w:val="Текст сноски Знак"/>
    <w:basedOn w:val="a0"/>
    <w:link w:val="aa"/>
    <w:rsid w:val="00C96897"/>
  </w:style>
  <w:style w:type="character" w:styleId="ac">
    <w:name w:val="footnote reference"/>
    <w:basedOn w:val="a0"/>
    <w:rsid w:val="00C96897"/>
    <w:rPr>
      <w:vertAlign w:val="superscript"/>
    </w:rPr>
  </w:style>
  <w:style w:type="paragraph" w:styleId="ad">
    <w:name w:val="List Paragraph"/>
    <w:basedOn w:val="a"/>
    <w:uiPriority w:val="34"/>
    <w:qFormat/>
    <w:rsid w:val="002E1AC9"/>
    <w:pPr>
      <w:ind w:left="720"/>
      <w:contextualSpacing/>
    </w:pPr>
  </w:style>
  <w:style w:type="paragraph" w:styleId="ae">
    <w:name w:val="Balloon Text"/>
    <w:basedOn w:val="a"/>
    <w:link w:val="af"/>
    <w:rsid w:val="0037641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376413"/>
    <w:rPr>
      <w:rFonts w:ascii="Tahoma" w:hAnsi="Tahoma" w:cs="Tahoma"/>
      <w:sz w:val="16"/>
      <w:szCs w:val="16"/>
    </w:rPr>
  </w:style>
  <w:style w:type="character" w:customStyle="1" w:styleId="a4">
    <w:name w:val="Основной текст с отступом Знак"/>
    <w:basedOn w:val="a0"/>
    <w:link w:val="a3"/>
    <w:rsid w:val="006266AB"/>
    <w:rPr>
      <w:sz w:val="28"/>
      <w:szCs w:val="24"/>
    </w:rPr>
  </w:style>
  <w:style w:type="character" w:styleId="af0">
    <w:name w:val="Hyperlink"/>
    <w:uiPriority w:val="99"/>
    <w:rsid w:val="006266AB"/>
    <w:rPr>
      <w:rFonts w:cs="Times New Roman"/>
      <w:color w:val="0000FF"/>
      <w:u w:val="single"/>
    </w:rPr>
  </w:style>
  <w:style w:type="paragraph" w:styleId="af1">
    <w:name w:val="footer"/>
    <w:basedOn w:val="a"/>
    <w:link w:val="af2"/>
    <w:uiPriority w:val="99"/>
    <w:unhideWhenUsed/>
    <w:rsid w:val="00282D6F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282D6F"/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D653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3">
    <w:name w:val="TOC Heading"/>
    <w:basedOn w:val="1"/>
    <w:next w:val="a"/>
    <w:uiPriority w:val="39"/>
    <w:unhideWhenUsed/>
    <w:qFormat/>
    <w:rsid w:val="00D65340"/>
    <w:pPr>
      <w:spacing w:line="259" w:lineRule="auto"/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65340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D65340"/>
    <w:pPr>
      <w:spacing w:after="100"/>
    </w:pPr>
  </w:style>
  <w:style w:type="paragraph" w:customStyle="1" w:styleId="Default">
    <w:name w:val="Default"/>
    <w:rsid w:val="009F7714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styleId="af4">
    <w:name w:val="FollowedHyperlink"/>
    <w:basedOn w:val="a0"/>
    <w:semiHidden/>
    <w:unhideWhenUsed/>
    <w:rsid w:val="00A8184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A76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D653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07BB9"/>
    <w:pPr>
      <w:ind w:firstLine="705"/>
    </w:pPr>
    <w:rPr>
      <w:sz w:val="28"/>
    </w:rPr>
  </w:style>
  <w:style w:type="paragraph" w:styleId="2">
    <w:name w:val="Body Text Indent 2"/>
    <w:basedOn w:val="a"/>
    <w:rsid w:val="00F07BB9"/>
    <w:pPr>
      <w:ind w:firstLine="540"/>
    </w:pPr>
    <w:rPr>
      <w:sz w:val="28"/>
    </w:rPr>
  </w:style>
  <w:style w:type="paragraph" w:styleId="3">
    <w:name w:val="Body Text Indent 3"/>
    <w:basedOn w:val="a"/>
    <w:rsid w:val="00D515CE"/>
    <w:pPr>
      <w:ind w:firstLine="357"/>
    </w:pPr>
    <w:rPr>
      <w:sz w:val="28"/>
    </w:rPr>
  </w:style>
  <w:style w:type="paragraph" w:styleId="a5">
    <w:name w:val="header"/>
    <w:basedOn w:val="a"/>
    <w:rsid w:val="004467D0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4467D0"/>
  </w:style>
  <w:style w:type="character" w:styleId="a7">
    <w:name w:val="Placeholder Text"/>
    <w:basedOn w:val="a0"/>
    <w:uiPriority w:val="99"/>
    <w:semiHidden/>
    <w:rsid w:val="00F87A89"/>
    <w:rPr>
      <w:color w:val="808080"/>
    </w:rPr>
  </w:style>
  <w:style w:type="table" w:styleId="a8">
    <w:name w:val="Table Grid"/>
    <w:basedOn w:val="a1"/>
    <w:rsid w:val="00F87A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rsid w:val="00AC0D04"/>
  </w:style>
  <w:style w:type="paragraph" w:styleId="aa">
    <w:name w:val="footnote text"/>
    <w:basedOn w:val="a"/>
    <w:link w:val="ab"/>
    <w:rsid w:val="00C96897"/>
    <w:rPr>
      <w:sz w:val="20"/>
      <w:szCs w:val="20"/>
    </w:rPr>
  </w:style>
  <w:style w:type="character" w:customStyle="1" w:styleId="ab">
    <w:name w:val="Текст сноски Знак"/>
    <w:basedOn w:val="a0"/>
    <w:link w:val="aa"/>
    <w:rsid w:val="00C96897"/>
  </w:style>
  <w:style w:type="character" w:styleId="ac">
    <w:name w:val="footnote reference"/>
    <w:basedOn w:val="a0"/>
    <w:rsid w:val="00C96897"/>
    <w:rPr>
      <w:vertAlign w:val="superscript"/>
    </w:rPr>
  </w:style>
  <w:style w:type="paragraph" w:styleId="ad">
    <w:name w:val="List Paragraph"/>
    <w:basedOn w:val="a"/>
    <w:uiPriority w:val="34"/>
    <w:qFormat/>
    <w:rsid w:val="002E1AC9"/>
    <w:pPr>
      <w:ind w:left="720"/>
      <w:contextualSpacing/>
    </w:pPr>
  </w:style>
  <w:style w:type="paragraph" w:styleId="ae">
    <w:name w:val="Balloon Text"/>
    <w:basedOn w:val="a"/>
    <w:link w:val="af"/>
    <w:rsid w:val="0037641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376413"/>
    <w:rPr>
      <w:rFonts w:ascii="Tahoma" w:hAnsi="Tahoma" w:cs="Tahoma"/>
      <w:sz w:val="16"/>
      <w:szCs w:val="16"/>
    </w:rPr>
  </w:style>
  <w:style w:type="character" w:customStyle="1" w:styleId="a4">
    <w:name w:val="Основной текст с отступом Знак"/>
    <w:basedOn w:val="a0"/>
    <w:link w:val="a3"/>
    <w:rsid w:val="006266AB"/>
    <w:rPr>
      <w:sz w:val="28"/>
      <w:szCs w:val="24"/>
    </w:rPr>
  </w:style>
  <w:style w:type="character" w:styleId="af0">
    <w:name w:val="Hyperlink"/>
    <w:uiPriority w:val="99"/>
    <w:rsid w:val="006266AB"/>
    <w:rPr>
      <w:rFonts w:cs="Times New Roman"/>
      <w:color w:val="0000FF"/>
      <w:u w:val="single"/>
    </w:rPr>
  </w:style>
  <w:style w:type="paragraph" w:styleId="af1">
    <w:name w:val="footer"/>
    <w:basedOn w:val="a"/>
    <w:link w:val="af2"/>
    <w:uiPriority w:val="99"/>
    <w:unhideWhenUsed/>
    <w:rsid w:val="00282D6F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282D6F"/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D653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3">
    <w:name w:val="TOC Heading"/>
    <w:basedOn w:val="1"/>
    <w:next w:val="a"/>
    <w:uiPriority w:val="39"/>
    <w:unhideWhenUsed/>
    <w:qFormat/>
    <w:rsid w:val="00D65340"/>
    <w:pPr>
      <w:spacing w:line="259" w:lineRule="auto"/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65340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D65340"/>
    <w:pPr>
      <w:spacing w:after="100"/>
    </w:pPr>
  </w:style>
  <w:style w:type="paragraph" w:customStyle="1" w:styleId="Default">
    <w:name w:val="Default"/>
    <w:rsid w:val="009F7714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styleId="af4">
    <w:name w:val="FollowedHyperlink"/>
    <w:basedOn w:val="a0"/>
    <w:semiHidden/>
    <w:unhideWhenUsed/>
    <w:rsid w:val="00A818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docs.google.com/spreadsheets/d/1uK_GUiobVXPZHi-6cWGkMnNMD0YF-wVLbYoQvfErNHM/edit?usp=shari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mailto:cdpopov@gmail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ssafonov@hse.ru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hyperlink" Target="http://www.hse.ru/text/image/4011945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4DD1D-7D70-41FD-A661-2B86AF379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14</Pages>
  <Words>2618</Words>
  <Characters>14924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«Электротехника, электроника и схемотехника»</vt:lpstr>
    </vt:vector>
  </TitlesOfParts>
  <Company>MIEM</Company>
  <LinksUpToDate>false</LinksUpToDate>
  <CharactersWithSpaces>17507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«Электротехника, электроника и схемотехника»</dc:title>
  <dc:creator>224</dc:creator>
  <cp:lastModifiedBy>jantor</cp:lastModifiedBy>
  <cp:revision>12</cp:revision>
  <cp:lastPrinted>2018-01-26T21:28:00Z</cp:lastPrinted>
  <dcterms:created xsi:type="dcterms:W3CDTF">2018-08-23T19:02:00Z</dcterms:created>
  <dcterms:modified xsi:type="dcterms:W3CDTF">2019-09-01T21:06:00Z</dcterms:modified>
</cp:coreProperties>
</file>