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CC414">
      <w:pPr>
        <w:keepNext/>
        <w:spacing w:line="360" w:lineRule="auto"/>
        <w:jc w:val="center"/>
        <w:outlineLvl w:val="0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</w:t>
      </w:r>
      <w:r>
        <w:rPr>
          <w:b/>
          <w:caps/>
          <w:sz w:val="28"/>
          <w:szCs w:val="28"/>
        </w:rPr>
        <w:t>№ 14.</w:t>
      </w:r>
    </w:p>
    <w:p w14:paraId="4F4B096F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bookmarkStart w:id="0" w:name="_GoBack"/>
      <w:r>
        <w:rPr>
          <w:rFonts w:eastAsia="Calibri"/>
          <w:b/>
          <w:sz w:val="28"/>
          <w:szCs w:val="28"/>
          <w:lang w:eastAsia="en-US"/>
        </w:rPr>
        <w:t>Расчёт входного фильтра импульсного стабилизатора</w:t>
      </w:r>
      <w:bookmarkEnd w:id="0"/>
    </w:p>
    <w:p w14:paraId="7B967A2A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56D9845C">
      <w:pPr>
        <w:autoSpaceDE w:val="0"/>
        <w:autoSpaceDN w:val="0"/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методики расчета входного фильтра импульсного стабилизатора, направленной на оптимизацию параметров фильтрации и обеспечение эффективной защиты электронных устройств от помех, возникающих в сети питания.</w:t>
      </w:r>
    </w:p>
    <w:p w14:paraId="71B794DC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Теоретические сведения</w:t>
      </w:r>
    </w:p>
    <w:p w14:paraId="459DEAD3">
      <w:pPr>
        <w:spacing w:line="360" w:lineRule="auto"/>
        <w:jc w:val="both"/>
        <w:rPr>
          <w:sz w:val="28"/>
          <w:szCs w:val="28"/>
        </w:rPr>
      </w:pPr>
    </w:p>
    <w:p w14:paraId="331981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Напряжение источников входной электроэнергии переменного или постоянного тока, от которых питаются источник вторичного электропитания (ИВЭ), в силу разных причин имеют широкие пределы изменения номинала: ± 20…30 %. Кроме того, в процессе работы изменяется ток, потребляемый аппаратурой. Поэтому большинство ИВЭ содержат в своем составе стабилизаторы напряжения и тока как простейшие параметрические, компенсационные так, и более сложные импульсные стабилизаторы. </w:t>
      </w:r>
    </w:p>
    <w:p w14:paraId="74873B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импульсных стабилизаторах напряжения используется ключевой элемент (биполярный транзистор, MOSFET, IGBT) относительной длительностью состояний которого ON/OFF можно управлять в зависимости от уровня выходного напряжения. Таким образом, электронный ключ как бы дозирует передачу энергии к выходу тем самым, осуществляя стабилизацию выходного напряжения при изменении нагрузки.</w:t>
      </w:r>
    </w:p>
    <w:p w14:paraId="02F6A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Импульсные стабилизаторы напряжения часто называют DC-DC конверторами. Необходимо помнить, что импульсные стабилизаторы не обеспечивают гальваническую развязку от сети.</w:t>
      </w:r>
    </w:p>
    <w:p w14:paraId="4B3E1C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три типа импульсных стабилизаторов напряжения:</w:t>
      </w:r>
    </w:p>
    <w:p w14:paraId="28E1380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Понижающий</w:t>
      </w:r>
      <w:r>
        <w:rPr>
          <w:sz w:val="28"/>
          <w:szCs w:val="28"/>
          <w:lang w:val="en-US"/>
        </w:rPr>
        <w:t xml:space="preserve"> (ENG = «chopper», «buck converter», «step-down convertor»);</w:t>
      </w:r>
    </w:p>
    <w:p w14:paraId="6330672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Повышающий</w:t>
      </w:r>
      <w:r>
        <w:rPr>
          <w:sz w:val="28"/>
          <w:szCs w:val="28"/>
          <w:lang w:val="en-US"/>
        </w:rPr>
        <w:t xml:space="preserve"> (ENG = «boost converter», «step-up convertor»);</w:t>
      </w:r>
    </w:p>
    <w:p w14:paraId="52F2E70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Инвертирующий</w:t>
      </w:r>
      <w:r>
        <w:rPr>
          <w:sz w:val="28"/>
          <w:szCs w:val="28"/>
          <w:lang w:val="en-US"/>
        </w:rPr>
        <w:t xml:space="preserve"> (ENG = «buck-boost converter»).</w:t>
      </w:r>
    </w:p>
    <w:p w14:paraId="4B954A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электрическая схема</w:t>
      </w:r>
    </w:p>
    <w:p w14:paraId="3960F6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Понижающие импульсные стабилизаторы напряжения используются в случаях, когда питающее напряжение имеет большую величину, чем требуемое напряжение питания нагрузки. На практике понижающие импульсные стабилизаторы используются, если входное напряжение питания на 20-200 % превышает напряжение питания нагрузки. Так, например, если входное напряжение составляет от 8-25 В, а выходное стабилизируемое напряжение лежит в пределах 0,5-5 В.</w:t>
      </w:r>
    </w:p>
    <w:p w14:paraId="57E3FF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584825" cy="2415540"/>
            <wp:effectExtent l="0" t="0" r="8255" b="7620"/>
            <wp:docPr id="969" name="Рисунок 969" descr="Рисунок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Рисунок 969" descr="Рисунок-схе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7034" r="3393" b="7214"/>
                    <a:stretch>
                      <a:fillRect/>
                    </a:stretch>
                  </pic:blipFill>
                  <pic:spPr>
                    <a:xfrm>
                      <a:off x="0" y="0"/>
                      <a:ext cx="5586428" cy="24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E6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14.1. Принципиальная электрическая схема понижающего импульсного стабилизатора напряжения</w:t>
      </w:r>
    </w:p>
    <w:p w14:paraId="231AE3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работы заключается в следующем. В период времени, когда ключевой транзистор открыт, ток протекает от источника питания через силовой дроссель L в нагрузку R</w:t>
      </w:r>
      <w:r>
        <w:rPr>
          <w:sz w:val="28"/>
          <w:szCs w:val="28"/>
          <w:vertAlign w:val="subscript"/>
        </w:rPr>
        <w:t>load</w:t>
      </w:r>
      <w:r>
        <w:rPr>
          <w:sz w:val="28"/>
          <w:szCs w:val="28"/>
        </w:rPr>
        <w:t xml:space="preserve"> и подзаряжает выходной конденсатор фильтра C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>. В следующий период транзистор закрывается и ток, поддерживаемый индуктивностью дросселя L замыкается через диод VD. Далее процесс повторяется. В данном случае ключевой транзистор VT как бы дозирует то время, в течение которого от источника питания потребляется энергия.</w:t>
      </w:r>
    </w:p>
    <w:p w14:paraId="599B1D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Стадии рабочего цикла стабилизатора</w:t>
      </w:r>
    </w:p>
    <w:p w14:paraId="2ED545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 схемы четко выражены два периода:</w:t>
      </w:r>
    </w:p>
    <w:p w14:paraId="46CEC1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период потребления энергии длительностью 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;</w:t>
      </w:r>
    </w:p>
    <w:p w14:paraId="04E710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период паузы длительностью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.</w:t>
      </w:r>
    </w:p>
    <w:p w14:paraId="2F6B6F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Периоды соответствуют двум рабочим контурам:</w:t>
      </w:r>
    </w:p>
    <w:p w14:paraId="479669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контур заряда охватывает цепь: «источник питания» - «ключевой транзистор» - «дроссель» - «конденсатор фильтра//нагрузка». По этому контуру ток протекает на стадии потребления энергии.</w:t>
      </w:r>
    </w:p>
    <w:p w14:paraId="706D2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контур разряда охватывает цепь: «диод» - «дроссель» - «конденсатор фильтра//нагрузка». По этому контуру протекает ток на стадии паузы.</w:t>
      </w:r>
    </w:p>
    <w:p w14:paraId="2772E8F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Поскольку ток потребляется от источника не в течение всего периода, то на входе стабилизатора присутствует входная ёмкость C</w:t>
      </w:r>
      <w:r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 xml:space="preserve"> играющая роль энергетического буфера. Выходная емкость C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сглаживает пульсации напряжения на нагрузке, обусловленные пульсациями тока дросселя. Понижающий стабилизатор может работать как в прерывистом, так и в непрерывном режиме токов выходного дросселя. Основным является режим непрерывных токов, обеспечивающий меньшие пиковые токи через транзистор, лучшую регулировочную характеристику, меньшую емкость выходного конденсатора и в целом меньшие потери. В связи с этим все дальнейшие соотношения представлены именно для основного режима непрерывных токов. Временные диаграммы, характеризующие процесс работы стабилизатора представлены на рисунке 14.2.</w:t>
      </w:r>
    </w:p>
    <w:p w14:paraId="7E5FEF9E">
      <w:pPr>
        <w:spacing w:line="360" w:lineRule="auto"/>
        <w:ind w:firstLine="709"/>
        <w:jc w:val="both"/>
        <w:rPr>
          <w:sz w:val="28"/>
          <w:szCs w:val="28"/>
        </w:rPr>
      </w:pPr>
    </w:p>
    <w:p w14:paraId="41788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80305" cy="7749540"/>
            <wp:effectExtent l="0" t="0" r="3175" b="7620"/>
            <wp:docPr id="970" name="Рисунок 970" descr="Рисунок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Рисунок 970" descr="Рисунок-схе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555" cy="775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05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14.2. Временные диаграммы работы импульсного понижающего стабилизатора</w:t>
      </w:r>
    </w:p>
    <w:p w14:paraId="74223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 потребления энергии</w:t>
      </w:r>
    </w:p>
    <w:p w14:paraId="5F5FD2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 потребления энергии начинается, когда сигнал с ШИМ-контроллера открывает ключевой транзистор VT. При этом ток от источника питания протекает по цепи «ключевой транзистор» - «дроссель» - «конденсатор фильтра//нагрузка». К силовому дросселю прикладывается разность входного V</w:t>
      </w:r>
      <w:r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 xml:space="preserve"> и выходного 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напряжений, под действием которой ток через дроссель начинает увеличиваться. Изменение тока дросселя ΔI</w:t>
      </w:r>
      <w:r>
        <w:rPr>
          <w:sz w:val="28"/>
          <w:szCs w:val="28"/>
          <w:vertAlign w:val="subscript"/>
        </w:rPr>
        <w:t>L+</w:t>
      </w:r>
      <w:r>
        <w:rPr>
          <w:sz w:val="28"/>
          <w:szCs w:val="28"/>
        </w:rPr>
        <w:t xml:space="preserve"> на стадии потребления энергии определяется выражением:</w:t>
      </w:r>
    </w:p>
    <w:p w14:paraId="7A2E69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118360" cy="548640"/>
            <wp:effectExtent l="0" t="0" r="0" b="0"/>
            <wp:docPr id="972" name="Рисунок 97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Рисунок 9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72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где: 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- длительности периода включенного ключа;</w:t>
      </w:r>
    </w:p>
    <w:p w14:paraId="7167E7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L - индуктивность дросселя;</w:t>
      </w:r>
    </w:p>
    <w:p w14:paraId="3A271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 xml:space="preserve"> - входное напряжение;</w:t>
      </w:r>
    </w:p>
    <w:p w14:paraId="08B678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- выходное напряжение.</w:t>
      </w:r>
    </w:p>
    <w:p w14:paraId="5B27C3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 тех пор, пока абсолютное значение тока через дроссель заряжающего конденсатор не превысит ток нагрузки, который разряжает конденсатор, напряжение на последнем будет уменьшаться. Забегая вперед можно сказать, что через половину длительности 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напряжение на конденсаторе фильтра начнет увеличиваться.</w:t>
      </w:r>
    </w:p>
    <w:p w14:paraId="1F856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всего интервала потребления энергии к диоду VD прикладывается обратное напряжение, равное напряжению источника питания.</w:t>
      </w:r>
    </w:p>
    <w:p w14:paraId="5D22EA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 паузы</w:t>
      </w:r>
    </w:p>
    <w:p w14:paraId="1F9A6E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 паузы начинается после выключения транзистора. При этом диод VD открывается и ток «запасенный» в дросселе протекает по цепи «диод» - «дроссель» - «конденсатор фильтра/нагрузка». Силовой дроссель, который к началу паузы набрал максимальный ток, начинает «разряжаться» в конденсатор имеющий напряжение 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>, и ток дросселя начинает снижаться. Изменение тока дросселя ΔI</w:t>
      </w:r>
      <w:r>
        <w:rPr>
          <w:sz w:val="28"/>
          <w:szCs w:val="28"/>
          <w:vertAlign w:val="subscript"/>
        </w:rPr>
        <w:t>L-</w:t>
      </w:r>
      <w:r>
        <w:rPr>
          <w:sz w:val="28"/>
          <w:szCs w:val="28"/>
        </w:rPr>
        <w:t xml:space="preserve"> на стадии паузы определяется выражением:</w:t>
      </w:r>
    </w:p>
    <w:p w14:paraId="02946C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00200" cy="541020"/>
            <wp:effectExtent l="0" t="0" r="0" b="7620"/>
            <wp:docPr id="971" name="Рисунок 9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Рисунок 9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28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где: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 xml:space="preserve"> - длительности периода выключенного ключа;</w:t>
      </w:r>
    </w:p>
    <w:p w14:paraId="2E18CE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L - индуктивность дросселя;</w:t>
      </w:r>
    </w:p>
    <w:p w14:paraId="08B25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- выходное напряжение.</w:t>
      </w:r>
    </w:p>
    <w:p w14:paraId="3CF8EF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 тех пор, пока абсолютное значение тока через дроссель не станет меньше тока нагрузки, напряжение конденсаторе будет увеличиваться, после этого момента - уменьшаться. Забегая вперед, можно сказать, что через половину длительности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 xml:space="preserve"> напряжение на конденсаторе фильтра начнет уменьшаться.</w:t>
      </w:r>
    </w:p>
    <w:p w14:paraId="351271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Спад тока дросселя продолжается до момента следующего интервала потребления энергии. Ток в нагрузке на интервале паузы поддерживается за счет энергии, запасенной в дросселе и конденсаторе фильтра.</w:t>
      </w:r>
    </w:p>
    <w:p w14:paraId="1FA33DF4">
      <w:pPr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К первичному источнику питания обычно подключается большое число различных потребителей электроэнергии. Для уменьшения их взаимного влияния на вход ИСН включают сглаживающие фильтры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(рис. 1).</w:t>
      </w:r>
      <w:r>
        <w:rPr>
          <w:b/>
          <w:sz w:val="28"/>
          <w:szCs w:val="28"/>
        </w:rPr>
        <w:t xml:space="preserve"> </w:t>
      </w:r>
    </w:p>
    <w:p w14:paraId="548C73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84445" cy="1920240"/>
            <wp:effectExtent l="0" t="0" r="5715" b="0"/>
            <wp:docPr id="967" name="Рисунок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Рисунок 9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3" t="16999" r="18640" b="15950"/>
                    <a:stretch>
                      <a:fillRect/>
                    </a:stretch>
                  </pic:blipFill>
                  <pic:spPr>
                    <a:xfrm>
                      <a:off x="0" y="0"/>
                      <a:ext cx="5089251" cy="19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FE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14.3. Сглаживающие фильтры</w:t>
      </w:r>
    </w:p>
    <w:p w14:paraId="5DF55BEA">
      <w:pPr>
        <w:spacing w:line="360" w:lineRule="auto"/>
        <w:jc w:val="both"/>
        <w:rPr>
          <w:sz w:val="28"/>
          <w:szCs w:val="28"/>
        </w:rPr>
      </w:pPr>
    </w:p>
    <w:p w14:paraId="28D4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Характерными особенностями работы такого входного фильтра является небольшое переменное напряжение на дросселе L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и большие скачкообразные изменения тока i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, протекающего через конденсатор С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>.</w:t>
      </w:r>
    </w:p>
    <w:p w14:paraId="6A49A7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14.3 приведены временные диаграммы изменений токов и напряжения для элементов входного фильтра при его работе на ИСН понижающего и инвертирующего типов. </w:t>
      </w:r>
    </w:p>
    <w:p w14:paraId="26A3BE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интервале времени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</w:rPr>
        <w:t>Т через регулирующий транзистор стабилизатора протекает ток 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равный сумме тока дросселя i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 xml:space="preserve"> и разрядного тока i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конденсатора. </w:t>
      </w:r>
    </w:p>
    <w:p w14:paraId="72D55D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закрытом регулирующем транзисторе ИСН (интервал времени (1-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</w:rPr>
        <w:t>)Т) ток i</w:t>
      </w:r>
      <w:r>
        <w:rPr>
          <w:sz w:val="28"/>
          <w:szCs w:val="28"/>
          <w:vertAlign w:val="subscript"/>
        </w:rPr>
        <w:t xml:space="preserve">Н </w:t>
      </w:r>
      <w:r>
        <w:rPr>
          <w:sz w:val="28"/>
          <w:szCs w:val="28"/>
        </w:rPr>
        <w:t>= 0 и происходит заряд конденсатора С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током i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 xml:space="preserve"> = i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. Скачкообразные изменения напряжения на конденсаторе обусловлены его эквивалентным последовательным сопротивлением r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E7527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57800" cy="4168140"/>
            <wp:effectExtent l="0" t="0" r="0" b="7620"/>
            <wp:docPr id="968" name="Рисунок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Рисунок 9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3652" r="7859" b="947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CC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14.4. Скачкообразные изменения напряжения на конденсаторе</w:t>
      </w:r>
    </w:p>
    <w:p w14:paraId="525C0F8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 к расчету</w:t>
      </w:r>
    </w:p>
    <w:p w14:paraId="30CBEF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Исходными данными для расчета входного фильтра импульсного стабилизатора являются:</w:t>
      </w:r>
    </w:p>
    <w:p w14:paraId="1AA6623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Входное напряжение Uвх.</w:t>
      </w:r>
    </w:p>
    <w:p w14:paraId="7C1284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Ток нагрузки 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6D6045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Изменение тока через дроссель фильтра при открытом регулирующем транзисторе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>.</w:t>
      </w:r>
    </w:p>
    <w:p w14:paraId="216979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Частота преобразования f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>.</w:t>
      </w:r>
    </w:p>
    <w:p w14:paraId="666C38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Минимальная и максимальная длительности открытого состояния регулирующего транзистора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  <w:vertAlign w:val="subscript"/>
        </w:rPr>
        <w:t>мин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  <w:vertAlign w:val="subscript"/>
        </w:rPr>
        <w:t>макс</w:t>
      </w:r>
      <w:r>
        <w:rPr>
          <w:sz w:val="28"/>
          <w:szCs w:val="28"/>
        </w:rPr>
        <w:t>.</w:t>
      </w:r>
    </w:p>
    <w:p w14:paraId="60CA3C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Допустимая амплитуда пульсации тока, протекающего через дроссель входного фильтра I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sym w:font="Symbol" w:char="F07E"/>
      </w:r>
      <w:r>
        <w:rPr>
          <w:sz w:val="28"/>
          <w:szCs w:val="28"/>
        </w:rPr>
        <w:t xml:space="preserve">. </w:t>
      </w:r>
    </w:p>
    <w:p w14:paraId="497DD6AD">
      <w:pPr>
        <w:spacing w:line="360" w:lineRule="auto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Требуется определить:</w:t>
      </w:r>
    </w:p>
    <w:p w14:paraId="7BA18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Емкость входного фильтра, тип и число конденсаторов в фильтре.</w:t>
      </w:r>
    </w:p>
    <w:p w14:paraId="7FF5F3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Амплитуда импульсного тока через один конденсатор на интервалах времени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</w:rPr>
        <w:t xml:space="preserve">Т и (1 -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  <w:vertAlign w:val="subscript"/>
        </w:rPr>
        <w:t>мин</w:t>
      </w:r>
      <w:r>
        <w:rPr>
          <w:sz w:val="28"/>
          <w:szCs w:val="28"/>
        </w:rPr>
        <w:t>) Т и амплитуда пульсации напряжения на конденсаторе.</w:t>
      </w:r>
    </w:p>
    <w:p w14:paraId="199A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Индуктивность дросселя фильтра и тип дросселя.</w:t>
      </w:r>
    </w:p>
    <w:p w14:paraId="50E81EC3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Варианты заданий приведены на таблице 1.</w:t>
      </w:r>
    </w:p>
    <w:p w14:paraId="73F0FDB2">
      <w:pPr>
        <w:spacing w:line="360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14.1.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160"/>
        <w:gridCol w:w="1096"/>
        <w:gridCol w:w="1129"/>
        <w:gridCol w:w="1119"/>
        <w:gridCol w:w="1129"/>
        <w:gridCol w:w="1126"/>
        <w:gridCol w:w="1162"/>
      </w:tblGrid>
      <w:tr w14:paraId="7714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F41943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75" w:type="dxa"/>
          </w:tcPr>
          <w:p w14:paraId="11DFFA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вх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260" w:type="dxa"/>
          </w:tcPr>
          <w:p w14:paraId="588FE48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А</w:t>
            </w:r>
          </w:p>
        </w:tc>
        <w:tc>
          <w:tcPr>
            <w:tcW w:w="1260" w:type="dxa"/>
          </w:tcPr>
          <w:p w14:paraId="233EFE3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44"/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</w:rPr>
              <w:t>, А</w:t>
            </w:r>
          </w:p>
        </w:tc>
        <w:tc>
          <w:tcPr>
            <w:tcW w:w="1260" w:type="dxa"/>
          </w:tcPr>
          <w:p w14:paraId="42AC32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пр</w:t>
            </w:r>
            <w:r>
              <w:rPr>
                <w:sz w:val="28"/>
                <w:szCs w:val="28"/>
              </w:rPr>
              <w:t>, кГц</w:t>
            </w:r>
          </w:p>
        </w:tc>
        <w:tc>
          <w:tcPr>
            <w:tcW w:w="1260" w:type="dxa"/>
          </w:tcPr>
          <w:p w14:paraId="632A232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67"/>
            </w:r>
            <w:r>
              <w:rPr>
                <w:sz w:val="28"/>
                <w:szCs w:val="28"/>
                <w:vertAlign w:val="subscript"/>
              </w:rPr>
              <w:t>мин</w:t>
            </w:r>
          </w:p>
        </w:tc>
        <w:tc>
          <w:tcPr>
            <w:tcW w:w="1260" w:type="dxa"/>
          </w:tcPr>
          <w:p w14:paraId="6293A1C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67"/>
            </w:r>
            <w:r>
              <w:rPr>
                <w:sz w:val="28"/>
                <w:szCs w:val="28"/>
                <w:vertAlign w:val="subscript"/>
              </w:rPr>
              <w:t>макс</w:t>
            </w:r>
          </w:p>
        </w:tc>
        <w:tc>
          <w:tcPr>
            <w:tcW w:w="1260" w:type="dxa"/>
          </w:tcPr>
          <w:p w14:paraId="54B3215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sym w:font="Symbol" w:char="F07E"/>
            </w:r>
            <w:r>
              <w:rPr>
                <w:sz w:val="28"/>
                <w:szCs w:val="28"/>
              </w:rPr>
              <w:t>, А</w:t>
            </w:r>
          </w:p>
        </w:tc>
      </w:tr>
      <w:tr w14:paraId="5693A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5B352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B6A8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24±2</w:t>
            </w:r>
          </w:p>
        </w:tc>
        <w:tc>
          <w:tcPr>
            <w:tcW w:w="1260" w:type="dxa"/>
          </w:tcPr>
          <w:p w14:paraId="211D7EA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0391B2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07720CB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3D5D98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4AA3C0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07294DA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3BF64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97992F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8081F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36±3</w:t>
            </w:r>
          </w:p>
        </w:tc>
        <w:tc>
          <w:tcPr>
            <w:tcW w:w="1260" w:type="dxa"/>
          </w:tcPr>
          <w:p w14:paraId="7AA35DC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68513D0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0F9E6C0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4BA38E3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5C93412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18381E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1FFC1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2B36AB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810D8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48±4</w:t>
            </w:r>
          </w:p>
        </w:tc>
        <w:tc>
          <w:tcPr>
            <w:tcW w:w="1260" w:type="dxa"/>
          </w:tcPr>
          <w:p w14:paraId="693F22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360E21A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572E3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22B4FE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14A192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15740B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2A740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46AC11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14:paraId="2E7DFE5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60±5</w:t>
            </w:r>
          </w:p>
        </w:tc>
        <w:tc>
          <w:tcPr>
            <w:tcW w:w="1260" w:type="dxa"/>
          </w:tcPr>
          <w:p w14:paraId="32936D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5CD3370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2DF3986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752BA25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25FF5FB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510791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567CB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3F3711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3E9A642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12±1</w:t>
            </w:r>
          </w:p>
        </w:tc>
        <w:tc>
          <w:tcPr>
            <w:tcW w:w="1260" w:type="dxa"/>
          </w:tcPr>
          <w:p w14:paraId="44011B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798C272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10C6DEF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3864241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74CA2E7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0B65AB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5A0DD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0A268AA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14:paraId="03A26E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24±2</w:t>
            </w:r>
          </w:p>
        </w:tc>
        <w:tc>
          <w:tcPr>
            <w:tcW w:w="1260" w:type="dxa"/>
          </w:tcPr>
          <w:p w14:paraId="096C8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24674DB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2A1D5BB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43546D7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18F792D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6CC8450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3E1D0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6010D99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017911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36±3</w:t>
            </w:r>
          </w:p>
        </w:tc>
        <w:tc>
          <w:tcPr>
            <w:tcW w:w="1260" w:type="dxa"/>
          </w:tcPr>
          <w:p w14:paraId="1CA282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217F9C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37AE622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0" w:type="dxa"/>
          </w:tcPr>
          <w:p w14:paraId="37F7A0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31DF11F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55BFE7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6083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B46406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51210C8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48±6</w:t>
            </w:r>
          </w:p>
        </w:tc>
        <w:tc>
          <w:tcPr>
            <w:tcW w:w="1260" w:type="dxa"/>
          </w:tcPr>
          <w:p w14:paraId="7BE9721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45CC177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41ADAC3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60" w:type="dxa"/>
          </w:tcPr>
          <w:p w14:paraId="3EB48E5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FC5DA6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545874B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7CAA3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89D113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14:paraId="2CA9F24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60±5</w:t>
            </w:r>
          </w:p>
        </w:tc>
        <w:tc>
          <w:tcPr>
            <w:tcW w:w="1260" w:type="dxa"/>
          </w:tcPr>
          <w:p w14:paraId="0EBF4C7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5BE5CC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19D964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3E7E38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320FE0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262536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68512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A4E074A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0E7A6B6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12±2</w:t>
            </w:r>
          </w:p>
        </w:tc>
        <w:tc>
          <w:tcPr>
            <w:tcW w:w="1260" w:type="dxa"/>
          </w:tcPr>
          <w:p w14:paraId="097696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256819F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25B8E20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40C3594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214561A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7DC0CB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4E7FB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0CABFC0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275" w:type="dxa"/>
          </w:tcPr>
          <w:p w14:paraId="3CEF36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24±2</w:t>
            </w:r>
          </w:p>
        </w:tc>
        <w:tc>
          <w:tcPr>
            <w:tcW w:w="1260" w:type="dxa"/>
          </w:tcPr>
          <w:p w14:paraId="3FFBAD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352EC15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5DBB9F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01E80E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3E74A5A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1C0387D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4AFA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1390E3B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1275" w:type="dxa"/>
          </w:tcPr>
          <w:p w14:paraId="387CE8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36±3</w:t>
            </w:r>
          </w:p>
        </w:tc>
        <w:tc>
          <w:tcPr>
            <w:tcW w:w="1260" w:type="dxa"/>
          </w:tcPr>
          <w:p w14:paraId="2AE6DA5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7553BF9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8EA826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4798EB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50821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2926A7A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0DE34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024C368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275" w:type="dxa"/>
          </w:tcPr>
          <w:p w14:paraId="40D4650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48±3</w:t>
            </w:r>
          </w:p>
        </w:tc>
        <w:tc>
          <w:tcPr>
            <w:tcW w:w="1260" w:type="dxa"/>
          </w:tcPr>
          <w:p w14:paraId="2F34C02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5BC2CE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6F143FA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76DA2B4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2ABA2AC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4307661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7FDED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63BC761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275" w:type="dxa"/>
          </w:tcPr>
          <w:p w14:paraId="500C82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60±3</w:t>
            </w:r>
          </w:p>
        </w:tc>
        <w:tc>
          <w:tcPr>
            <w:tcW w:w="1260" w:type="dxa"/>
          </w:tcPr>
          <w:p w14:paraId="0AE5A0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2645C46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5D8BD11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57E087D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5BC816F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26254BE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22C46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34FCC1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275" w:type="dxa"/>
          </w:tcPr>
          <w:p w14:paraId="475600C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12±1</w:t>
            </w:r>
          </w:p>
        </w:tc>
        <w:tc>
          <w:tcPr>
            <w:tcW w:w="1260" w:type="dxa"/>
          </w:tcPr>
          <w:p w14:paraId="4967908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25206F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686331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0" w:type="dxa"/>
          </w:tcPr>
          <w:p w14:paraId="406B58C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713A40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62D50F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5F037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64E3F81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275" w:type="dxa"/>
          </w:tcPr>
          <w:p w14:paraId="18B286E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24±3</w:t>
            </w:r>
          </w:p>
        </w:tc>
        <w:tc>
          <w:tcPr>
            <w:tcW w:w="1260" w:type="dxa"/>
          </w:tcPr>
          <w:p w14:paraId="13EEAE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469809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51C0D34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60" w:type="dxa"/>
          </w:tcPr>
          <w:p w14:paraId="6D7769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90C7C4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0F08C8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48749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20EAB3A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275" w:type="dxa"/>
          </w:tcPr>
          <w:p w14:paraId="27CBA6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36±2</w:t>
            </w:r>
          </w:p>
        </w:tc>
        <w:tc>
          <w:tcPr>
            <w:tcW w:w="1260" w:type="dxa"/>
          </w:tcPr>
          <w:p w14:paraId="4AAF87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4AFDE16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08BC9AD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68BDD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7EAE097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75AEA81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5F6D5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3B02301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275" w:type="dxa"/>
          </w:tcPr>
          <w:p w14:paraId="5DFB9A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48±4</w:t>
            </w:r>
          </w:p>
        </w:tc>
        <w:tc>
          <w:tcPr>
            <w:tcW w:w="1260" w:type="dxa"/>
          </w:tcPr>
          <w:p w14:paraId="1870756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2D542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10AD8E5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6D3AB25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7FD799E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0D39047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1D761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0056259A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03ED33A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60±6</w:t>
            </w:r>
          </w:p>
        </w:tc>
        <w:tc>
          <w:tcPr>
            <w:tcW w:w="1260" w:type="dxa"/>
          </w:tcPr>
          <w:p w14:paraId="3DE2612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30B72B0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7DFB05F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2220745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521C6D5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279BC23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2309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6EA849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</w:tcPr>
          <w:p w14:paraId="7DED66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12±2</w:t>
            </w:r>
          </w:p>
        </w:tc>
        <w:tc>
          <w:tcPr>
            <w:tcW w:w="1260" w:type="dxa"/>
          </w:tcPr>
          <w:p w14:paraId="178602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0B1334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7AD55E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66A743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39E68E6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5CF0F58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3BF2B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31EA70B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275" w:type="dxa"/>
          </w:tcPr>
          <w:p w14:paraId="09F2FF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24±3</w:t>
            </w:r>
          </w:p>
        </w:tc>
        <w:tc>
          <w:tcPr>
            <w:tcW w:w="1260" w:type="dxa"/>
          </w:tcPr>
          <w:p w14:paraId="4A3F29A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742EF3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485053F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4CB108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3EABD9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61BA1CE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18E8A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69B6101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1275" w:type="dxa"/>
          </w:tcPr>
          <w:p w14:paraId="089342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36±4</w:t>
            </w:r>
          </w:p>
        </w:tc>
        <w:tc>
          <w:tcPr>
            <w:tcW w:w="1260" w:type="dxa"/>
          </w:tcPr>
          <w:p w14:paraId="146C13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1135FD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5F54BB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50AB82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5EBD8C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28B3E86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5CAE5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3031052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275" w:type="dxa"/>
          </w:tcPr>
          <w:p w14:paraId="63A0780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48±5</w:t>
            </w:r>
          </w:p>
        </w:tc>
        <w:tc>
          <w:tcPr>
            <w:tcW w:w="1260" w:type="dxa"/>
          </w:tcPr>
          <w:p w14:paraId="1E294E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31B579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1A12D1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0" w:type="dxa"/>
          </w:tcPr>
          <w:p w14:paraId="5F0311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13D455E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53F0EC8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47317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837279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275" w:type="dxa"/>
          </w:tcPr>
          <w:p w14:paraId="66F65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60±4</w:t>
            </w:r>
          </w:p>
        </w:tc>
        <w:tc>
          <w:tcPr>
            <w:tcW w:w="1260" w:type="dxa"/>
          </w:tcPr>
          <w:p w14:paraId="137DD6B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5DA3FC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770B83C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60" w:type="dxa"/>
          </w:tcPr>
          <w:p w14:paraId="0FCB5FA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0822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2C25F4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3758E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4FE9530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275" w:type="dxa"/>
          </w:tcPr>
          <w:p w14:paraId="4523A6D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12±3</w:t>
            </w:r>
          </w:p>
        </w:tc>
        <w:tc>
          <w:tcPr>
            <w:tcW w:w="1260" w:type="dxa"/>
          </w:tcPr>
          <w:p w14:paraId="03C4316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8A888E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1498AD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04F9D6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4956911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90A332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73F6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68A141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275" w:type="dxa"/>
          </w:tcPr>
          <w:p w14:paraId="0D47DB2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24±3</w:t>
            </w:r>
          </w:p>
        </w:tc>
        <w:tc>
          <w:tcPr>
            <w:tcW w:w="1260" w:type="dxa"/>
          </w:tcPr>
          <w:p w14:paraId="18AFDA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2D6272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34C705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5223504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FCCD1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5F9862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36190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BE6DCE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1275" w:type="dxa"/>
          </w:tcPr>
          <w:p w14:paraId="42B6846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36±3</w:t>
            </w:r>
          </w:p>
        </w:tc>
        <w:tc>
          <w:tcPr>
            <w:tcW w:w="1260" w:type="dxa"/>
          </w:tcPr>
          <w:p w14:paraId="6F0168F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24256D0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4AD48B8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56F94F5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3564ED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7BE9095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3386E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8F431A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1275" w:type="dxa"/>
          </w:tcPr>
          <w:p w14:paraId="4B2191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48±3</w:t>
            </w:r>
          </w:p>
        </w:tc>
        <w:tc>
          <w:tcPr>
            <w:tcW w:w="1260" w:type="dxa"/>
          </w:tcPr>
          <w:p w14:paraId="61DFB5E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5E514C8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6FF0F3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09CA25F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2B1E181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3C8E20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349D1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A2F8C3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1275" w:type="dxa"/>
          </w:tcPr>
          <w:p w14:paraId="6D21E8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60±3</w:t>
            </w:r>
          </w:p>
        </w:tc>
        <w:tc>
          <w:tcPr>
            <w:tcW w:w="1260" w:type="dxa"/>
          </w:tcPr>
          <w:p w14:paraId="48EBDD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BABD4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2A073BC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728D57D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336F10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46D0000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642A9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099B945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3096BD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12±2</w:t>
            </w:r>
          </w:p>
        </w:tc>
        <w:tc>
          <w:tcPr>
            <w:tcW w:w="1260" w:type="dxa"/>
          </w:tcPr>
          <w:p w14:paraId="21F84B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4D7C08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2A6E9D0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708BBD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3BEC50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73E2F05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41F7D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0C1471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1275" w:type="dxa"/>
          </w:tcPr>
          <w:p w14:paraId="21D210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24±2</w:t>
            </w:r>
          </w:p>
        </w:tc>
        <w:tc>
          <w:tcPr>
            <w:tcW w:w="1260" w:type="dxa"/>
          </w:tcPr>
          <w:p w14:paraId="12CF1C9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2E87D75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2C5E122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0" w:type="dxa"/>
          </w:tcPr>
          <w:p w14:paraId="2FEC51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17F2AC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53BE2E0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5C18A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BCD043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275" w:type="dxa"/>
          </w:tcPr>
          <w:p w14:paraId="6328B9C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36±2</w:t>
            </w:r>
          </w:p>
        </w:tc>
        <w:tc>
          <w:tcPr>
            <w:tcW w:w="1260" w:type="dxa"/>
          </w:tcPr>
          <w:p w14:paraId="2C6BFFC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4640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2C9B97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60" w:type="dxa"/>
          </w:tcPr>
          <w:p w14:paraId="681D543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4833DF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090D3E3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3C350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384E68B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1275" w:type="dxa"/>
          </w:tcPr>
          <w:p w14:paraId="33152E1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48±2</w:t>
            </w:r>
          </w:p>
        </w:tc>
        <w:tc>
          <w:tcPr>
            <w:tcW w:w="1260" w:type="dxa"/>
          </w:tcPr>
          <w:p w14:paraId="4E9720B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6CF1B4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256EE0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7BF65D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357F4A8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6F5C1F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187DA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A593D7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275" w:type="dxa"/>
          </w:tcPr>
          <w:p w14:paraId="2C9900B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60±2</w:t>
            </w:r>
          </w:p>
        </w:tc>
        <w:tc>
          <w:tcPr>
            <w:tcW w:w="1260" w:type="dxa"/>
          </w:tcPr>
          <w:p w14:paraId="04BD1C3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65F012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45F4D6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5CDD99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3C4CE8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6D7765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76A93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8C0A16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275" w:type="dxa"/>
          </w:tcPr>
          <w:p w14:paraId="00FD937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12±1</w:t>
            </w:r>
          </w:p>
        </w:tc>
        <w:tc>
          <w:tcPr>
            <w:tcW w:w="1260" w:type="dxa"/>
          </w:tcPr>
          <w:p w14:paraId="1B0FE1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4B47E3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FE4D1C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28503C7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292BB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0E4B37D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36DCD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5CD56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275" w:type="dxa"/>
          </w:tcPr>
          <w:p w14:paraId="416966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24±4</w:t>
            </w:r>
          </w:p>
        </w:tc>
        <w:tc>
          <w:tcPr>
            <w:tcW w:w="1260" w:type="dxa"/>
          </w:tcPr>
          <w:p w14:paraId="0388DD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349C7D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7277FF4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0089F0F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46ECD1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061D8DF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4C0EF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150032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</w:p>
        </w:tc>
        <w:tc>
          <w:tcPr>
            <w:tcW w:w="1275" w:type="dxa"/>
          </w:tcPr>
          <w:p w14:paraId="0596D3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36±3</w:t>
            </w:r>
          </w:p>
        </w:tc>
        <w:tc>
          <w:tcPr>
            <w:tcW w:w="1260" w:type="dxa"/>
          </w:tcPr>
          <w:p w14:paraId="063DB76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08B1268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60" w:type="dxa"/>
          </w:tcPr>
          <w:p w14:paraId="0F20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14:paraId="5D8DAA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1EE0261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8212E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14:paraId="2C875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754ECD8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1275" w:type="dxa"/>
          </w:tcPr>
          <w:p w14:paraId="6B30C1A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48±4</w:t>
            </w:r>
          </w:p>
        </w:tc>
        <w:tc>
          <w:tcPr>
            <w:tcW w:w="1260" w:type="dxa"/>
          </w:tcPr>
          <w:p w14:paraId="4883559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7176E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7919DBB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700FCC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91CD2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51BBCBD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14:paraId="413F1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5FEC0EF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1275" w:type="dxa"/>
          </w:tcPr>
          <w:p w14:paraId="7E063D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60±3</w:t>
            </w:r>
          </w:p>
        </w:tc>
        <w:tc>
          <w:tcPr>
            <w:tcW w:w="1260" w:type="dxa"/>
          </w:tcPr>
          <w:p w14:paraId="5063949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60" w:type="dxa"/>
          </w:tcPr>
          <w:p w14:paraId="174960D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60" w:type="dxa"/>
          </w:tcPr>
          <w:p w14:paraId="75140F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0" w:type="dxa"/>
          </w:tcPr>
          <w:p w14:paraId="1DA6C9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2284964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538570A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14:paraId="75905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</w:tcPr>
          <w:p w14:paraId="2C726DE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75" w:type="dxa"/>
          </w:tcPr>
          <w:p w14:paraId="3CEE8DA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12±2</w:t>
            </w:r>
          </w:p>
        </w:tc>
        <w:tc>
          <w:tcPr>
            <w:tcW w:w="1260" w:type="dxa"/>
          </w:tcPr>
          <w:p w14:paraId="26BC567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60" w:type="dxa"/>
          </w:tcPr>
          <w:p w14:paraId="224E128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2829DC8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60" w:type="dxa"/>
          </w:tcPr>
          <w:p w14:paraId="68FECB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11CB925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49B9BCE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</w:tbl>
    <w:p w14:paraId="3CEF1C3C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6FC9BF8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расчета:</w:t>
      </w:r>
    </w:p>
    <w:p w14:paraId="29C58E10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304165</wp:posOffset>
                </wp:positionV>
                <wp:extent cx="990600" cy="228600"/>
                <wp:effectExtent l="4445" t="4445" r="10795" b="10795"/>
                <wp:wrapNone/>
                <wp:docPr id="910" name="Группа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228600"/>
                          <a:chOff x="7013" y="11649"/>
                          <a:chExt cx="1560" cy="360"/>
                        </a:xfrm>
                      </wpg:grpSpPr>
                      <wps:wsp>
                        <wps:cNvPr id="9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013" y="11919"/>
                            <a:ext cx="41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5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7" y="11649"/>
                            <a:ext cx="83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6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1164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8pt;margin-top:23.95pt;height:18pt;width:78pt;z-index:251659264;mso-width-relative:page;mso-height-relative:page;" coordorigin="7013,11649" coordsize="1560,360" o:gfxdata="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Dxb5HaAAAACQEAAA8AAAAAAAAAAQAgAAAAIgAAAGRycy9kb3ducmV2LnhtbFBLAQIUABQAAAAI&#10;AIdO4kA3LppslgIAAIIIAAAOAAAAAAAAAAEAIAAAACkBAABkcnMvZTJvRG9jLnhtbFBLBQYAAAAA&#10;BgAGAFkBAAAxBgAAAAA=&#10;">
                <o:lock v:ext="edit" aspectratio="f"/>
                <v:line id="Line 12" o:spid="_x0000_s1026" o:spt="20" style="position:absolute;left:7013;top:11919;height:90;width:41;" filled="f" stroked="t" coordsize="21600,21600" o:gfxdata="UEsDBAoAAAAAAIdO4kAAAAAAAAAAAAAAAAAEAAAAZHJzL1BLAwQUAAAACACHTuJAFr8EAL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aXdA7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/BA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" o:spid="_x0000_s1026" o:spt="20" style="position:absolute;left:7057;top:11649;flip:y;height:360;width:83;" filled="f" stroked="t" coordsize="21600,21600" o:gfxdata="UEsDBAoAAAAAAIdO4kAAAAAAAAAAAAAAAAAEAAAAZHJzL1BLAwQUAAAACACHTuJAOMZdY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sJg/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ZdY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7133;top:11649;flip:y;height:0;width:1440;" filled="f" stroked="t" coordsize="21600,21600" o:gfxdata="UEsDBAoAAAAAAIdO4kAAAAAAAAAAAAAAAAAEAAAAZHJzL1BLAwQUAAAACACHTuJAyBTDF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mW6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DF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Определяется ток через конденсатор С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>:</w:t>
      </w:r>
    </w:p>
    <w:p w14:paraId="1AE7C49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С.ВХ </w:t>
      </w:r>
      <w:r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Н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(1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)</w:t>
      </w:r>
    </w:p>
    <w:p w14:paraId="486CD6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Определяется число конденсаторов:</w:t>
      </w:r>
    </w:p>
    <w:p w14:paraId="127A48E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С.ВХ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С.д</w:t>
      </w:r>
    </w:p>
    <w:p w14:paraId="784C71A1">
      <w:pPr>
        <w:spacing w:line="360" w:lineRule="auto"/>
        <w:rPr>
          <w:sz w:val="32"/>
          <w:szCs w:val="28"/>
          <w:vertAlign w:val="subscript"/>
        </w:rPr>
      </w:pPr>
      <w:r>
        <w:rPr>
          <w:sz w:val="32"/>
          <w:szCs w:val="28"/>
          <w:lang w:val="en-US"/>
        </w:rPr>
        <w:t>I</w:t>
      </w:r>
      <w:r>
        <w:rPr>
          <w:sz w:val="32"/>
          <w:szCs w:val="28"/>
          <w:vertAlign w:val="subscript"/>
        </w:rPr>
        <w:t xml:space="preserve">С.д </w:t>
      </w:r>
      <w:r>
        <w:rPr>
          <w:sz w:val="32"/>
          <w:szCs w:val="28"/>
        </w:rPr>
        <w:t xml:space="preserve">= 0,5 от </w:t>
      </w:r>
      <w:r>
        <w:rPr>
          <w:sz w:val="32"/>
          <w:szCs w:val="28"/>
          <w:lang w:val="en-US"/>
        </w:rPr>
        <w:t>I</w:t>
      </w:r>
      <w:r>
        <w:rPr>
          <w:sz w:val="32"/>
          <w:szCs w:val="28"/>
          <w:vertAlign w:val="subscript"/>
        </w:rPr>
        <w:t>С.ВХ</w:t>
      </w:r>
    </w:p>
    <w:p w14:paraId="27B01CE9">
      <w:pPr>
        <w:spacing w:line="360" w:lineRule="auto"/>
        <w:rPr>
          <w:sz w:val="32"/>
          <w:szCs w:val="28"/>
          <w:vertAlign w:val="subscript"/>
        </w:rPr>
      </w:pPr>
      <w:r>
        <w:rPr>
          <w:sz w:val="32"/>
          <w:szCs w:val="28"/>
        </w:rPr>
        <w:t>3.</w:t>
      </w:r>
      <w:r>
        <w:rPr>
          <w:sz w:val="32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Вычисляется амплитуда импульсного тока через один конденсатор на интервалах времени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</w:rPr>
        <w:t xml:space="preserve">Т и (1- </w:t>
      </w:r>
      <w:r>
        <w:rPr>
          <w:sz w:val="28"/>
          <w:szCs w:val="28"/>
        </w:rPr>
        <w:sym w:font="Symbol" w:char="F067"/>
      </w:r>
      <w:r>
        <w:rPr>
          <w:sz w:val="28"/>
          <w:szCs w:val="28"/>
          <w:vertAlign w:val="subscript"/>
        </w:rPr>
        <w:t>мин</w:t>
      </w:r>
      <w:r>
        <w:rPr>
          <w:sz w:val="28"/>
          <w:szCs w:val="28"/>
        </w:rPr>
        <w:t>) Т:</w:t>
      </w:r>
    </w:p>
    <w:p w14:paraId="2A51CE05">
      <w:pPr>
        <w:spacing w:line="360" w:lineRule="auto"/>
        <w:jc w:val="center"/>
        <w:rPr>
          <w:sz w:val="32"/>
          <w:szCs w:val="32"/>
          <w:vertAlign w:val="subscript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С.макс</w:t>
      </w:r>
      <w:r>
        <w:rPr>
          <w:sz w:val="32"/>
          <w:szCs w:val="32"/>
        </w:rPr>
        <w:t>[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</w:rPr>
        <w:t>Т]=[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Н</w:t>
      </w:r>
      <w:r>
        <w:rPr>
          <w:sz w:val="32"/>
          <w:szCs w:val="32"/>
        </w:rPr>
        <w:t>×(1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)+</w:t>
      </w:r>
      <w:r>
        <w:rPr>
          <w:sz w:val="32"/>
          <w:szCs w:val="32"/>
        </w:rPr>
        <w:sym w:font="Symbol" w:char="F044"/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  <w:lang w:val="en-US"/>
        </w:rPr>
        <w:t>L</w:t>
      </w:r>
      <w:r>
        <w:rPr>
          <w:sz w:val="32"/>
          <w:szCs w:val="32"/>
        </w:rPr>
        <w:t>]/N</w:t>
      </w:r>
      <w:r>
        <w:rPr>
          <w:sz w:val="32"/>
          <w:szCs w:val="32"/>
          <w:vertAlign w:val="subscript"/>
        </w:rPr>
        <w:t>С</w:t>
      </w:r>
    </w:p>
    <w:p w14:paraId="1F595236">
      <w:pPr>
        <w:spacing w:line="360" w:lineRule="auto"/>
        <w:jc w:val="center"/>
        <w:rPr>
          <w:sz w:val="32"/>
          <w:szCs w:val="32"/>
          <w:vertAlign w:val="subscript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С.макс</w:t>
      </w:r>
      <w:r>
        <w:rPr>
          <w:sz w:val="32"/>
          <w:szCs w:val="32"/>
        </w:rPr>
        <w:t>[Т]=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Н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/N</w:t>
      </w:r>
      <w:r>
        <w:rPr>
          <w:sz w:val="32"/>
          <w:szCs w:val="32"/>
          <w:vertAlign w:val="subscript"/>
        </w:rPr>
        <w:t>С</w:t>
      </w:r>
    </w:p>
    <w:p w14:paraId="40B3A487">
      <w:pPr>
        <w:spacing w:line="360" w:lineRule="auto"/>
        <w:jc w:val="both"/>
        <w:rPr>
          <w:sz w:val="32"/>
          <w:szCs w:val="32"/>
          <w:vertAlign w:val="subscript"/>
        </w:rPr>
      </w:pPr>
      <w:r>
        <w:rPr>
          <w:sz w:val="32"/>
          <w:szCs w:val="32"/>
        </w:rPr>
        <w:t>4.</w:t>
      </w:r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Амплитуда пульсации напряжения на конденсаторе:</w:t>
      </w:r>
    </w:p>
    <w:p w14:paraId="46BBB0C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U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  <w:vertAlign w:val="subscript"/>
          <w:lang w:val="en-US"/>
        </w:rPr>
        <w:sym w:font="Symbol" w:char="F07E"/>
      </w:r>
      <w:r>
        <w:rPr>
          <w:sz w:val="32"/>
          <w:szCs w:val="32"/>
        </w:rPr>
        <w:t>=0,5×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Н</w:t>
      </w:r>
      <w:r>
        <w:rPr>
          <w:sz w:val="32"/>
          <w:szCs w:val="32"/>
        </w:rPr>
        <w:t>[(r</w:t>
      </w:r>
      <w:r>
        <w:rPr>
          <w:sz w:val="32"/>
          <w:szCs w:val="32"/>
          <w:vertAlign w:val="subscript"/>
        </w:rPr>
        <w:t>П</w:t>
      </w:r>
      <w:r>
        <w:rPr>
          <w:sz w:val="32"/>
          <w:szCs w:val="32"/>
        </w:rPr>
        <w:t>/N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</w:rPr>
        <w:t>)+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(1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sym w:font="Symbol" w:char="F067"/>
      </w:r>
      <w:r>
        <w:rPr>
          <w:sz w:val="32"/>
          <w:szCs w:val="32"/>
          <w:vertAlign w:val="subscript"/>
        </w:rPr>
        <w:t>мин</w:t>
      </w:r>
      <w:r>
        <w:rPr>
          <w:sz w:val="32"/>
          <w:szCs w:val="32"/>
        </w:rPr>
        <w:t>)/(С1×f</w:t>
      </w:r>
      <w:r>
        <w:rPr>
          <w:sz w:val="32"/>
          <w:szCs w:val="32"/>
          <w:vertAlign w:val="subscript"/>
        </w:rPr>
        <w:t>пр</w:t>
      </w:r>
      <w:r>
        <w:rPr>
          <w:sz w:val="32"/>
          <w:szCs w:val="32"/>
        </w:rPr>
        <w:t>×N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</w:rPr>
        <w:t>)]</w:t>
      </w:r>
    </w:p>
    <w:p w14:paraId="29788A32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r</w:t>
      </w:r>
      <w:r>
        <w:rPr>
          <w:sz w:val="32"/>
          <w:szCs w:val="28"/>
          <w:vertAlign w:val="subscript"/>
        </w:rPr>
        <w:t>П</w:t>
      </w:r>
      <w:r>
        <w:rPr>
          <w:sz w:val="32"/>
          <w:szCs w:val="28"/>
        </w:rPr>
        <w:t>=U</w:t>
      </w:r>
      <w:r>
        <w:rPr>
          <w:sz w:val="32"/>
          <w:szCs w:val="28"/>
          <w:vertAlign w:val="subscript"/>
        </w:rPr>
        <w:t>вх</w:t>
      </w:r>
      <w:r>
        <w:rPr>
          <w:sz w:val="32"/>
          <w:szCs w:val="28"/>
        </w:rPr>
        <w:t>/</w:t>
      </w:r>
      <w:r>
        <w:rPr>
          <w:sz w:val="32"/>
          <w:szCs w:val="28"/>
          <w:lang w:val="en-US"/>
        </w:rPr>
        <w:t>I</w:t>
      </w:r>
      <w:r>
        <w:rPr>
          <w:sz w:val="32"/>
          <w:szCs w:val="28"/>
          <w:vertAlign w:val="subscript"/>
        </w:rPr>
        <w:t xml:space="preserve">Н, </w:t>
      </w:r>
      <w:r>
        <w:rPr>
          <w:sz w:val="32"/>
          <w:szCs w:val="28"/>
        </w:rPr>
        <w:t>Ом</w:t>
      </w:r>
    </w:p>
    <w:p w14:paraId="105A6ED8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С1=10мФ</w:t>
      </w:r>
    </w:p>
    <w:p w14:paraId="785AFD4D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5. </w:t>
      </w:r>
      <w:r>
        <w:rPr>
          <w:sz w:val="28"/>
          <w:szCs w:val="28"/>
        </w:rPr>
        <w:t>Вычисляется индуктивность дросселя:</w:t>
      </w:r>
    </w:p>
    <w:p w14:paraId="55B472F3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t>L</w:t>
      </w:r>
      <w:r>
        <w:rPr>
          <w:sz w:val="32"/>
          <w:szCs w:val="28"/>
          <w:vertAlign w:val="subscript"/>
        </w:rPr>
        <w:t>ВХ</w:t>
      </w:r>
      <w:r>
        <w:rPr>
          <w:sz w:val="32"/>
          <w:szCs w:val="28"/>
        </w:rPr>
        <w:t>=</w:t>
      </w:r>
      <w:r>
        <w:rPr>
          <w:sz w:val="32"/>
          <w:szCs w:val="28"/>
          <w:lang w:val="en-US"/>
        </w:rPr>
        <w:t>U</w:t>
      </w:r>
      <w:r>
        <w:rPr>
          <w:sz w:val="32"/>
          <w:szCs w:val="28"/>
          <w:vertAlign w:val="subscript"/>
        </w:rPr>
        <w:t>С</w:t>
      </w:r>
      <w:r>
        <w:rPr>
          <w:sz w:val="32"/>
          <w:szCs w:val="28"/>
          <w:vertAlign w:val="subscript"/>
          <w:lang w:val="en-US"/>
        </w:rPr>
        <w:sym w:font="Symbol" w:char="F07E"/>
      </w:r>
      <w:r>
        <w:rPr>
          <w:sz w:val="32"/>
          <w:szCs w:val="28"/>
        </w:rPr>
        <w:t>/2×</w:t>
      </w:r>
      <w:r>
        <w:rPr>
          <w:sz w:val="32"/>
          <w:szCs w:val="28"/>
        </w:rPr>
        <w:sym w:font="Symbol" w:char="F070"/>
      </w:r>
      <w:r>
        <w:rPr>
          <w:sz w:val="32"/>
          <w:szCs w:val="28"/>
        </w:rPr>
        <w:t>×</w:t>
      </w:r>
      <w:r>
        <w:rPr>
          <w:sz w:val="32"/>
          <w:szCs w:val="28"/>
          <w:lang w:val="en-US"/>
        </w:rPr>
        <w:t>f</w:t>
      </w:r>
      <w:r>
        <w:rPr>
          <w:sz w:val="32"/>
          <w:szCs w:val="28"/>
          <w:vertAlign w:val="subscript"/>
        </w:rPr>
        <w:t xml:space="preserve">пр </w:t>
      </w:r>
      <w:r>
        <w:rPr>
          <w:sz w:val="32"/>
          <w:szCs w:val="28"/>
        </w:rPr>
        <w:t>×</w:t>
      </w:r>
      <w:r>
        <w:rPr>
          <w:sz w:val="32"/>
          <w:szCs w:val="28"/>
          <w:lang w:val="en-US"/>
        </w:rPr>
        <w:t>I</w:t>
      </w:r>
      <w:r>
        <w:rPr>
          <w:sz w:val="32"/>
          <w:szCs w:val="28"/>
        </w:rPr>
        <w:t>×</w:t>
      </w:r>
      <w:r>
        <w:rPr>
          <w:sz w:val="32"/>
          <w:szCs w:val="28"/>
          <w:vertAlign w:val="subscript"/>
          <w:lang w:val="en-US"/>
        </w:rPr>
        <w:t>L</w:t>
      </w:r>
      <w:r>
        <w:rPr>
          <w:sz w:val="32"/>
          <w:szCs w:val="28"/>
          <w:vertAlign w:val="subscript"/>
          <w:lang w:val="en-US"/>
        </w:rPr>
        <w:sym w:font="Symbol" w:char="F07E"/>
      </w:r>
    </w:p>
    <w:p w14:paraId="06AAB7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дросселя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1 выбирается по стандарту.</w:t>
      </w:r>
    </w:p>
    <w:p w14:paraId="5E4AF688">
      <w:pPr>
        <w:spacing w:line="360" w:lineRule="auto"/>
        <w:jc w:val="both"/>
        <w:rPr>
          <w:sz w:val="28"/>
          <w:szCs w:val="28"/>
        </w:rPr>
      </w:pPr>
    </w:p>
    <w:p w14:paraId="7CE0B2DE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 для самоподготовки:</w:t>
      </w:r>
    </w:p>
    <w:p w14:paraId="533AEB5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Целями данной практической работы являются формирование современного мировоззрения в области управления качеством электроэнергии в распределительных электрических сетях.</w:t>
      </w:r>
    </w:p>
    <w:p w14:paraId="1662D8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Студент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должен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</w:p>
    <w:p w14:paraId="6929972D">
      <w:pPr>
        <w:shd w:val="clear" w:color="auto" w:fill="FFFFFF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Для достижения поставленной цели были определены следующие задачи:</w:t>
      </w:r>
    </w:p>
    <w:p w14:paraId="7B997C53">
      <w:pPr>
        <w:shd w:val="clear" w:color="auto" w:fill="FFFFFF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 изучение функциональных узлов источников вторичного электропитания как электропреобразовательные устройства (ЭПУ), преобразующих параметры и форму электрической энергии;</w:t>
      </w:r>
    </w:p>
    <w:p w14:paraId="4A437A55">
      <w:pPr>
        <w:shd w:val="clear" w:color="auto" w:fill="FFFFFF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 изучение в системах автоматики, как ЭПУ, преобразующих электрическую энергию в механическую;</w:t>
      </w:r>
    </w:p>
    <w:p w14:paraId="19B8E43A">
      <w:pPr>
        <w:shd w:val="clear" w:color="auto" w:fill="FFFFFF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 изучение общих теоретических вопросов преобразования рода и вида энергии;</w:t>
      </w:r>
    </w:p>
    <w:p w14:paraId="65183446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Проработка четырнадцатой темы лекционных и практических занятий по направлению «Электроснабжение инфокоммуникационных систем».</w:t>
      </w:r>
    </w:p>
    <w:p w14:paraId="6C9A4BE7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14-Тема. Расчет входного фильтра импульсного стабилизатора</w:t>
      </w:r>
    </w:p>
    <w:p w14:paraId="765EBB0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лекционного занятия заполнять таблицу ЗХУ, показывающую степень осведомленности и моменты, на которые необходимо обратить внимание и развить знания по неясным вопросам.</w:t>
      </w:r>
    </w:p>
    <w:p w14:paraId="2B39DAC7">
      <w:pPr>
        <w:shd w:val="clear" w:color="auto" w:fill="FFFFFF"/>
        <w:spacing w:after="150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14.2. ЗХУ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2818"/>
        <w:gridCol w:w="2943"/>
      </w:tblGrid>
      <w:tr w14:paraId="289A2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658AD909">
            <w:pPr>
              <w:spacing w:after="1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ЗНАЮ</w:t>
            </w:r>
          </w:p>
        </w:tc>
        <w:tc>
          <w:tcPr>
            <w:tcW w:w="3005" w:type="dxa"/>
            <w:shd w:val="clear" w:color="auto" w:fill="C5E0B3"/>
          </w:tcPr>
          <w:p w14:paraId="1AB518D2">
            <w:pPr>
              <w:spacing w:after="1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ХОЧУ УЗНАТЬ</w:t>
            </w:r>
          </w:p>
          <w:p w14:paraId="3085EF01">
            <w:pPr>
              <w:spacing w:after="1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(есть проблемы)</w:t>
            </w:r>
          </w:p>
        </w:tc>
        <w:tc>
          <w:tcPr>
            <w:tcW w:w="3199" w:type="dxa"/>
            <w:shd w:val="clear" w:color="auto" w:fill="FFC000"/>
          </w:tcPr>
          <w:p w14:paraId="1D2ED47B">
            <w:pPr>
              <w:spacing w:after="1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УЗНАЛ</w:t>
            </w:r>
          </w:p>
        </w:tc>
      </w:tr>
      <w:tr w14:paraId="54F21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3BFECCD8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9054F10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1BB6F56D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2B36E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6764AAF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1BFF085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21F0BAB1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1EBA6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49B304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00979C4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53527E0C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7E4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6FDBA8E9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58EBF7A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6F88384D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B1F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EB7F8DA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72D2C86A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1B5F893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B04A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4B8D6DD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0BBB46F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2A9F441C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15A40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3C30B3D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36FF60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693E49D9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07FE4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5166C9D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6F5A0050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6ACAFAA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2CF8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424C212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7DA136B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2CBC6731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D2E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E8E75B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A46F879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4FB711B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71DBC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47B11F1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710338E8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23AAFDEA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642B6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178392B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2DA0415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77F7455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4F6D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10634B8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16217DB8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1DE0AD8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944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3E41D0E2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7DF73355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0F793DCA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1EF84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08E1A36C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534710D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685EFC0C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AA5D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367BF43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4C5540B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7DA19389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1E5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077ABE7D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0AEA739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5F621C55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2D44D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B1A8895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43F6C3C0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6CC06DE5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0C84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46402944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267BECC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7B371DF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0DC59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6346E9D0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284AB8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26B5212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6FB5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7042BAA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4AFF7C5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4651461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2DC3B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645FE67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4E19EE93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53E25AD6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B48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4769AD4E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C2A698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421FDC0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CD0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12E9F4B8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345DE3CD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10F908B7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7EE3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9CC2E5"/>
          </w:tcPr>
          <w:p w14:paraId="15B99D90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C5E0B3"/>
          </w:tcPr>
          <w:p w14:paraId="0CDE688B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FFC000"/>
          </w:tcPr>
          <w:p w14:paraId="4B5D5E0F">
            <w:pPr>
              <w:spacing w:after="15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699FEFD2">
      <w:pPr>
        <w:shd w:val="clear" w:color="auto" w:fill="FFFFFF"/>
        <w:spacing w:after="150"/>
        <w:jc w:val="center"/>
        <w:rPr>
          <w:b/>
          <w:bCs/>
          <w:color w:val="000000"/>
          <w:sz w:val="28"/>
          <w:szCs w:val="28"/>
        </w:rPr>
      </w:pPr>
    </w:p>
    <w:p w14:paraId="37C03996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Ответьте на вопрос:</w:t>
      </w:r>
    </w:p>
    <w:p w14:paraId="646DF15A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14.1. Технические средства регулирования напряжения в системах электроснабжения</w:t>
      </w:r>
    </w:p>
    <w:p w14:paraId="68D0FCEF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Выполните задание: </w:t>
      </w:r>
    </w:p>
    <w:p w14:paraId="3484449A">
      <w:pPr>
        <w:shd w:val="clear" w:color="auto" w:fill="FFFFFF"/>
        <w:spacing w:after="15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принцип работы, составляющие компоненты и способы работы инверторов.</w:t>
      </w:r>
    </w:p>
    <w:p w14:paraId="51489160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14.1.1. Определение составной части, Назначение, Выявление познаний по показателям ЗХУ. Заполнить таблицу.</w:t>
      </w:r>
    </w:p>
    <w:p w14:paraId="67FDEA0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inline distT="0" distB="0" distL="0" distR="0">
            <wp:extent cx="3963035" cy="3127375"/>
            <wp:effectExtent l="0" t="0" r="14605" b="12065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Рисунок 9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762A3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14.5. Рабочая схема для изучения интегрального компенсационного стабилизатора напряжения непрерывного действия.</w:t>
      </w:r>
    </w:p>
    <w:p w14:paraId="7FC004FB">
      <w:pPr>
        <w:shd w:val="clear" w:color="auto" w:fill="FFFFFF"/>
        <w:spacing w:after="1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14.3.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98"/>
        <w:gridCol w:w="2928"/>
        <w:gridCol w:w="2979"/>
      </w:tblGrid>
      <w:tr w14:paraId="604C0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48C1B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598" w:type="dxa"/>
          </w:tcPr>
          <w:p w14:paraId="0E0AC3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Определение составной части</w:t>
            </w:r>
          </w:p>
        </w:tc>
        <w:tc>
          <w:tcPr>
            <w:tcW w:w="2928" w:type="dxa"/>
          </w:tcPr>
          <w:p w14:paraId="4DEC6B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2979" w:type="dxa"/>
          </w:tcPr>
          <w:p w14:paraId="01E8F00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Выявление познаний по показателям ЗХУ</w:t>
            </w:r>
          </w:p>
        </w:tc>
      </w:tr>
      <w:tr w14:paraId="7EFC4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10B244D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98" w:type="dxa"/>
          </w:tcPr>
          <w:p w14:paraId="037C99D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5E263D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7C12F98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4107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064C12F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598" w:type="dxa"/>
          </w:tcPr>
          <w:p w14:paraId="245407E9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46C0355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56CAE6DA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45DF3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A325242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98" w:type="dxa"/>
          </w:tcPr>
          <w:p w14:paraId="078A7B28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66A3647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2551957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0017D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F8419F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98" w:type="dxa"/>
          </w:tcPr>
          <w:p w14:paraId="29E5024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5196418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C5DA88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8B84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D07C162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98" w:type="dxa"/>
          </w:tcPr>
          <w:p w14:paraId="1D92A086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1D25069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307A23B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2877C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14436B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598" w:type="dxa"/>
          </w:tcPr>
          <w:p w14:paraId="20F37F2B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38625E0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30BEF2D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44B0B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75EF78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598" w:type="dxa"/>
          </w:tcPr>
          <w:p w14:paraId="3149B93A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7453A3BC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47BD4FF1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44E5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AB8F6A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98" w:type="dxa"/>
          </w:tcPr>
          <w:p w14:paraId="34DB3BF6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5998174B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3AC28AAA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65863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D5C0A49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598" w:type="dxa"/>
          </w:tcPr>
          <w:p w14:paraId="2F03688A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30CE3DB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732174AE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EBD7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A2DE21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598" w:type="dxa"/>
          </w:tcPr>
          <w:p w14:paraId="7D4661D1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10237F3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3CD5522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19FA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5F7CE2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598" w:type="dxa"/>
          </w:tcPr>
          <w:p w14:paraId="2EAC659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26C321C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26F2F4A2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21B94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4C5FFF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598" w:type="dxa"/>
          </w:tcPr>
          <w:p w14:paraId="6AF960CC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7C03699E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29F7C7D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4EDFE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B31E96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598" w:type="dxa"/>
          </w:tcPr>
          <w:p w14:paraId="24D3F54D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</w:tcPr>
          <w:p w14:paraId="72765F7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979" w:type="dxa"/>
          </w:tcPr>
          <w:p w14:paraId="423A3A6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7E885522">
      <w:pPr>
        <w:shd w:val="clear" w:color="auto" w:fill="FFFFFF"/>
        <w:spacing w:after="150"/>
        <w:jc w:val="right"/>
        <w:rPr>
          <w:color w:val="000000"/>
          <w:sz w:val="28"/>
          <w:szCs w:val="28"/>
        </w:rPr>
      </w:pPr>
    </w:p>
    <w:p w14:paraId="035660A4">
      <w:pPr>
        <w:shd w:val="clear" w:color="auto" w:fill="FFFFFF"/>
        <w:spacing w:after="150"/>
        <w:jc w:val="right"/>
        <w:rPr>
          <w:color w:val="000000"/>
          <w:sz w:val="28"/>
          <w:szCs w:val="28"/>
        </w:rPr>
      </w:pPr>
    </w:p>
    <w:p w14:paraId="4F36FB34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14.1.2. Определение составной части, Назначение, Выявление познаний по показателям ЗХУ. Заполнить таблицу.</w:t>
      </w:r>
    </w:p>
    <w:p w14:paraId="0B4FCB7E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4357370" cy="1912620"/>
            <wp:effectExtent l="0" t="0" r="0" b="0"/>
            <wp:docPr id="980" name="Рисунок 980" descr="https://upload.wikimedia.org/wikipedia/commons/thumb/5/52/Pulse_stab2.svg/250px-Pulse_stab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Рисунок 980" descr="https://upload.wikimedia.org/wikipedia/commons/thumb/5/52/Pulse_stab2.svg/250px-Pulse_stab2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637" cy="19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4CD6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14.6. Структурная схема стабилизатора напряжения</w:t>
      </w:r>
    </w:p>
    <w:p w14:paraId="641659B9">
      <w:pPr>
        <w:shd w:val="clear" w:color="auto" w:fill="FFFFFF"/>
        <w:spacing w:after="1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14.4.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98"/>
        <w:gridCol w:w="2928"/>
        <w:gridCol w:w="2928"/>
      </w:tblGrid>
      <w:tr w14:paraId="7996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87CFFF3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98" w:type="dxa"/>
          </w:tcPr>
          <w:p w14:paraId="7E73DCC6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Определение составной части</w:t>
            </w:r>
          </w:p>
        </w:tc>
        <w:tc>
          <w:tcPr>
            <w:tcW w:w="2928" w:type="dxa"/>
          </w:tcPr>
          <w:p w14:paraId="3DE98D6B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2928" w:type="dxa"/>
          </w:tcPr>
          <w:p w14:paraId="43E31484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Выявление познаний по показателям ЗХУ</w:t>
            </w:r>
          </w:p>
        </w:tc>
      </w:tr>
      <w:tr w14:paraId="1C96D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EFCF74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98" w:type="dxa"/>
          </w:tcPr>
          <w:p w14:paraId="39A6E2C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525644B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5297975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06735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2DE9C16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598" w:type="dxa"/>
          </w:tcPr>
          <w:p w14:paraId="1116D83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3470FF0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6DF5B6D1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49F69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2E9D309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98" w:type="dxa"/>
          </w:tcPr>
          <w:p w14:paraId="2F51BA1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6D5DCD10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4290D98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6621C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42728BE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98" w:type="dxa"/>
          </w:tcPr>
          <w:p w14:paraId="3D52ABA8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2790336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6211F646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4D085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955E5A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98" w:type="dxa"/>
          </w:tcPr>
          <w:p w14:paraId="2F58388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667E1685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E32C6F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6C75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4DC3714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598" w:type="dxa"/>
          </w:tcPr>
          <w:p w14:paraId="1F39CC9D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76B6E6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3F77A80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5DCB3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4ED34D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598" w:type="dxa"/>
          </w:tcPr>
          <w:p w14:paraId="7B11036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56BD7F4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3EC9C65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09D6B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905B97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98" w:type="dxa"/>
          </w:tcPr>
          <w:p w14:paraId="4BA9099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2EE2776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410C243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29C1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CFF3B43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598" w:type="dxa"/>
          </w:tcPr>
          <w:p w14:paraId="369141C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7D95FB6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7DD9DB5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1573B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0706B9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598" w:type="dxa"/>
          </w:tcPr>
          <w:p w14:paraId="23DC660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59441DF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253FA398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580F7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43AF6E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598" w:type="dxa"/>
          </w:tcPr>
          <w:p w14:paraId="351ED65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7B12441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6CBEB5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34901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4CB7AE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598" w:type="dxa"/>
          </w:tcPr>
          <w:p w14:paraId="6D36D2B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6B3FD9A1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B8CD33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2448D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670BC04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598" w:type="dxa"/>
          </w:tcPr>
          <w:p w14:paraId="7DE99CA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62C6DA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71780445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14:paraId="03243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8BBFB9B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598" w:type="dxa"/>
          </w:tcPr>
          <w:p w14:paraId="7EB0226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4624B2F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928" w:type="dxa"/>
          </w:tcPr>
          <w:p w14:paraId="08F3919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</w:tbl>
    <w:p w14:paraId="2FF0F430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9D4B532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0381E41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3ED43FC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055E002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397F7D30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6AF26091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6F6F9B7A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1EB6305D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14.1.3. Определение составной части, Назначение, Выявление познаний по показателям ЗХУ. Заполнить таблицу.</w:t>
      </w:r>
    </w:p>
    <w:p w14:paraId="4E6A2146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832860" cy="2395220"/>
            <wp:effectExtent l="0" t="0" r="0" b="0"/>
            <wp:docPr id="981" name="Рисунок 981" descr="https://upload.wikimedia.org/wikipedia/commons/thumb/5/57/Pulse_stab.svg/250px-Pulse_stab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Рисунок 981" descr="https://upload.wikimedia.org/wikipedia/commons/thumb/5/57/Pulse_stab.svg/250px-Pulse_stab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63" cy="23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61D4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14.7. Структурная схема стабилизатора напряжения с ШИМ</w:t>
      </w:r>
    </w:p>
    <w:p w14:paraId="7634F554">
      <w:pPr>
        <w:shd w:val="clear" w:color="auto" w:fill="FFFFFF"/>
        <w:spacing w:after="1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14.5.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493"/>
        <w:gridCol w:w="2256"/>
        <w:gridCol w:w="2222"/>
      </w:tblGrid>
      <w:tr w14:paraId="56098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8B48642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746" w:type="dxa"/>
          </w:tcPr>
          <w:p w14:paraId="708F7DC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Определение составной части</w:t>
            </w:r>
          </w:p>
        </w:tc>
        <w:tc>
          <w:tcPr>
            <w:tcW w:w="2342" w:type="dxa"/>
          </w:tcPr>
          <w:p w14:paraId="4BD9E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2366" w:type="dxa"/>
          </w:tcPr>
          <w:p w14:paraId="00FBC6E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Выявление познаний по показателям ЗХУ</w:t>
            </w:r>
          </w:p>
        </w:tc>
      </w:tr>
      <w:tr w14:paraId="4BBBC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7C327AB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746" w:type="dxa"/>
          </w:tcPr>
          <w:p w14:paraId="24D5A6E9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3370FFA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110D712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788C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E34D52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746" w:type="dxa"/>
          </w:tcPr>
          <w:p w14:paraId="4BE12050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16A1884A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4DF62F96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0194E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DC6B52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746" w:type="dxa"/>
          </w:tcPr>
          <w:p w14:paraId="0B207FE6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78D74F27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770478A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1DB59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96B94BE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746" w:type="dxa"/>
          </w:tcPr>
          <w:p w14:paraId="3F362387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1AFDC3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14445D22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79E0A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99A0082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746" w:type="dxa"/>
          </w:tcPr>
          <w:p w14:paraId="04124E40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4D50AA9E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2AAE402C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6E41A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AF90A0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746" w:type="dxa"/>
          </w:tcPr>
          <w:p w14:paraId="7F016941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742FD8D9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6A9EEEF2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05FD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87CFA5D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746" w:type="dxa"/>
          </w:tcPr>
          <w:p w14:paraId="1D9DB8B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46C3689E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51915B1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70E4E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764277F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746" w:type="dxa"/>
          </w:tcPr>
          <w:p w14:paraId="284BEFD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043C76CE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1EA667B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B2B4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97C3A43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746" w:type="dxa"/>
          </w:tcPr>
          <w:p w14:paraId="4DD3E5F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552B305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74E9749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1AE6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777148E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746" w:type="dxa"/>
          </w:tcPr>
          <w:p w14:paraId="7E5C31CC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31EF5160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4511A9D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3AB0A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A14BC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746" w:type="dxa"/>
          </w:tcPr>
          <w:p w14:paraId="788A2494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66AA2CD6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2986FD5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14:paraId="50136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6A8562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746" w:type="dxa"/>
          </w:tcPr>
          <w:p w14:paraId="22FE0451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2" w:type="dxa"/>
          </w:tcPr>
          <w:p w14:paraId="05F84B5B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66" w:type="dxa"/>
          </w:tcPr>
          <w:p w14:paraId="216F90D1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2BA0B55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6517281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7DA2824C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E6D89BB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2B49A8F8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43E40A5C">
      <w:pPr>
        <w:shd w:val="clear" w:color="auto" w:fill="FFFFFF"/>
        <w:tabs>
          <w:tab w:val="left" w:pos="608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7AE9B03">
      <w:pPr>
        <w:shd w:val="clear" w:color="auto" w:fill="FFFFFF"/>
        <w:tabs>
          <w:tab w:val="left" w:pos="608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14.1.4. Экологические факторы применения ветряной энергетики. Выявление познаний по показателям ЗХУ. Заполнить таблицу.</w:t>
      </w:r>
    </w:p>
    <w:p w14:paraId="207D8B12">
      <w:pPr>
        <w:shd w:val="clear" w:color="auto" w:fill="FFFFFF"/>
        <w:tabs>
          <w:tab w:val="left" w:pos="608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inline distT="0" distB="0" distL="0" distR="0">
            <wp:extent cx="4120515" cy="1383030"/>
            <wp:effectExtent l="0" t="0" r="0" b="3810"/>
            <wp:docPr id="982" name="Рисунок 982" descr="https://upload.wikimedia.org/wikipedia/commons/thumb/f/f0/Buck_conventions.svg/220px-Buck_conventi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Рисунок 982" descr="https://upload.wikimedia.org/wikipedia/commons/thumb/f/f0/Buck_conventions.svg/220px-Buck_conventions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0"/>
                    <a:stretch>
                      <a:fillRect/>
                    </a:stretch>
                  </pic:blipFill>
                  <pic:spPr>
                    <a:xfrm>
                      <a:off x="0" y="0"/>
                      <a:ext cx="4149833" cy="13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83C">
      <w:pPr>
        <w:shd w:val="clear" w:color="auto" w:fill="FFFFFF"/>
        <w:tabs>
          <w:tab w:val="left" w:pos="6084"/>
        </w:tabs>
        <w:spacing w:after="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14.8. Преобразователь с понижением напряжения</w:t>
      </w:r>
    </w:p>
    <w:p w14:paraId="25419F58">
      <w:pPr>
        <w:shd w:val="clear" w:color="auto" w:fill="FFFFFF"/>
        <w:tabs>
          <w:tab w:val="left" w:pos="6084"/>
        </w:tabs>
        <w:spacing w:after="1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14.6.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577"/>
        <w:gridCol w:w="5396"/>
      </w:tblGrid>
      <w:tr w14:paraId="6431B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18AB9A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14:paraId="220013FB">
            <w:pPr>
              <w:rPr>
                <w:color w:val="000000"/>
              </w:rPr>
            </w:pPr>
            <w:r>
              <w:rPr>
                <w:color w:val="000000"/>
              </w:rPr>
              <w:t>Наименование составляющей</w:t>
            </w:r>
          </w:p>
        </w:tc>
        <w:tc>
          <w:tcPr>
            <w:tcW w:w="6089" w:type="dxa"/>
          </w:tcPr>
          <w:p w14:paraId="780B4A63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Назначение </w:t>
            </w:r>
          </w:p>
        </w:tc>
      </w:tr>
      <w:tr w14:paraId="2E59E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3956E3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4" w:type="dxa"/>
          </w:tcPr>
          <w:p w14:paraId="76B2AC97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3F9410EB">
            <w:pPr>
              <w:rPr>
                <w:color w:val="000000"/>
              </w:rPr>
            </w:pPr>
          </w:p>
        </w:tc>
      </w:tr>
      <w:tr w14:paraId="43EE6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B384E3C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4" w:type="dxa"/>
          </w:tcPr>
          <w:p w14:paraId="4A1E2DEF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02D51760">
            <w:pPr>
              <w:rPr>
                <w:color w:val="000000"/>
              </w:rPr>
            </w:pPr>
          </w:p>
        </w:tc>
      </w:tr>
      <w:tr w14:paraId="324CE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AF5B89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4" w:type="dxa"/>
          </w:tcPr>
          <w:p w14:paraId="2FB79A41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31A56CD5">
            <w:pPr>
              <w:rPr>
                <w:color w:val="000000"/>
              </w:rPr>
            </w:pPr>
          </w:p>
        </w:tc>
      </w:tr>
      <w:tr w14:paraId="3CCD8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BC21AB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4" w:type="dxa"/>
          </w:tcPr>
          <w:p w14:paraId="7087DD68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2745D372">
            <w:pPr>
              <w:rPr>
                <w:color w:val="000000"/>
              </w:rPr>
            </w:pPr>
          </w:p>
        </w:tc>
      </w:tr>
      <w:tr w14:paraId="0D310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4FBD97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4" w:type="dxa"/>
          </w:tcPr>
          <w:p w14:paraId="3CD1A130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51217FCF">
            <w:pPr>
              <w:rPr>
                <w:color w:val="000000"/>
              </w:rPr>
            </w:pPr>
          </w:p>
        </w:tc>
      </w:tr>
      <w:tr w14:paraId="4B99B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DA939F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4" w:type="dxa"/>
          </w:tcPr>
          <w:p w14:paraId="5021F613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41EA10F7">
            <w:pPr>
              <w:rPr>
                <w:color w:val="000000"/>
              </w:rPr>
            </w:pPr>
          </w:p>
        </w:tc>
      </w:tr>
      <w:tr w14:paraId="3FAFC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38D35B9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4" w:type="dxa"/>
          </w:tcPr>
          <w:p w14:paraId="3B52EFEC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77CAF1EB">
            <w:pPr>
              <w:rPr>
                <w:color w:val="000000"/>
              </w:rPr>
            </w:pPr>
          </w:p>
        </w:tc>
      </w:tr>
      <w:tr w14:paraId="5AE30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53D4B56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4" w:type="dxa"/>
          </w:tcPr>
          <w:p w14:paraId="2B8015A2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6BCAB733">
            <w:pPr>
              <w:rPr>
                <w:color w:val="000000"/>
              </w:rPr>
            </w:pPr>
          </w:p>
        </w:tc>
      </w:tr>
      <w:tr w14:paraId="14494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293654D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4" w:type="dxa"/>
          </w:tcPr>
          <w:p w14:paraId="7BA22F68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1801B354">
            <w:pPr>
              <w:rPr>
                <w:color w:val="000000"/>
              </w:rPr>
            </w:pPr>
          </w:p>
        </w:tc>
      </w:tr>
      <w:tr w14:paraId="34075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AE03B84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94" w:type="dxa"/>
          </w:tcPr>
          <w:p w14:paraId="67580E64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382D118F">
            <w:pPr>
              <w:rPr>
                <w:color w:val="000000"/>
              </w:rPr>
            </w:pPr>
          </w:p>
        </w:tc>
      </w:tr>
      <w:tr w14:paraId="6BF09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9CB2114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94" w:type="dxa"/>
          </w:tcPr>
          <w:p w14:paraId="20C0C59F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1E6A37EF">
            <w:pPr>
              <w:rPr>
                <w:color w:val="000000"/>
              </w:rPr>
            </w:pPr>
          </w:p>
        </w:tc>
      </w:tr>
      <w:tr w14:paraId="06CFB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7E29586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94" w:type="dxa"/>
          </w:tcPr>
          <w:p w14:paraId="1A8EE290">
            <w:pPr>
              <w:rPr>
                <w:color w:val="000000"/>
              </w:rPr>
            </w:pPr>
          </w:p>
        </w:tc>
        <w:tc>
          <w:tcPr>
            <w:tcW w:w="6089" w:type="dxa"/>
          </w:tcPr>
          <w:p w14:paraId="76968095">
            <w:pPr>
              <w:rPr>
                <w:color w:val="000000"/>
              </w:rPr>
            </w:pPr>
          </w:p>
        </w:tc>
      </w:tr>
    </w:tbl>
    <w:p w14:paraId="6ADB779C">
      <w:pPr>
        <w:shd w:val="clear" w:color="auto" w:fill="FFFFFF"/>
        <w:spacing w:after="150"/>
        <w:rPr>
          <w:color w:val="000000"/>
          <w:sz w:val="28"/>
          <w:szCs w:val="28"/>
        </w:rPr>
      </w:pPr>
    </w:p>
    <w:p w14:paraId="008897C2">
      <w:pPr>
        <w:spacing w:line="360" w:lineRule="auto"/>
        <w:ind w:firstLine="709"/>
        <w:jc w:val="center"/>
        <w:rPr>
          <w:b/>
          <w:color w:val="252525"/>
          <w:sz w:val="28"/>
          <w:szCs w:val="28"/>
          <w:shd w:val="clear" w:color="auto" w:fill="FFFFFF"/>
        </w:rPr>
      </w:pPr>
      <w:r>
        <w:rPr>
          <w:b/>
          <w:color w:val="252525"/>
          <w:sz w:val="28"/>
          <w:szCs w:val="28"/>
          <w:shd w:val="clear" w:color="auto" w:fill="FFFFFF"/>
        </w:rPr>
        <w:t>14.1.5. Опишите смысл, принцип, название, физическое обоснование, формулу данных показателей:</w:t>
      </w:r>
    </w:p>
    <w:p w14:paraId="1332992A">
      <w:pPr>
        <w:spacing w:line="360" w:lineRule="auto"/>
        <w:jc w:val="center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4345940" cy="1927860"/>
            <wp:effectExtent l="0" t="0" r="12700" b="7620"/>
            <wp:docPr id="983" name="Рисунок 983" descr="https://upload.wikimedia.org/wikipedia/commons/thumb/a/ac/Boost_convertor.svg/220px-Boost_conver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Рисунок 983" descr="https://upload.wikimedia.org/wikipedia/commons/thumb/a/ac/Boost_convertor.svg/220px-Boost_convertor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706" cy="19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8FC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14.9. Преобразователь с повышением напряжения </w:t>
      </w:r>
    </w:p>
    <w:p w14:paraId="11CCE1B5">
      <w:pPr>
        <w:spacing w:line="360" w:lineRule="auto"/>
        <w:ind w:firstLine="709"/>
        <w:jc w:val="right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Таблица 14.7.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85"/>
        <w:gridCol w:w="2364"/>
        <w:gridCol w:w="2314"/>
        <w:gridCol w:w="1701"/>
      </w:tblGrid>
      <w:tr w14:paraId="2E3B3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 w14:paraId="7BFB9FD0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2EDE34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Виды Энергоисточников</w:t>
            </w:r>
          </w:p>
        </w:tc>
        <w:tc>
          <w:tcPr>
            <w:tcW w:w="2364" w:type="dxa"/>
          </w:tcPr>
          <w:p w14:paraId="440F639B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Достоинства </w:t>
            </w:r>
          </w:p>
        </w:tc>
        <w:tc>
          <w:tcPr>
            <w:tcW w:w="2314" w:type="dxa"/>
          </w:tcPr>
          <w:p w14:paraId="1D6D0EBF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Недостатки</w:t>
            </w:r>
          </w:p>
        </w:tc>
        <w:tc>
          <w:tcPr>
            <w:tcW w:w="1701" w:type="dxa"/>
          </w:tcPr>
          <w:p w14:paraId="7BDB7C44">
            <w:pPr>
              <w:shd w:val="clear" w:color="auto" w:fill="FFFFFF"/>
              <w:ind w:left="-25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Выяснить у преподавателя</w:t>
            </w:r>
          </w:p>
        </w:tc>
      </w:tr>
      <w:tr w14:paraId="4513F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0A52D2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85" w:type="dxa"/>
          </w:tcPr>
          <w:p w14:paraId="4BC1F44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6AC62495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4E76569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E4155A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473B7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8F540FD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985" w:type="dxa"/>
          </w:tcPr>
          <w:p w14:paraId="63CAED0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7AF4B59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18E7E9C1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3FF6111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29D01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F1310E2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985" w:type="dxa"/>
          </w:tcPr>
          <w:p w14:paraId="297B979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0573BF3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447AA93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BBA5B0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215B7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ED86A91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985" w:type="dxa"/>
          </w:tcPr>
          <w:p w14:paraId="3F7CFF10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3951E01B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150F36BD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3B3BCB7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6FE90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D62EF7E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985" w:type="dxa"/>
          </w:tcPr>
          <w:p w14:paraId="678A8AC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48FB554D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6D0456B8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7FB253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4A75A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8B6D3FE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85" w:type="dxa"/>
          </w:tcPr>
          <w:p w14:paraId="78EFA796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1CFD3069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3836FCF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9475BD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62C5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EDBA131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85" w:type="dxa"/>
          </w:tcPr>
          <w:p w14:paraId="6AC3A12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6E0A328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18414B5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F36062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7C471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69C719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985" w:type="dxa"/>
          </w:tcPr>
          <w:p w14:paraId="7ABD8AA9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547D5E1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688EA8E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F3D535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688C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EB605F2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985" w:type="dxa"/>
          </w:tcPr>
          <w:p w14:paraId="380EF68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31152656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136C840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124275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3124E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C3DE7F3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985" w:type="dxa"/>
          </w:tcPr>
          <w:p w14:paraId="1DF83929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56B59251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0EBAFEA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C7FC40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50B47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F45789C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985" w:type="dxa"/>
          </w:tcPr>
          <w:p w14:paraId="5730D9C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081F90B9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3DFFAC20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7B13D4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74B8B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6F0663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985" w:type="dxa"/>
          </w:tcPr>
          <w:p w14:paraId="3F8DD605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3F5864B1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3D1BC33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1C60C1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74A38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D0AD93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985" w:type="dxa"/>
          </w:tcPr>
          <w:p w14:paraId="543BB51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119E664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04C5A8F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F03EBC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42F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0EAD065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985" w:type="dxa"/>
          </w:tcPr>
          <w:p w14:paraId="0B4998D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217879DF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25E821BA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629B82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13D80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199CB91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985" w:type="dxa"/>
          </w:tcPr>
          <w:p w14:paraId="44235ADC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1B6173F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04AA1CCE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1FB10E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  <w:tr w14:paraId="4B71C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242D30A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985" w:type="dxa"/>
          </w:tcPr>
          <w:p w14:paraId="38A6FF46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</w:tcPr>
          <w:p w14:paraId="799BF5B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14:paraId="6F2DA2A0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C4C2CB">
            <w:pPr>
              <w:shd w:val="clear" w:color="auto" w:fill="FFFFFF"/>
              <w:ind w:left="-864" w:firstLine="864"/>
              <w:rPr>
                <w:color w:val="000000"/>
                <w:sz w:val="22"/>
                <w:szCs w:val="22"/>
              </w:rPr>
            </w:pPr>
          </w:p>
        </w:tc>
      </w:tr>
    </w:tbl>
    <w:p w14:paraId="67735C48">
      <w:pPr>
        <w:shd w:val="clear" w:color="auto" w:fill="FFFFFF"/>
        <w:spacing w:after="150"/>
        <w:jc w:val="center"/>
        <w:rPr>
          <w:color w:val="000000"/>
          <w:sz w:val="28"/>
          <w:szCs w:val="28"/>
        </w:rPr>
      </w:pPr>
    </w:p>
    <w:p w14:paraId="4FA81BAF">
      <w:pPr>
        <w:widowControl w:val="0"/>
        <w:spacing w:line="360" w:lineRule="auto"/>
        <w:ind w:firstLine="600"/>
        <w:jc w:val="both"/>
        <w:rPr>
          <w:b/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14.2. Ответить на контрольные вопросы: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C1E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8" w:type="dxa"/>
          </w:tcPr>
          <w:p w14:paraId="7F3AE721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1. Принцип действия параметрического стабилизатора напряжения в цепи постоянного тока:</w:t>
            </w:r>
          </w:p>
        </w:tc>
      </w:tr>
      <w:tr w14:paraId="385F1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8" w:type="dxa"/>
          </w:tcPr>
          <w:p w14:paraId="56A2A349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07A83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8" w:type="dxa"/>
          </w:tcPr>
          <w:p w14:paraId="329B3760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65E54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8" w:type="dxa"/>
          </w:tcPr>
          <w:p w14:paraId="5A5765B2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27E7E682">
      <w:pPr>
        <w:widowControl w:val="0"/>
        <w:spacing w:line="360" w:lineRule="auto"/>
        <w:ind w:firstLine="600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A49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682D150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2. Принцип действия компенсационного стабилизатора напряжения непрерывного действия:</w:t>
            </w:r>
          </w:p>
        </w:tc>
      </w:tr>
      <w:tr w14:paraId="1D7DB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BBB5A23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232A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A44241F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0ABED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8B82060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562095EC">
      <w:pPr>
        <w:widowControl w:val="0"/>
        <w:spacing w:line="360" w:lineRule="auto"/>
        <w:ind w:firstLine="600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0B0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3B244F82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3. Принцип действия импульсного стабилизатора напряжения:</w:t>
            </w:r>
          </w:p>
        </w:tc>
      </w:tr>
      <w:tr w14:paraId="392CE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70279285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1DA52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0A7DF824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48A46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642DB5CD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70887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6575BAB4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07515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3" w:type="dxa"/>
          </w:tcPr>
          <w:p w14:paraId="3EB6D68B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568B5562">
      <w:pPr>
        <w:widowControl w:val="0"/>
        <w:spacing w:line="360" w:lineRule="auto"/>
        <w:ind w:firstLine="600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393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A57753B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4. Какие существуют способы повышения качества выходного напряжения в компенсационных стабилизаторах:</w:t>
            </w:r>
          </w:p>
        </w:tc>
      </w:tr>
      <w:tr w14:paraId="271AB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4F71CDA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55C81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469ED116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27460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9395385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4E3E6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455E5061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6EE87344">
      <w:pPr>
        <w:widowControl w:val="0"/>
        <w:spacing w:line="360" w:lineRule="auto"/>
        <w:ind w:firstLine="600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8A9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 w14:paraId="669ADFDA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5. Стабилизатор напряжения постоянного тока характеризуется:</w:t>
            </w:r>
          </w:p>
        </w:tc>
      </w:tr>
      <w:tr w14:paraId="56F59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65A72DF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5599A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26819E10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0AA8C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1B15223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42119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7F7A214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101A5E8C">
      <w:pPr>
        <w:widowControl w:val="0"/>
        <w:spacing w:line="360" w:lineRule="auto"/>
        <w:ind w:firstLine="600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891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 w14:paraId="5EA9C8CC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6. При каскадном соединении стабилизаторов коэффициенты стабилизации отдельных каскадов:</w:t>
            </w:r>
          </w:p>
        </w:tc>
      </w:tr>
      <w:tr w14:paraId="0B926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0774B58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0B3F6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9869644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78B53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1B21BF50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67430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A617143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7E849707">
      <w:pPr>
        <w:widowControl w:val="0"/>
        <w:spacing w:line="360" w:lineRule="auto"/>
        <w:jc w:val="both"/>
        <w:rPr>
          <w:color w:val="000000"/>
          <w:sz w:val="28"/>
          <w:szCs w:val="28"/>
          <w:lang w:bidi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2C0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FA2D0AB">
            <w:pPr>
              <w:widowControl w:val="0"/>
              <w:jc w:val="both"/>
              <w:rPr>
                <w:color w:val="000000"/>
                <w:sz w:val="28"/>
                <w:szCs w:val="28"/>
                <w:lang w:bidi="ru-RU"/>
              </w:rPr>
            </w:pPr>
            <w:r>
              <w:rPr>
                <w:color w:val="000000"/>
                <w:sz w:val="28"/>
                <w:szCs w:val="28"/>
                <w:lang w:bidi="ru-RU"/>
              </w:rPr>
              <w:t>7. Изложите принцип действия стабилизатора напряжения со ступенчатым регулированием:</w:t>
            </w:r>
          </w:p>
        </w:tc>
      </w:tr>
      <w:tr w14:paraId="464BE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7A0FE64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57C71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8BA8D2E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7A89D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CB0ED3C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  <w:tr w14:paraId="39A2C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14B9DEBD">
            <w:pPr>
              <w:widowControl w:val="0"/>
              <w:spacing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0CD7358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F213B"/>
    <w:rsid w:val="16BF213B"/>
    <w:rsid w:val="55D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7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2025-05-08T06:21:00Z</dcterms:created>
  <dc:creator>Asdian Katana</dc:creator>
  <cp:lastModifiedBy>Asdian Katana</cp:lastModifiedBy>
  <dcterms:modified xsi:type="dcterms:W3CDTF">2025-05-08T20:37:10Z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D8556823E8074F9B9F810551CF942519_11</vt:lpwstr>
  </property>
</Properties>
</file>