
<file path=[Content_Types].xml><?xml version="1.0" encoding="utf-8"?>
<Types xmlns="http://schemas.openxmlformats.org/package/2006/content-types">
  <Default Extension="gif" ContentType="image/gi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A7E248">
      <w:pPr>
        <w:keepNext/>
        <w:spacing w:line="360" w:lineRule="auto"/>
        <w:jc w:val="center"/>
        <w:outlineLvl w:val="0"/>
        <w:rPr>
          <w:b/>
          <w:caps/>
          <w:sz w:val="28"/>
          <w:szCs w:val="28"/>
        </w:rPr>
      </w:pPr>
      <w:r>
        <w:rPr>
          <w:b/>
          <w:sz w:val="28"/>
          <w:szCs w:val="28"/>
        </w:rPr>
        <w:t xml:space="preserve">Практическая работа </w:t>
      </w:r>
      <w:r>
        <w:rPr>
          <w:b/>
          <w:caps/>
          <w:sz w:val="28"/>
          <w:szCs w:val="28"/>
        </w:rPr>
        <w:t>№ 6.</w:t>
      </w:r>
    </w:p>
    <w:p w14:paraId="34A0B54E">
      <w:pPr>
        <w:pBdr>
          <w:bottom w:val="single" w:color="4F81BD" w:sz="8" w:space="4"/>
        </w:pBdr>
        <w:autoSpaceDE w:val="0"/>
        <w:autoSpaceDN w:val="0"/>
        <w:spacing w:after="300" w:line="360" w:lineRule="auto"/>
        <w:contextualSpacing/>
        <w:jc w:val="center"/>
        <w:rPr>
          <w:rFonts w:eastAsia="Calibri"/>
          <w:b/>
          <w:color w:val="000000"/>
          <w:sz w:val="28"/>
          <w:szCs w:val="28"/>
          <w:lang w:val="uz-Cyrl-UZ" w:eastAsia="en-US"/>
        </w:rPr>
      </w:pPr>
      <w:r>
        <w:rPr>
          <w:rFonts w:eastAsia="Calibri"/>
          <w:b/>
          <w:color w:val="000000"/>
          <w:sz w:val="28"/>
          <w:szCs w:val="28"/>
          <w:lang w:eastAsia="en-US"/>
        </w:rPr>
        <w:t>Многофазные системы электрического питания устройств связи</w:t>
      </w:r>
    </w:p>
    <w:p w14:paraId="112B240B">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3F1279C3">
      <w:pPr>
        <w:autoSpaceDE w:val="0"/>
        <w:autoSpaceDN w:val="0"/>
        <w:spacing w:line="360" w:lineRule="auto"/>
        <w:ind w:right="-1" w:firstLine="709"/>
        <w:jc w:val="both"/>
        <w:rPr>
          <w:sz w:val="28"/>
          <w:szCs w:val="28"/>
        </w:rPr>
      </w:pPr>
      <w:r>
        <w:rPr>
          <w:sz w:val="28"/>
          <w:szCs w:val="28"/>
        </w:rPr>
        <w:t>Анализ и разработка эффективных методов организации многофазных систем электрического питания для устройств связи, с учетом их особенностей и требований к энергоэффективности, надежности и устойчивости к перегрузкам.</w:t>
      </w:r>
    </w:p>
    <w:p w14:paraId="42D5F76B">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Теоретические сведения</w:t>
      </w:r>
    </w:p>
    <w:p w14:paraId="0058D210">
      <w:pPr>
        <w:shd w:val="clear" w:color="auto" w:fill="FFFFFF"/>
        <w:spacing w:line="360" w:lineRule="auto"/>
        <w:ind w:firstLine="709"/>
        <w:jc w:val="both"/>
        <w:rPr>
          <w:rFonts w:eastAsia="Calibri"/>
          <w:b/>
          <w:bCs/>
          <w:color w:val="000000"/>
          <w:sz w:val="28"/>
          <w:szCs w:val="28"/>
          <w:lang w:eastAsia="en-US"/>
        </w:rPr>
      </w:pPr>
      <w:r>
        <w:rPr>
          <w:rFonts w:eastAsia="Calibri"/>
          <w:b/>
          <w:bCs/>
          <w:color w:val="000000"/>
          <w:sz w:val="28"/>
          <w:szCs w:val="28"/>
          <w:lang w:eastAsia="en-US"/>
        </w:rPr>
        <w:t>Значение закона индукции Фарадея.</w:t>
      </w:r>
    </w:p>
    <w:p w14:paraId="6A7F6E13">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Работа всех типов трансформаторов подчиняется закону электромагнитной индукции Фарадея - он гласит, что величина ЭДС, индуцируемая внутри цепи, прямо пропорциональна скорости изменения магнитного потока, пересекающего цепь.</w:t>
      </w:r>
    </w:p>
    <w:p w14:paraId="35AECCEF">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Следовательно, в проводнике, помещенном рядом с изменяющимся магнитным полем (например, от электромагнита, питаемого переменным током), будет течь электрический ток. Электромагнитные цепи такого типа называются первичными обмотками.</w:t>
      </w:r>
    </w:p>
    <w:p w14:paraId="0DF8C29F">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Когда электрический ток сжимается и постоянно генерируется с определенной частотой, магнитное поле сжимается и воссоздается аналогичным образом. Это переменное магнитное поле индуцирует ток в проводниках, пересекаемых этим потоком; тогда их называют вторичными обмотками. Частота одинакова на обеих обмотках.</w:t>
      </w:r>
    </w:p>
    <w:p w14:paraId="1B4F006A">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В системах электрического питания устройств связи многофазные системы нашли широкое применение, то есть 2-х фазные, 3-х фазные, 6-тифазные и др. Рассмотрим эти системы на примере наиболее рапространенной 3-х фазной системы.</w:t>
      </w:r>
    </w:p>
    <w:p w14:paraId="40CFB441">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4591050" cy="2279650"/>
            <wp:effectExtent l="0" t="0" r="11430" b="6350"/>
            <wp:docPr id="98" name="Рисунок 98" descr="Устройство и принцип работы трансформ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descr="Устройство и принцип работы трансформатора."/>
                    <pic:cNvPicPr>
                      <a:picLocks noChangeAspect="1" noChangeArrowheads="1"/>
                    </pic:cNvPicPr>
                  </pic:nvPicPr>
                  <pic:blipFill>
                    <a:blip r:embed="rId6" cstate="print">
                      <a:extLst>
                        <a:ext uri="{28A0092B-C50C-407E-A947-70E740481C1C}">
                          <a14:useLocalDpi xmlns:a14="http://schemas.microsoft.com/office/drawing/2010/main" val="0"/>
                        </a:ext>
                      </a:extLst>
                    </a:blip>
                    <a:srcRect r="22702"/>
                    <a:stretch>
                      <a:fillRect/>
                    </a:stretch>
                  </pic:blipFill>
                  <pic:spPr>
                    <a:xfrm>
                      <a:off x="0" y="0"/>
                      <a:ext cx="4597527" cy="2283355"/>
                    </a:xfrm>
                    <a:prstGeom prst="rect">
                      <a:avLst/>
                    </a:prstGeom>
                    <a:noFill/>
                    <a:ln>
                      <a:noFill/>
                    </a:ln>
                  </pic:spPr>
                </pic:pic>
              </a:graphicData>
            </a:graphic>
          </wp:inline>
        </w:drawing>
      </w:r>
    </w:p>
    <w:p w14:paraId="7B4301F8">
      <w:pPr>
        <w:shd w:val="clear" w:color="auto" w:fill="FFFFFF"/>
        <w:spacing w:line="360" w:lineRule="auto"/>
        <w:jc w:val="center"/>
        <w:rPr>
          <w:rFonts w:eastAsia="Calibri"/>
          <w:color w:val="000000"/>
          <w:sz w:val="28"/>
          <w:szCs w:val="28"/>
          <w:lang w:eastAsia="en-US"/>
        </w:rPr>
      </w:pPr>
      <w:r>
        <w:rPr>
          <w:rFonts w:eastAsia="Calibri"/>
          <w:bCs/>
          <w:iCs/>
          <w:color w:val="000000"/>
          <w:sz w:val="28"/>
          <w:szCs w:val="28"/>
          <w:lang w:eastAsia="en-US"/>
        </w:rPr>
        <w:t>Рисунок 6.1. Устройство и принцип работы трансформатора</w:t>
      </w:r>
    </w:p>
    <w:p w14:paraId="54AF778F">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 Угол сдвига между отдельными фазами многофазной системы всегда делают симметричными, то угол сдвига фаз в них определяется выражением </w:t>
      </w:r>
    </w:p>
    <w:p w14:paraId="6A8A9B83">
      <w:pPr>
        <w:shd w:val="clear" w:color="auto" w:fill="FFFFFF"/>
        <w:spacing w:line="360" w:lineRule="auto"/>
        <w:ind w:firstLine="709"/>
        <w:jc w:val="center"/>
        <w:rPr>
          <w:rFonts w:eastAsia="Calibri"/>
          <w:color w:val="000000"/>
          <w:sz w:val="28"/>
          <w:szCs w:val="28"/>
          <w:lang w:eastAsia="en-US"/>
        </w:rPr>
      </w:pPr>
      <w:r>
        <w:rPr>
          <w:rFonts w:eastAsia="Calibri"/>
          <w:color w:val="000000"/>
          <w:sz w:val="28"/>
          <w:szCs w:val="28"/>
          <w:lang w:val="en-US" w:eastAsia="en-US"/>
        </w:rPr>
        <w:sym w:font="Symbol" w:char="F061"/>
      </w:r>
      <w:r>
        <w:rPr>
          <w:rFonts w:eastAsia="Calibri"/>
          <w:color w:val="000000"/>
          <w:sz w:val="28"/>
          <w:szCs w:val="28"/>
          <w:lang w:eastAsia="en-US"/>
        </w:rPr>
        <w:t xml:space="preserve"> = 2</w:t>
      </w:r>
      <w:r>
        <w:rPr>
          <w:rFonts w:eastAsia="Calibri"/>
          <w:color w:val="000000"/>
          <w:sz w:val="28"/>
          <w:szCs w:val="28"/>
          <w:lang w:val="en-US" w:eastAsia="en-US"/>
        </w:rPr>
        <w:t>π</w:t>
      </w:r>
      <w:r>
        <w:rPr>
          <w:rFonts w:eastAsia="Calibri"/>
          <w:color w:val="000000"/>
          <w:sz w:val="28"/>
          <w:szCs w:val="28"/>
          <w:lang w:val="en-US" w:eastAsia="en-US"/>
        </w:rPr>
        <w:sym w:font="Symbol" w:char="F02F"/>
      </w:r>
      <w:r>
        <w:rPr>
          <w:rFonts w:eastAsia="Calibri"/>
          <w:color w:val="000000"/>
          <w:sz w:val="28"/>
          <w:szCs w:val="28"/>
          <w:lang w:val="en-US" w:eastAsia="en-US"/>
        </w:rPr>
        <w:t>m</w:t>
      </w:r>
    </w:p>
    <w:p w14:paraId="627CE660">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где 2</w:t>
      </w:r>
      <w:r>
        <w:rPr>
          <w:rFonts w:eastAsia="Calibri"/>
          <w:color w:val="000000"/>
          <w:sz w:val="28"/>
          <w:szCs w:val="28"/>
          <w:lang w:val="en-US" w:eastAsia="en-US"/>
        </w:rPr>
        <w:t>π</w:t>
      </w:r>
      <w:r>
        <w:rPr>
          <w:rFonts w:eastAsia="Calibri"/>
          <w:color w:val="000000"/>
          <w:sz w:val="28"/>
          <w:szCs w:val="28"/>
          <w:lang w:eastAsia="en-US"/>
        </w:rPr>
        <w:t xml:space="preserve"> - период питающего напряжения (360˚), а  </w:t>
      </w:r>
      <w:r>
        <w:rPr>
          <w:rFonts w:eastAsia="Calibri"/>
          <w:color w:val="000000"/>
          <w:sz w:val="28"/>
          <w:szCs w:val="28"/>
          <w:lang w:val="en-US" w:eastAsia="en-US"/>
        </w:rPr>
        <w:t>m</w:t>
      </w:r>
      <w:r>
        <w:rPr>
          <w:rFonts w:eastAsia="Calibri"/>
          <w:color w:val="000000"/>
          <w:sz w:val="28"/>
          <w:szCs w:val="28"/>
          <w:lang w:eastAsia="en-US"/>
        </w:rPr>
        <w:t xml:space="preserve"> – число фаз в системе.</w:t>
      </w:r>
    </w:p>
    <w:p w14:paraId="6C9EDF64">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940425" cy="2567940"/>
            <wp:effectExtent l="0" t="0" r="3175" b="7620"/>
            <wp:docPr id="83" name="Рисунок 83" descr="Основы электропитания. Зачем нужен сдвиг по фаз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descr="Основы электропитания. Зачем нужен сдвиг по фаз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0425" cy="2567976"/>
                    </a:xfrm>
                    <a:prstGeom prst="rect">
                      <a:avLst/>
                    </a:prstGeom>
                    <a:noFill/>
                    <a:ln>
                      <a:noFill/>
                    </a:ln>
                  </pic:spPr>
                </pic:pic>
              </a:graphicData>
            </a:graphic>
          </wp:inline>
        </w:drawing>
      </w:r>
    </w:p>
    <w:p w14:paraId="25ECFC76">
      <w:pPr>
        <w:shd w:val="clear" w:color="auto" w:fill="FFFFFF"/>
        <w:jc w:val="center"/>
        <w:rPr>
          <w:rFonts w:eastAsia="Calibri"/>
          <w:color w:val="000000"/>
          <w:sz w:val="28"/>
          <w:szCs w:val="28"/>
          <w:lang w:eastAsia="en-US"/>
        </w:rPr>
      </w:pPr>
      <w:r>
        <w:rPr>
          <w:rFonts w:eastAsia="Calibri"/>
          <w:color w:val="000000"/>
          <w:sz w:val="28"/>
          <w:szCs w:val="28"/>
          <w:lang w:eastAsia="en-US"/>
        </w:rPr>
        <w:t>Рисунок 6.2. Получение однофазной ЭДС при расположении катушки в постоянное магнитное поле</w:t>
      </w:r>
    </w:p>
    <w:p w14:paraId="0F9DFB89">
      <w:pPr>
        <w:shd w:val="clear" w:color="auto" w:fill="FFFFFF"/>
        <w:spacing w:line="360" w:lineRule="auto"/>
        <w:ind w:firstLine="709"/>
        <w:jc w:val="both"/>
        <w:rPr>
          <w:rFonts w:eastAsia="Calibri"/>
          <w:color w:val="000000"/>
          <w:sz w:val="28"/>
          <w:szCs w:val="28"/>
          <w:lang w:eastAsia="en-US"/>
        </w:rPr>
      </w:pPr>
    </w:p>
    <w:p w14:paraId="3AC760E1">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Теперь представим себе, что в это же магнитное поле поместили систему из 3-х одинаковых катушек, оси которых </w:t>
      </w:r>
      <w:r>
        <w:rPr>
          <w:rFonts w:eastAsia="Calibri"/>
          <w:color w:val="000000"/>
          <w:sz w:val="28"/>
          <w:szCs w:val="28"/>
          <w:lang w:val="en-US" w:eastAsia="en-US"/>
        </w:rPr>
        <w:t>c</w:t>
      </w:r>
      <w:r>
        <w:rPr>
          <w:rFonts w:eastAsia="Calibri"/>
          <w:color w:val="000000"/>
          <w:sz w:val="28"/>
          <w:szCs w:val="28"/>
          <w:lang w:eastAsia="en-US"/>
        </w:rPr>
        <w:t>двинуты в пространстве относительно друг друга на 120˚.</w:t>
      </w:r>
    </w:p>
    <w:p w14:paraId="0DDC74BA">
      <w:pPr>
        <w:shd w:val="clear" w:color="auto" w:fill="FFFFFF"/>
        <w:spacing w:line="360" w:lineRule="auto"/>
        <w:jc w:val="both"/>
        <w:rPr>
          <w:rFonts w:eastAsia="Calibri"/>
          <w:color w:val="000000"/>
          <w:sz w:val="28"/>
          <w:szCs w:val="28"/>
          <w:lang w:eastAsia="en-US"/>
        </w:rPr>
      </w:pPr>
      <w:r>
        <w:rPr>
          <w:rFonts w:eastAsia="Calibri"/>
          <w:color w:val="000000"/>
          <w:sz w:val="28"/>
          <w:szCs w:val="28"/>
        </w:rPr>
        <w:drawing>
          <wp:inline distT="0" distB="0" distL="0" distR="0">
            <wp:extent cx="5940425" cy="2752090"/>
            <wp:effectExtent l="0" t="0" r="3175" b="6350"/>
            <wp:docPr id="99" name="Рисунок 99" descr="Параметры переменного напря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descr="Параметры переменного напряжен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0425" cy="2752397"/>
                    </a:xfrm>
                    <a:prstGeom prst="rect">
                      <a:avLst/>
                    </a:prstGeom>
                    <a:noFill/>
                    <a:ln>
                      <a:noFill/>
                    </a:ln>
                  </pic:spPr>
                </pic:pic>
              </a:graphicData>
            </a:graphic>
          </wp:inline>
        </w:drawing>
      </w:r>
    </w:p>
    <w:p w14:paraId="5D76C701">
      <w:pPr>
        <w:shd w:val="clear" w:color="auto" w:fill="FFFFFF"/>
        <w:spacing w:line="360" w:lineRule="auto"/>
        <w:jc w:val="center"/>
        <w:rPr>
          <w:rFonts w:eastAsia="Calibri"/>
          <w:color w:val="000000"/>
          <w:sz w:val="28"/>
          <w:szCs w:val="28"/>
          <w:lang w:eastAsia="en-US"/>
        </w:rPr>
      </w:pPr>
      <w:r>
        <w:rPr>
          <w:rFonts w:eastAsia="Calibri"/>
          <w:bCs/>
          <w:iCs/>
          <w:color w:val="000000"/>
          <w:sz w:val="28"/>
          <w:szCs w:val="28"/>
          <w:lang w:eastAsia="en-US"/>
        </w:rPr>
        <w:t>Рисунок 6.3. Параметры переменного напряжения</w:t>
      </w:r>
    </w:p>
    <w:p w14:paraId="30BD5D7C">
      <w:pPr>
        <w:shd w:val="clear" w:color="auto" w:fill="FFFFFF"/>
        <w:spacing w:line="360" w:lineRule="auto"/>
        <w:ind w:firstLine="709"/>
        <w:jc w:val="both"/>
        <w:rPr>
          <w:rFonts w:eastAsia="Calibri"/>
          <w:bCs/>
          <w:color w:val="000000"/>
          <w:sz w:val="28"/>
          <w:szCs w:val="28"/>
          <w:lang w:eastAsia="en-US"/>
        </w:rPr>
      </w:pPr>
    </w:p>
    <w:p w14:paraId="6BB83C01">
      <w:pPr>
        <w:shd w:val="clear" w:color="auto" w:fill="FFFFFF"/>
        <w:spacing w:line="360" w:lineRule="auto"/>
        <w:ind w:firstLine="709"/>
        <w:jc w:val="both"/>
        <w:rPr>
          <w:rFonts w:eastAsia="Calibri"/>
          <w:bCs/>
          <w:color w:val="000000"/>
          <w:sz w:val="28"/>
          <w:szCs w:val="28"/>
          <w:lang w:eastAsia="en-US"/>
        </w:rPr>
      </w:pPr>
      <w:r>
        <w:rPr>
          <w:rFonts w:eastAsia="Calibri"/>
          <w:bCs/>
          <w:color w:val="000000"/>
          <w:sz w:val="28"/>
          <w:szCs w:val="28"/>
          <w:lang w:eastAsia="en-US"/>
        </w:rPr>
        <w:t>Каждую обмотку генератора называют фазой генератора, а каждую нагрузку - фазой нагрузки. Электротоки, протекающие по ним, считаются соответственно фазовыми электротоками генератора и нагрузки, а электронапряжения - фазовыми электронапряжениями. Фаза нагрузки представляет собой конечный пункт, где наведенная ЭДС передается принимающему устройству. Все вместе - фазу генератора, провода и фазу нагрузки можно назвать трехфазной цепью.</w:t>
      </w:r>
    </w:p>
    <w:p w14:paraId="15E2EA07">
      <w:pPr>
        <w:shd w:val="clear" w:color="auto" w:fill="FFFFFF"/>
        <w:spacing w:line="360" w:lineRule="auto"/>
        <w:ind w:firstLine="709"/>
        <w:rPr>
          <w:rFonts w:eastAsia="Calibri"/>
          <w:b/>
          <w:bCs/>
          <w:color w:val="000000"/>
          <w:sz w:val="28"/>
          <w:szCs w:val="28"/>
          <w:lang w:eastAsia="en-US"/>
        </w:rPr>
      </w:pPr>
      <w:r>
        <w:rPr>
          <w:rFonts w:eastAsia="Calibri"/>
          <w:b/>
          <w:bCs/>
          <w:color w:val="000000"/>
          <w:sz w:val="28"/>
          <w:szCs w:val="28"/>
          <w:lang w:eastAsia="en-US"/>
        </w:rPr>
        <w:t>Особенности трехфазных систем электропитания:</w:t>
      </w:r>
    </w:p>
    <w:p w14:paraId="3D38C52B">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Ключевым недостатком однофазных систем переменного напряжения является неравномерность генерации и транспортировки энергии. И этой особенности лишены трехфазные системы, которые сейчас используются во всем мире.</w:t>
      </w:r>
    </w:p>
    <w:p w14:paraId="45F0C60E">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Трехфазную систему электроснабжения можно упрощенно представить в виде трех одинаковых систем, напряжения в которых сдвинуты по фазе на треть периода - 120 градусов или 2π/3 радиан. Получить трехфазное напряжение можно, например, с помощью трех отдельных однофазных генераторов переменного напряжения, роторы которых расположены на одном валу, но повернуты на 120°. Однако наилучший эффект будет в случае, когда все три обмотки будут расположены на общем магнитопроводе статора генератора (Рисунок 6.3). В таком устройстве при равномерном вращении ротора с постоянным магнитом в каждой обмотке будет генерироваться переменное синусоидальное напряжение, сдвинутое по фазе на 120° по отношению к напряжению других обмоток.</w:t>
      </w:r>
    </w:p>
    <w:p w14:paraId="40EAF335">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940425" cy="2708275"/>
            <wp:effectExtent l="0" t="0" r="3175" b="4445"/>
            <wp:docPr id="100" name="Рисунок 100" descr="Мгновенное значение напряжения в розетке в разные моменты вре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descr="Мгновенное значение напряжения в розетке в разные моменты времен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0425" cy="2708834"/>
                    </a:xfrm>
                    <a:prstGeom prst="rect">
                      <a:avLst/>
                    </a:prstGeom>
                    <a:noFill/>
                    <a:ln>
                      <a:noFill/>
                    </a:ln>
                  </pic:spPr>
                </pic:pic>
              </a:graphicData>
            </a:graphic>
          </wp:inline>
        </w:drawing>
      </w:r>
    </w:p>
    <w:p w14:paraId="10811638">
      <w:pPr>
        <w:shd w:val="clear" w:color="auto" w:fill="FFFFFF"/>
        <w:spacing w:line="360" w:lineRule="auto"/>
        <w:jc w:val="center"/>
        <w:rPr>
          <w:rFonts w:eastAsia="Calibri"/>
          <w:color w:val="000000"/>
          <w:sz w:val="28"/>
          <w:szCs w:val="28"/>
          <w:lang w:eastAsia="en-US"/>
        </w:rPr>
      </w:pPr>
      <w:r>
        <w:rPr>
          <w:rFonts w:eastAsia="Calibri"/>
          <w:color w:val="000000"/>
          <w:sz w:val="28"/>
          <w:szCs w:val="28"/>
          <w:lang w:eastAsia="en-US"/>
        </w:rPr>
        <w:t>Рисунок 6.4. принцип работы трехфазного генератора</w:t>
      </w:r>
    </w:p>
    <w:p w14:paraId="433E0D47">
      <w:pPr>
        <w:shd w:val="clear" w:color="auto" w:fill="FFFFFF"/>
        <w:spacing w:line="360" w:lineRule="auto"/>
        <w:ind w:firstLine="709"/>
        <w:jc w:val="both"/>
        <w:rPr>
          <w:rFonts w:eastAsia="Calibri"/>
          <w:color w:val="000000"/>
          <w:sz w:val="28"/>
          <w:szCs w:val="28"/>
          <w:lang w:eastAsia="en-US"/>
        </w:rPr>
      </w:pPr>
    </w:p>
    <w:p w14:paraId="3E9039B4">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В простейшем случае каждую обмотку можно подключить к своему потребителю и получить три изолированные и практически независимые системы электропитания. Однако в этом случае теряются все преимущества трехфазного напряжения, поэтому все три обмотки соединяют вместе. Различают два способа соединения: «треугольником», когда начало одной обмотки соединяется с концом другой, и «звездой», когда начала обмоток соединяются вместе, а соединительные провода подключаются к концам обмоток (Рисунок 6.4). Достоинства и недостатки каждого из способов соединения взаимно компенсируют друг друга, поэтому энергетики, за исключением «последней мили», одинаково часто используют оба способа. Более того, трехфазная система позволяет смешивать оба типа соединений, например, обмотки генератора могут быть соединены по схеме «треугольник», а потребители – по схеме «звезда».</w:t>
      </w:r>
    </w:p>
    <w:p w14:paraId="3E029139">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940425" cy="3674745"/>
            <wp:effectExtent l="0" t="0" r="3175" b="13335"/>
            <wp:docPr id="101" name="Рисунок 101" descr="Схемы соединения в трехфазной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descr="Схемы соединения в трехфазной сет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0425" cy="3675143"/>
                    </a:xfrm>
                    <a:prstGeom prst="rect">
                      <a:avLst/>
                    </a:prstGeom>
                    <a:noFill/>
                    <a:ln>
                      <a:noFill/>
                    </a:ln>
                  </pic:spPr>
                </pic:pic>
              </a:graphicData>
            </a:graphic>
          </wp:inline>
        </w:drawing>
      </w:r>
    </w:p>
    <w:p w14:paraId="038A0197">
      <w:pPr>
        <w:shd w:val="clear" w:color="auto" w:fill="FFFFFF"/>
        <w:spacing w:line="360" w:lineRule="auto"/>
        <w:jc w:val="center"/>
        <w:rPr>
          <w:rFonts w:eastAsia="Calibri"/>
          <w:color w:val="000000"/>
          <w:sz w:val="28"/>
          <w:szCs w:val="28"/>
          <w:lang w:eastAsia="en-US"/>
        </w:rPr>
      </w:pPr>
      <w:r>
        <w:rPr>
          <w:rFonts w:eastAsia="Calibri"/>
          <w:color w:val="000000"/>
          <w:sz w:val="28"/>
          <w:szCs w:val="28"/>
          <w:lang w:eastAsia="en-US"/>
        </w:rPr>
        <w:t>Рисунок 6.5. Схемы соединения в трехфазной сети</w:t>
      </w:r>
    </w:p>
    <w:p w14:paraId="606BB513">
      <w:pPr>
        <w:shd w:val="clear" w:color="auto" w:fill="FFFFFF"/>
        <w:spacing w:line="360" w:lineRule="auto"/>
        <w:ind w:firstLine="709"/>
        <w:jc w:val="both"/>
        <w:rPr>
          <w:rFonts w:eastAsia="Calibri"/>
          <w:color w:val="000000"/>
          <w:sz w:val="28"/>
          <w:szCs w:val="28"/>
          <w:lang w:eastAsia="en-US"/>
        </w:rPr>
      </w:pPr>
    </w:p>
    <w:p w14:paraId="1F0E9516">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Первичные обмотки последнего понижающего трехфазного трансформатора могут быть соединены по любой схеме («треугольник» или «звезда» - как удобно энергетикам), но вторичные обычно всегда подключают по схеме «звезда». Причем точку соединения обмоток трансформатора электрически соединяют с землей, и к этой точке идет дополнительный провод, называемый «нулевым». Таким образом, электрическая энергия от понижающей трансформаторной подстанции поступает к потребителям по четырем проводам, из которых три являются «фазными» (фаза А, фаза В и фаза С), а четвертый - нулевым (Рисунок 6.5).</w:t>
      </w:r>
    </w:p>
    <w:p w14:paraId="0D7A3826">
      <w:pPr>
        <w:shd w:val="clear" w:color="auto" w:fill="FFFFFF"/>
        <w:spacing w:line="360" w:lineRule="auto"/>
        <w:ind w:firstLine="709"/>
        <w:jc w:val="both"/>
        <w:rPr>
          <w:rFonts w:eastAsia="Calibri"/>
          <w:color w:val="000000"/>
          <w:sz w:val="28"/>
          <w:szCs w:val="28"/>
          <w:lang w:eastAsia="en-US"/>
        </w:rPr>
      </w:pPr>
    </w:p>
    <w:p w14:paraId="78089E04">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939790" cy="3368040"/>
            <wp:effectExtent l="0" t="0" r="3810" b="0"/>
            <wp:docPr id="102" name="Рисунок 102" descr="Напряжения в трехфазной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descr="Напряжения в трехфазной сет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0849" cy="3368580"/>
                    </a:xfrm>
                    <a:prstGeom prst="rect">
                      <a:avLst/>
                    </a:prstGeom>
                    <a:noFill/>
                    <a:ln>
                      <a:noFill/>
                    </a:ln>
                  </pic:spPr>
                </pic:pic>
              </a:graphicData>
            </a:graphic>
          </wp:inline>
        </w:drawing>
      </w:r>
    </w:p>
    <w:p w14:paraId="7DA2F144">
      <w:pPr>
        <w:shd w:val="clear" w:color="auto" w:fill="FFFFFF"/>
        <w:spacing w:line="360" w:lineRule="auto"/>
        <w:jc w:val="center"/>
        <w:rPr>
          <w:rFonts w:eastAsia="Calibri"/>
          <w:color w:val="000000"/>
          <w:sz w:val="28"/>
          <w:szCs w:val="28"/>
          <w:lang w:eastAsia="en-US"/>
        </w:rPr>
      </w:pPr>
      <w:r>
        <w:rPr>
          <w:rFonts w:eastAsia="Calibri"/>
          <w:bCs/>
          <w:iCs/>
          <w:color w:val="000000"/>
          <w:sz w:val="28"/>
          <w:szCs w:val="28"/>
          <w:lang w:eastAsia="en-US"/>
        </w:rPr>
        <w:t>Рисунок 6.6. Напряжения в трехфазной сети</w:t>
      </w:r>
    </w:p>
    <w:p w14:paraId="6F0EBA9B">
      <w:pPr>
        <w:shd w:val="clear" w:color="auto" w:fill="FFFFFF"/>
        <w:spacing w:line="360" w:lineRule="auto"/>
        <w:ind w:firstLine="709"/>
        <w:jc w:val="both"/>
        <w:rPr>
          <w:rFonts w:eastAsia="Calibri"/>
          <w:color w:val="000000"/>
          <w:sz w:val="28"/>
          <w:szCs w:val="28"/>
          <w:lang w:eastAsia="en-US"/>
        </w:rPr>
      </w:pPr>
    </w:p>
    <w:p w14:paraId="2319C4B8">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Напряжение каждой из вторичных обмоток трансформатора равно 230 В. Таким образом, напряжение между нулевым и любым из фазных проводов равно 230 В. Это напряжение энергетики называют «фазным». Но если измерить напряжение между любыми двумя фазными проводниками, то окажется, что оно будет приблизительно равно 400 В, что почти в два раза больше. Это напряжение называют «линейным».</w:t>
      </w:r>
    </w:p>
    <w:p w14:paraId="2E9C9CCA">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010150" cy="1938020"/>
            <wp:effectExtent l="0" t="0" r="3810" b="1270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a:picLocks noChangeAspect="1" noChangeArrowheads="1"/>
                    </pic:cNvPicPr>
                  </pic:nvPicPr>
                  <pic:blipFill>
                    <a:blip r:embed="rId12">
                      <a:extLst>
                        <a:ext uri="{28A0092B-C50C-407E-A947-70E740481C1C}">
                          <a14:useLocalDpi xmlns:a14="http://schemas.microsoft.com/office/drawing/2010/main" val="0"/>
                        </a:ext>
                      </a:extLst>
                    </a:blip>
                    <a:srcRect l="14864" t="11882" r="8566" b="36688"/>
                    <a:stretch>
                      <a:fillRect/>
                    </a:stretch>
                  </pic:blipFill>
                  <pic:spPr>
                    <a:xfrm>
                      <a:off x="0" y="0"/>
                      <a:ext cx="5033233" cy="1947214"/>
                    </a:xfrm>
                    <a:prstGeom prst="rect">
                      <a:avLst/>
                    </a:prstGeom>
                    <a:noFill/>
                    <a:ln>
                      <a:noFill/>
                    </a:ln>
                  </pic:spPr>
                </pic:pic>
              </a:graphicData>
            </a:graphic>
          </wp:inline>
        </w:drawing>
      </w:r>
    </w:p>
    <w:p w14:paraId="4937B1F9">
      <w:pPr>
        <w:shd w:val="clear" w:color="auto" w:fill="FFFFFF"/>
        <w:jc w:val="center"/>
        <w:rPr>
          <w:rFonts w:eastAsia="Calibri"/>
          <w:color w:val="000000"/>
          <w:sz w:val="28"/>
          <w:szCs w:val="28"/>
          <w:lang w:eastAsia="en-US"/>
        </w:rPr>
      </w:pPr>
      <w:r>
        <w:rPr>
          <w:rFonts w:eastAsia="Calibri"/>
          <w:bCs/>
          <w:iCs/>
          <w:color w:val="000000"/>
          <w:sz w:val="28"/>
          <w:szCs w:val="28"/>
          <w:lang w:eastAsia="en-US"/>
        </w:rPr>
        <w:t xml:space="preserve">Рисунок 6.7. </w:t>
      </w:r>
      <w:r>
        <w:rPr>
          <w:rFonts w:eastAsia="Calibri"/>
          <w:color w:val="000000"/>
          <w:sz w:val="28"/>
          <w:szCs w:val="28"/>
          <w:lang w:eastAsia="en-US"/>
        </w:rPr>
        <w:t>Получение трехфазной ЭДС при расположении 3-х катушек в постоянное магнитное поле</w:t>
      </w:r>
    </w:p>
    <w:p w14:paraId="1581CC7A">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Катушка В отличается от А тем, что она повернута относительно ее на 120˚ в пространстве. Следовательно, в ней индуцируется точно такая же ЭДС, что в А, но все явления в ней будут запаздывать на время, которое необходимо, чтобы В заняла в пространстве место А. Т.к. полному обороту катушки соответствует 1-й период Т синусоидальной ЭДС, то повороту на 120˚ соответствует время Т/3, тогда e</w:t>
      </w:r>
      <w:r>
        <w:rPr>
          <w:rFonts w:eastAsia="Calibri"/>
          <w:color w:val="000000"/>
          <w:sz w:val="28"/>
          <w:szCs w:val="28"/>
          <w:vertAlign w:val="subscript"/>
          <w:lang w:eastAsia="en-US"/>
        </w:rPr>
        <w:t xml:space="preserve">В </w:t>
      </w:r>
      <w:r>
        <w:rPr>
          <w:rFonts w:eastAsia="Calibri"/>
          <w:color w:val="000000"/>
          <w:sz w:val="28"/>
          <w:szCs w:val="28"/>
          <w:lang w:eastAsia="en-US"/>
        </w:rPr>
        <w:t xml:space="preserve">= </w:t>
      </w:r>
      <w:r>
        <w:rPr>
          <w:rFonts w:eastAsia="Calibri"/>
          <w:color w:val="000000"/>
          <w:sz w:val="28"/>
          <w:szCs w:val="28"/>
          <w:lang w:val="en-US" w:eastAsia="en-US"/>
        </w:rPr>
        <w:t>E</w:t>
      </w:r>
      <w:r>
        <w:rPr>
          <w:rFonts w:eastAsia="Calibri"/>
          <w:color w:val="000000"/>
          <w:sz w:val="28"/>
          <w:szCs w:val="28"/>
          <w:vertAlign w:val="subscript"/>
          <w:lang w:val="en-US" w:eastAsia="en-US"/>
        </w:rPr>
        <w:t>m</w:t>
      </w:r>
      <w:r>
        <w:rPr>
          <w:rFonts w:eastAsia="Calibri"/>
          <w:color w:val="000000"/>
          <w:sz w:val="28"/>
          <w:szCs w:val="28"/>
          <w:lang w:eastAsia="en-US"/>
        </w:rPr>
        <w:t>·</w:t>
      </w:r>
      <w:r>
        <w:rPr>
          <w:rFonts w:eastAsia="Calibri"/>
          <w:color w:val="000000"/>
          <w:sz w:val="28"/>
          <w:szCs w:val="28"/>
          <w:lang w:val="en-US" w:eastAsia="en-US"/>
        </w:rPr>
        <w:t>sin</w:t>
      </w:r>
      <w:r>
        <w:rPr>
          <w:rFonts w:eastAsia="Calibri"/>
          <w:color w:val="000000"/>
          <w:sz w:val="28"/>
          <w:szCs w:val="28"/>
          <w:lang w:eastAsia="en-US"/>
        </w:rPr>
        <w:t>(</w:t>
      </w:r>
      <w:r>
        <w:rPr>
          <w:rFonts w:eastAsia="Calibri"/>
          <w:color w:val="000000"/>
          <w:sz w:val="28"/>
          <w:szCs w:val="28"/>
          <w:lang w:val="en-US" w:eastAsia="en-US"/>
        </w:rPr>
        <w:t>ωt</w:t>
      </w:r>
      <w:r>
        <w:rPr>
          <w:rFonts w:eastAsia="Calibri"/>
          <w:color w:val="000000"/>
          <w:sz w:val="28"/>
          <w:szCs w:val="28"/>
          <w:lang w:eastAsia="en-US"/>
        </w:rPr>
        <w:t xml:space="preserve">-120˚). А т.к. угол между катушками А и С =240º, то </w:t>
      </w:r>
      <w:r>
        <w:rPr>
          <w:rFonts w:eastAsia="Calibri"/>
          <w:color w:val="000000"/>
          <w:sz w:val="28"/>
          <w:szCs w:val="28"/>
          <w:lang w:val="en-US" w:eastAsia="en-US"/>
        </w:rPr>
        <w:t>e</w:t>
      </w:r>
      <w:r>
        <w:rPr>
          <w:rFonts w:eastAsia="Calibri"/>
          <w:color w:val="000000"/>
          <w:sz w:val="28"/>
          <w:szCs w:val="28"/>
          <w:vertAlign w:val="subscript"/>
          <w:lang w:eastAsia="en-US"/>
        </w:rPr>
        <w:t xml:space="preserve">С </w:t>
      </w:r>
      <w:r>
        <w:rPr>
          <w:rFonts w:eastAsia="Calibri"/>
          <w:color w:val="000000"/>
          <w:sz w:val="28"/>
          <w:szCs w:val="28"/>
          <w:lang w:eastAsia="en-US"/>
        </w:rPr>
        <w:t xml:space="preserve">= </w:t>
      </w:r>
      <w:r>
        <w:rPr>
          <w:rFonts w:eastAsia="Calibri"/>
          <w:color w:val="000000"/>
          <w:sz w:val="28"/>
          <w:szCs w:val="28"/>
          <w:lang w:val="en-US" w:eastAsia="en-US"/>
        </w:rPr>
        <w:t>E</w:t>
      </w:r>
      <w:r>
        <w:rPr>
          <w:rFonts w:eastAsia="Calibri"/>
          <w:color w:val="000000"/>
          <w:sz w:val="28"/>
          <w:szCs w:val="28"/>
          <w:vertAlign w:val="subscript"/>
          <w:lang w:val="en-US" w:eastAsia="en-US"/>
        </w:rPr>
        <w:t>m</w:t>
      </w:r>
      <w:r>
        <w:rPr>
          <w:rFonts w:eastAsia="Calibri"/>
          <w:color w:val="000000"/>
          <w:sz w:val="28"/>
          <w:szCs w:val="28"/>
          <w:lang w:eastAsia="en-US"/>
        </w:rPr>
        <w:t>·</w:t>
      </w:r>
      <w:r>
        <w:rPr>
          <w:rFonts w:eastAsia="Calibri"/>
          <w:color w:val="000000"/>
          <w:sz w:val="28"/>
          <w:szCs w:val="28"/>
          <w:lang w:val="en-US" w:eastAsia="en-US"/>
        </w:rPr>
        <w:t>sin</w:t>
      </w:r>
      <w:r>
        <w:rPr>
          <w:rFonts w:eastAsia="Calibri"/>
          <w:color w:val="000000"/>
          <w:sz w:val="28"/>
          <w:szCs w:val="28"/>
          <w:lang w:eastAsia="en-US"/>
        </w:rPr>
        <w:t xml:space="preserve"> (</w:t>
      </w:r>
      <w:r>
        <w:rPr>
          <w:rFonts w:eastAsia="Calibri"/>
          <w:color w:val="000000"/>
          <w:sz w:val="28"/>
          <w:szCs w:val="28"/>
          <w:lang w:val="en-US" w:eastAsia="en-US"/>
        </w:rPr>
        <w:t>ωt</w:t>
      </w:r>
      <w:r>
        <w:rPr>
          <w:rFonts w:eastAsia="Calibri"/>
          <w:color w:val="000000"/>
          <w:sz w:val="28"/>
          <w:szCs w:val="28"/>
          <w:lang w:eastAsia="en-US"/>
        </w:rPr>
        <w:t xml:space="preserve">-240˚) = </w:t>
      </w:r>
      <w:r>
        <w:rPr>
          <w:rFonts w:eastAsia="Calibri"/>
          <w:color w:val="000000"/>
          <w:sz w:val="28"/>
          <w:szCs w:val="28"/>
          <w:lang w:val="en-US" w:eastAsia="en-US"/>
        </w:rPr>
        <w:t>E</w:t>
      </w:r>
      <w:r>
        <w:rPr>
          <w:rFonts w:eastAsia="Calibri"/>
          <w:color w:val="000000"/>
          <w:sz w:val="28"/>
          <w:szCs w:val="28"/>
          <w:vertAlign w:val="subscript"/>
          <w:lang w:val="en-US" w:eastAsia="en-US"/>
        </w:rPr>
        <w:t>m</w:t>
      </w:r>
      <w:r>
        <w:rPr>
          <w:rFonts w:eastAsia="Calibri"/>
          <w:color w:val="000000"/>
          <w:sz w:val="28"/>
          <w:szCs w:val="28"/>
          <w:lang w:eastAsia="en-US"/>
        </w:rPr>
        <w:t>·</w:t>
      </w:r>
      <w:r>
        <w:rPr>
          <w:rFonts w:eastAsia="Calibri"/>
          <w:color w:val="000000"/>
          <w:sz w:val="28"/>
          <w:szCs w:val="28"/>
          <w:lang w:val="en-US" w:eastAsia="en-US"/>
        </w:rPr>
        <w:t>sin</w:t>
      </w:r>
      <w:r>
        <w:rPr>
          <w:rFonts w:eastAsia="Calibri"/>
          <w:color w:val="000000"/>
          <w:sz w:val="28"/>
          <w:szCs w:val="28"/>
          <w:lang w:eastAsia="en-US"/>
        </w:rPr>
        <w:t xml:space="preserve"> (</w:t>
      </w:r>
      <w:r>
        <w:rPr>
          <w:rFonts w:eastAsia="Calibri"/>
          <w:color w:val="000000"/>
          <w:sz w:val="28"/>
          <w:szCs w:val="28"/>
          <w:lang w:val="en-US" w:eastAsia="en-US"/>
        </w:rPr>
        <w:t>ωt</w:t>
      </w:r>
      <w:r>
        <w:rPr>
          <w:rFonts w:eastAsia="Calibri"/>
          <w:color w:val="000000"/>
          <w:sz w:val="28"/>
          <w:szCs w:val="28"/>
          <w:lang w:eastAsia="en-US"/>
        </w:rPr>
        <w:t>+120˚).</w:t>
      </w:r>
    </w:p>
    <w:p w14:paraId="2F8E2762">
      <w:pPr>
        <w:shd w:val="clear" w:color="auto" w:fill="FFFFFF"/>
        <w:spacing w:line="360" w:lineRule="auto"/>
        <w:jc w:val="center"/>
        <w:rPr>
          <w:rFonts w:eastAsia="Calibri"/>
          <w:b/>
          <w:color w:val="000000"/>
          <w:sz w:val="28"/>
          <w:szCs w:val="28"/>
          <w:lang w:eastAsia="en-US"/>
        </w:rPr>
      </w:pPr>
      <w:r>
        <w:rPr>
          <w:rFonts w:eastAsia="Calibri"/>
          <w:b/>
          <w:color w:val="000000"/>
          <w:sz w:val="28"/>
          <w:szCs w:val="28"/>
        </w:rPr>
        <w:drawing>
          <wp:inline distT="0" distB="0" distL="0" distR="0">
            <wp:extent cx="5746750" cy="2540000"/>
            <wp:effectExtent l="0" t="0" r="13970" b="5080"/>
            <wp:docPr id="104" name="Рисунок 104" descr="Трёхфазные электрические цепи синусоидального тока. (Лекция 3)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descr="Трёхфазные электрические цепи синусоидального тока. (Лекция 3) -  презентация онлайн"/>
                    <pic:cNvPicPr>
                      <a:picLocks noChangeAspect="1" noChangeArrowheads="1"/>
                    </pic:cNvPicPr>
                  </pic:nvPicPr>
                  <pic:blipFill>
                    <a:blip r:embed="rId13">
                      <a:extLst>
                        <a:ext uri="{28A0092B-C50C-407E-A947-70E740481C1C}">
                          <a14:useLocalDpi xmlns:a14="http://schemas.microsoft.com/office/drawing/2010/main" val="0"/>
                        </a:ext>
                      </a:extLst>
                    </a:blip>
                    <a:srcRect l="426" t="24473" r="2884" b="3236"/>
                    <a:stretch>
                      <a:fillRect/>
                    </a:stretch>
                  </pic:blipFill>
                  <pic:spPr>
                    <a:xfrm>
                      <a:off x="0" y="0"/>
                      <a:ext cx="5761981" cy="2546732"/>
                    </a:xfrm>
                    <a:prstGeom prst="rect">
                      <a:avLst/>
                    </a:prstGeom>
                    <a:noFill/>
                    <a:ln>
                      <a:noFill/>
                    </a:ln>
                  </pic:spPr>
                </pic:pic>
              </a:graphicData>
            </a:graphic>
          </wp:inline>
        </w:drawing>
      </w:r>
    </w:p>
    <w:p w14:paraId="7B89A3E1">
      <w:pPr>
        <w:shd w:val="clear" w:color="auto" w:fill="FFFFFF"/>
        <w:spacing w:line="360" w:lineRule="auto"/>
        <w:jc w:val="center"/>
        <w:rPr>
          <w:rFonts w:eastAsia="Calibri"/>
          <w:color w:val="000000"/>
          <w:sz w:val="28"/>
          <w:szCs w:val="28"/>
          <w:lang w:eastAsia="en-US"/>
        </w:rPr>
      </w:pPr>
      <w:r>
        <w:rPr>
          <w:rFonts w:eastAsia="Calibri"/>
          <w:bCs/>
          <w:iCs/>
          <w:color w:val="000000"/>
          <w:sz w:val="28"/>
          <w:szCs w:val="28"/>
          <w:lang w:eastAsia="en-US"/>
        </w:rPr>
        <w:t xml:space="preserve">Рисунок 6.8. </w:t>
      </w:r>
      <w:r>
        <w:rPr>
          <w:rFonts w:eastAsia="Calibri"/>
          <w:color w:val="000000"/>
          <w:sz w:val="28"/>
          <w:szCs w:val="28"/>
          <w:lang w:eastAsia="en-US"/>
        </w:rPr>
        <w:t>Трехфазные электрические цепи синусоидального тока</w:t>
      </w:r>
    </w:p>
    <w:p w14:paraId="6A60E14D">
      <w:pPr>
        <w:shd w:val="clear" w:color="auto" w:fill="FFFFFF"/>
        <w:spacing w:line="360" w:lineRule="auto"/>
        <w:ind w:firstLine="709"/>
        <w:jc w:val="both"/>
        <w:rPr>
          <w:rFonts w:eastAsia="Calibri"/>
          <w:b/>
          <w:color w:val="000000"/>
          <w:sz w:val="28"/>
          <w:szCs w:val="28"/>
          <w:lang w:eastAsia="en-US"/>
        </w:rPr>
      </w:pPr>
    </w:p>
    <w:p w14:paraId="21B03CD6">
      <w:pPr>
        <w:shd w:val="clear" w:color="auto" w:fill="FFFFFF"/>
        <w:spacing w:line="360" w:lineRule="auto"/>
        <w:ind w:firstLine="709"/>
        <w:jc w:val="both"/>
        <w:rPr>
          <w:rFonts w:eastAsia="Calibri"/>
          <w:b/>
          <w:color w:val="000000"/>
          <w:sz w:val="28"/>
          <w:szCs w:val="28"/>
          <w:lang w:eastAsia="en-US"/>
        </w:rPr>
      </w:pPr>
      <w:r>
        <w:rPr>
          <w:rFonts w:eastAsia="Calibri"/>
          <w:b/>
          <w:color w:val="000000"/>
          <w:sz w:val="28"/>
          <w:szCs w:val="28"/>
          <w:lang w:eastAsia="en-US"/>
        </w:rPr>
        <w:t>Трехфазные трансформаторы</w:t>
      </w:r>
    </w:p>
    <w:p w14:paraId="011AACDF">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Часто бывает нужно передать в нагрузку энергию трехфазного тока. Это можно сделать, включив соответствующим образом 3 одинаковых однофазных трансформатора, или одним трехфазным трансформатором. Обычно трехфазные трансформаторы делаются стержневыми, т.е. состоят из 3-х стержней, соединенных ярмом. </w:t>
      </w:r>
    </w:p>
    <w:p w14:paraId="7766934B">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Точки соединения начала одной фазы и конца другой включаются в 3-фазную сеть. Иногда вторичные обмотки включают в зигзаг. В этом случае обмотка каждой фазы состоит из 2-х катушек с одинаковым числом витков, но намотанных на разные стержни и соединенных встречно. ЭДС, наводимые в катушках одной фазы, сдвинуты между собой на 1/3 периода, поэтому ЭДС всей фазы равна геометрической разности ЭДС 2-х катушек, т.е. Е</w:t>
      </w:r>
      <w:r>
        <w:rPr>
          <w:rFonts w:eastAsia="Calibri"/>
          <w:color w:val="000000"/>
          <w:sz w:val="28"/>
          <w:szCs w:val="28"/>
          <w:vertAlign w:val="subscript"/>
          <w:lang w:eastAsia="en-US"/>
        </w:rPr>
        <w:t>фз</w:t>
      </w:r>
      <w:r>
        <w:rPr>
          <w:rFonts w:eastAsia="Calibri"/>
          <w:color w:val="000000"/>
          <w:sz w:val="28"/>
          <w:szCs w:val="28"/>
          <w:lang w:eastAsia="en-US"/>
        </w:rPr>
        <w:t>= √3 Е</w:t>
      </w:r>
      <w:r>
        <w:rPr>
          <w:rFonts w:eastAsia="Calibri"/>
          <w:color w:val="000000"/>
          <w:sz w:val="28"/>
          <w:szCs w:val="28"/>
          <w:vertAlign w:val="subscript"/>
          <w:lang w:eastAsia="en-US"/>
        </w:rPr>
        <w:t>к</w:t>
      </w:r>
      <w:r>
        <w:rPr>
          <w:rFonts w:eastAsia="Calibri"/>
          <w:color w:val="000000"/>
          <w:sz w:val="28"/>
          <w:szCs w:val="28"/>
          <w:lang w:eastAsia="en-US"/>
        </w:rPr>
        <w:t>, где Е</w:t>
      </w:r>
      <w:r>
        <w:rPr>
          <w:rFonts w:eastAsia="Calibri"/>
          <w:color w:val="000000"/>
          <w:sz w:val="28"/>
          <w:szCs w:val="28"/>
          <w:vertAlign w:val="subscript"/>
          <w:lang w:eastAsia="en-US"/>
        </w:rPr>
        <w:t>к -</w:t>
      </w:r>
      <w:r>
        <w:rPr>
          <w:rFonts w:eastAsia="Calibri"/>
          <w:color w:val="000000"/>
          <w:sz w:val="28"/>
          <w:szCs w:val="28"/>
          <w:lang w:eastAsia="en-US"/>
        </w:rPr>
        <w:t xml:space="preserve"> ЭДС одной катушки. При соединении в зигзаг Е</w:t>
      </w:r>
      <w:r>
        <w:rPr>
          <w:rFonts w:eastAsia="Calibri"/>
          <w:color w:val="000000"/>
          <w:sz w:val="28"/>
          <w:szCs w:val="28"/>
          <w:vertAlign w:val="subscript"/>
          <w:lang w:eastAsia="en-US"/>
        </w:rPr>
        <w:t>фз</w:t>
      </w:r>
      <w:r>
        <w:rPr>
          <w:rFonts w:eastAsia="Calibri"/>
          <w:color w:val="000000"/>
          <w:sz w:val="28"/>
          <w:szCs w:val="28"/>
          <w:lang w:eastAsia="en-US"/>
        </w:rPr>
        <w:t xml:space="preserve"> меньше Е</w:t>
      </w:r>
      <w:r>
        <w:rPr>
          <w:rFonts w:eastAsia="Calibri"/>
          <w:color w:val="000000"/>
          <w:sz w:val="28"/>
          <w:szCs w:val="28"/>
          <w:vertAlign w:val="subscript"/>
          <w:lang w:eastAsia="en-US"/>
        </w:rPr>
        <w:t>ф</w:t>
      </w:r>
      <w:r>
        <w:rPr>
          <w:rFonts w:eastAsia="Calibri"/>
          <w:color w:val="000000"/>
          <w:sz w:val="28"/>
          <w:szCs w:val="28"/>
          <w:lang w:eastAsia="en-US"/>
        </w:rPr>
        <w:t xml:space="preserve"> при соединении в Y или ∆, если при Y или ∆ фазная обмотка состоит из 2-х катушек, то Е</w:t>
      </w:r>
      <w:r>
        <w:rPr>
          <w:rFonts w:eastAsia="Calibri"/>
          <w:color w:val="000000"/>
          <w:sz w:val="28"/>
          <w:szCs w:val="28"/>
          <w:vertAlign w:val="subscript"/>
          <w:lang w:eastAsia="en-US"/>
        </w:rPr>
        <w:t>ф</w:t>
      </w:r>
      <w:r>
        <w:rPr>
          <w:rFonts w:eastAsia="Calibri"/>
          <w:color w:val="000000"/>
          <w:sz w:val="28"/>
          <w:szCs w:val="28"/>
          <w:lang w:eastAsia="en-US"/>
        </w:rPr>
        <w:t>=2Е</w:t>
      </w:r>
      <w:r>
        <w:rPr>
          <w:rFonts w:eastAsia="Calibri"/>
          <w:color w:val="000000"/>
          <w:sz w:val="28"/>
          <w:szCs w:val="28"/>
          <w:vertAlign w:val="subscript"/>
          <w:lang w:eastAsia="en-US"/>
        </w:rPr>
        <w:t>к</w:t>
      </w:r>
      <w:r>
        <w:rPr>
          <w:rFonts w:eastAsia="Calibri"/>
          <w:color w:val="000000"/>
          <w:sz w:val="28"/>
          <w:szCs w:val="28"/>
          <w:lang w:eastAsia="en-US"/>
        </w:rPr>
        <w:t xml:space="preserve">, т.е. больше, чем при зигзаге. Соединение в зигзаг применяют иногда в выпрямителях для устранения явления вынужденного намагничивания. </w:t>
      </w:r>
    </w:p>
    <w:p w14:paraId="352D8B80">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727700" cy="2781300"/>
            <wp:effectExtent l="0" t="0" r="2540" b="7620"/>
            <wp:docPr id="124" name="Рисунок 124" descr="Трехфазные трансформаторы: подробное руководство | Полимернагрев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Рисунок 124" descr="Трехфазные трансформаторы: подробное руководство | Полимернагрев | Дзен"/>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27700" cy="2781300"/>
                    </a:xfrm>
                    <a:prstGeom prst="rect">
                      <a:avLst/>
                    </a:prstGeom>
                    <a:noFill/>
                    <a:ln>
                      <a:noFill/>
                    </a:ln>
                  </pic:spPr>
                </pic:pic>
              </a:graphicData>
            </a:graphic>
          </wp:inline>
        </w:drawing>
      </w:r>
    </w:p>
    <w:p w14:paraId="2F4D780E">
      <w:pPr>
        <w:shd w:val="clear" w:color="auto" w:fill="FFFFFF"/>
        <w:spacing w:line="360" w:lineRule="auto"/>
        <w:jc w:val="center"/>
        <w:rPr>
          <w:rFonts w:eastAsia="Calibri"/>
          <w:color w:val="000000"/>
          <w:sz w:val="28"/>
          <w:szCs w:val="28"/>
          <w:lang w:eastAsia="en-US"/>
        </w:rPr>
      </w:pPr>
      <w:r>
        <w:rPr>
          <w:rFonts w:eastAsia="Calibri"/>
          <w:bCs/>
          <w:iCs/>
          <w:color w:val="000000"/>
          <w:sz w:val="28"/>
          <w:szCs w:val="28"/>
          <w:lang w:eastAsia="en-US"/>
        </w:rPr>
        <w:t xml:space="preserve">Рисунок 6.9. </w:t>
      </w:r>
      <w:r>
        <w:rPr>
          <w:rFonts w:eastAsia="Calibri"/>
          <w:color w:val="000000"/>
          <w:sz w:val="28"/>
          <w:szCs w:val="28"/>
          <w:lang w:eastAsia="en-US"/>
        </w:rPr>
        <w:t>Трехфазный трансформатор</w:t>
      </w:r>
    </w:p>
    <w:p w14:paraId="4A0380A9">
      <w:pPr>
        <w:shd w:val="clear" w:color="auto" w:fill="FFFFFF"/>
        <w:spacing w:line="360" w:lineRule="auto"/>
        <w:ind w:firstLine="709"/>
        <w:jc w:val="both"/>
        <w:rPr>
          <w:rFonts w:eastAsia="Calibri"/>
          <w:color w:val="000000"/>
          <w:sz w:val="28"/>
          <w:szCs w:val="28"/>
          <w:lang w:eastAsia="en-US"/>
        </w:rPr>
      </w:pPr>
    </w:p>
    <w:p w14:paraId="036BA97E">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Для 3-х фазных 2-х обмоточных трансформаторов приняты следующие соединения обмоток: Y/</w:t>
      </w:r>
      <w:r>
        <w:rPr>
          <w:rFonts w:eastAsia="Calibri"/>
          <w:color w:val="000000"/>
          <w:sz w:val="28"/>
          <w:szCs w:val="28"/>
          <w:lang w:val="en-US" w:eastAsia="en-US"/>
        </w:rPr>
        <w:t>Y</w:t>
      </w:r>
      <w:r>
        <w:rPr>
          <w:rFonts w:eastAsia="Calibri"/>
          <w:color w:val="000000"/>
          <w:sz w:val="28"/>
          <w:szCs w:val="28"/>
          <w:lang w:eastAsia="en-US"/>
        </w:rPr>
        <w:t xml:space="preserve">-, </w:t>
      </w:r>
      <w:r>
        <w:rPr>
          <w:rFonts w:eastAsia="Calibri"/>
          <w:color w:val="000000"/>
          <w:sz w:val="28"/>
          <w:szCs w:val="28"/>
          <w:lang w:val="en-US" w:eastAsia="en-US"/>
        </w:rPr>
        <w:t>Y</w:t>
      </w:r>
      <w:r>
        <w:rPr>
          <w:rFonts w:eastAsia="Calibri"/>
          <w:color w:val="000000"/>
          <w:sz w:val="28"/>
          <w:szCs w:val="28"/>
          <w:lang w:eastAsia="en-US"/>
        </w:rPr>
        <w:t xml:space="preserve">-/∆, </w:t>
      </w:r>
      <w:r>
        <w:rPr>
          <w:rFonts w:eastAsia="Calibri"/>
          <w:color w:val="000000"/>
          <w:sz w:val="28"/>
          <w:szCs w:val="28"/>
          <w:lang w:val="en-US" w:eastAsia="en-US"/>
        </w:rPr>
        <w:t>Y</w:t>
      </w:r>
      <w:r>
        <w:rPr>
          <w:rFonts w:eastAsia="Calibri"/>
          <w:color w:val="000000"/>
          <w:sz w:val="28"/>
          <w:szCs w:val="28"/>
          <w:lang w:eastAsia="en-US"/>
        </w:rPr>
        <w:t xml:space="preserve"> /∆, ∆ /</w:t>
      </w:r>
      <w:r>
        <w:rPr>
          <w:rFonts w:eastAsia="Calibri"/>
          <w:color w:val="000000"/>
          <w:sz w:val="28"/>
          <w:szCs w:val="28"/>
          <w:lang w:val="en-US" w:eastAsia="en-US"/>
        </w:rPr>
        <w:t>Y</w:t>
      </w:r>
      <w:r>
        <w:rPr>
          <w:rFonts w:eastAsia="Calibri"/>
          <w:color w:val="000000"/>
          <w:sz w:val="28"/>
          <w:szCs w:val="28"/>
          <w:lang w:eastAsia="en-US"/>
        </w:rPr>
        <w:t xml:space="preserve">-. Обозначение над чертой относится к первичной обмотке, а под чертой - к вторичной. Если обмотка имеет выведенную 0-ю точку, то в обозначении указано </w:t>
      </w:r>
      <w:r>
        <w:rPr>
          <w:rFonts w:eastAsia="Calibri"/>
          <w:color w:val="000000"/>
          <w:sz w:val="28"/>
          <w:szCs w:val="28"/>
          <w:lang w:val="en-US" w:eastAsia="en-US"/>
        </w:rPr>
        <w:t>Y</w:t>
      </w:r>
      <w:r>
        <w:rPr>
          <w:rFonts w:eastAsia="Calibri"/>
          <w:color w:val="000000"/>
          <w:sz w:val="28"/>
          <w:szCs w:val="28"/>
          <w:lang w:eastAsia="en-US"/>
        </w:rPr>
        <w:t xml:space="preserve">-. Для включения на параллельную работу трансформаторы объединяются в группы от 0 до 11, их обозначают </w:t>
      </w:r>
      <w:r>
        <w:rPr>
          <w:rFonts w:eastAsia="Calibri"/>
          <w:color w:val="000000"/>
          <w:sz w:val="28"/>
          <w:szCs w:val="28"/>
          <w:lang w:val="en-US" w:eastAsia="en-US"/>
        </w:rPr>
        <w:t>Y</w:t>
      </w:r>
      <w:r>
        <w:rPr>
          <w:rFonts w:eastAsia="Calibri"/>
          <w:color w:val="000000"/>
          <w:sz w:val="28"/>
          <w:szCs w:val="28"/>
          <w:lang w:eastAsia="en-US"/>
        </w:rPr>
        <w:t>/</w:t>
      </w:r>
      <w:r>
        <w:rPr>
          <w:rFonts w:eastAsia="Calibri"/>
          <w:color w:val="000000"/>
          <w:sz w:val="28"/>
          <w:szCs w:val="28"/>
          <w:lang w:val="en-US" w:eastAsia="en-US"/>
        </w:rPr>
        <w:t>Y</w:t>
      </w:r>
      <w:r>
        <w:rPr>
          <w:rFonts w:eastAsia="Calibri"/>
          <w:color w:val="000000"/>
          <w:sz w:val="28"/>
          <w:szCs w:val="28"/>
          <w:lang w:eastAsia="en-US"/>
        </w:rPr>
        <w:t xml:space="preserve">- 0 (12), </w:t>
      </w:r>
      <w:r>
        <w:rPr>
          <w:rFonts w:eastAsia="Calibri"/>
          <w:color w:val="000000"/>
          <w:sz w:val="28"/>
          <w:szCs w:val="28"/>
          <w:lang w:val="en-US" w:eastAsia="en-US"/>
        </w:rPr>
        <w:t>Y</w:t>
      </w:r>
      <w:r>
        <w:rPr>
          <w:rFonts w:eastAsia="Calibri"/>
          <w:color w:val="000000"/>
          <w:sz w:val="28"/>
          <w:szCs w:val="28"/>
          <w:lang w:eastAsia="en-US"/>
        </w:rPr>
        <w:t xml:space="preserve">/∆ -11(или 3 или 7). </w:t>
      </w:r>
    </w:p>
    <w:p w14:paraId="5451EEEF">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Группа 3-х фазного трансформатора зависит от схемы соединения первичной и вторичной обмоток, направления их намотки и обозначения зажимов. Между векторами линейных ЭДС первичной и вторичной обмоток есть угловое смещение, за единицу которого принимается угол 30˚. Это смещение зависит от направления намотки и способа включения обмоток. На каждый стержень наматываются 2 обмотки- первичная и вторичная обмотки одной фазы. </w:t>
      </w:r>
    </w:p>
    <w:p w14:paraId="66482E73">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Первичные обмотки принято обозначать: А-Х, В-Y, C-Z, а вторичные, соответственно, a-x, b-y, c-z. Первичные и вторичные обмотки чаще всего соединяются звездой или треугольником. </w:t>
      </w:r>
    </w:p>
    <w:p w14:paraId="7A2AD3A1">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При соединении звездой начало каждой фазы подключаются к трехфазной сети источника или нагрузки, а концы (x, y, z) соединяются в общую точку (нейтральную), из которой всегда выходит нулевой провод. При соединении Δ, конец первой фазы соединяется с началом 2-й, конец 2ой - с началом 3-й, конец 3-й - с началом первой.</w:t>
      </w:r>
    </w:p>
    <w:p w14:paraId="5805D03B">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4053840" cy="3586480"/>
            <wp:effectExtent l="0" t="0" r="0" b="10160"/>
            <wp:docPr id="121" name="Рисунок 121" descr="Рис. 7. Трехфазный трансформатор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Рисунок 121" descr="Рис. 7. Трехфазный трансформатор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65679" cy="3596930"/>
                    </a:xfrm>
                    <a:prstGeom prst="rect">
                      <a:avLst/>
                    </a:prstGeom>
                    <a:noFill/>
                    <a:ln>
                      <a:noFill/>
                    </a:ln>
                  </pic:spPr>
                </pic:pic>
              </a:graphicData>
            </a:graphic>
          </wp:inline>
        </w:drawing>
      </w:r>
    </w:p>
    <w:p w14:paraId="7212544D">
      <w:pPr>
        <w:shd w:val="clear" w:color="auto" w:fill="FFFFFF"/>
        <w:spacing w:line="360" w:lineRule="auto"/>
        <w:jc w:val="center"/>
        <w:rPr>
          <w:rFonts w:eastAsia="Calibri"/>
          <w:color w:val="000000"/>
          <w:sz w:val="28"/>
          <w:szCs w:val="28"/>
          <w:lang w:eastAsia="en-US"/>
        </w:rPr>
      </w:pPr>
      <w:r>
        <w:rPr>
          <w:rFonts w:eastAsia="Calibri"/>
          <w:bCs/>
          <w:iCs/>
          <w:color w:val="000000"/>
          <w:sz w:val="28"/>
          <w:szCs w:val="28"/>
          <w:lang w:eastAsia="en-US"/>
        </w:rPr>
        <w:t xml:space="preserve">Рисунок 6.10. </w:t>
      </w:r>
      <w:r>
        <w:rPr>
          <w:rFonts w:eastAsia="Calibri"/>
          <w:color w:val="000000"/>
          <w:sz w:val="28"/>
          <w:szCs w:val="28"/>
          <w:lang w:eastAsia="en-US"/>
        </w:rPr>
        <w:t>Трехфазный трансформатор</w:t>
      </w:r>
    </w:p>
    <w:p w14:paraId="44390B41">
      <w:pPr>
        <w:shd w:val="clear" w:color="auto" w:fill="FFFFFF"/>
        <w:spacing w:line="360" w:lineRule="auto"/>
        <w:ind w:firstLine="709"/>
        <w:jc w:val="both"/>
        <w:rPr>
          <w:rFonts w:eastAsia="Calibri"/>
          <w:color w:val="000000"/>
          <w:sz w:val="28"/>
          <w:szCs w:val="28"/>
          <w:lang w:eastAsia="en-US"/>
        </w:rPr>
      </w:pPr>
    </w:p>
    <w:p w14:paraId="5B718B10">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Для определения углового смещения можно воспользоваться циферблатом часов, на котором каждая цифра сдвинута по отношению к другой на 30˚, а стрелки часов условно принято считать: минутную за вектор линейного напряжения первичной обмотки, мысленно всегда остановленную на цифре 12, а часовую - за вектор линейного напряжения вторичной обмотки. </w:t>
      </w:r>
    </w:p>
    <w:p w14:paraId="2DF0C579">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054600" cy="3341370"/>
            <wp:effectExtent l="0" t="0" r="5080" b="1143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a:picLocks noChangeAspect="1"/>
                    </pic:cNvPicPr>
                  </pic:nvPicPr>
                  <pic:blipFill>
                    <a:blip r:embed="rId16"/>
                    <a:srcRect l="19455" r="21860"/>
                    <a:stretch>
                      <a:fillRect/>
                    </a:stretch>
                  </pic:blipFill>
                  <pic:spPr>
                    <a:xfrm>
                      <a:off x="0" y="0"/>
                      <a:ext cx="5054600" cy="3341370"/>
                    </a:xfrm>
                    <a:prstGeom prst="rect">
                      <a:avLst/>
                    </a:prstGeom>
                    <a:ln>
                      <a:noFill/>
                    </a:ln>
                  </pic:spPr>
                </pic:pic>
              </a:graphicData>
            </a:graphic>
          </wp:inline>
        </w:drawing>
      </w:r>
    </w:p>
    <w:p w14:paraId="08D47293">
      <w:pPr>
        <w:shd w:val="clear" w:color="auto" w:fill="FFFFFF"/>
        <w:jc w:val="center"/>
        <w:rPr>
          <w:rFonts w:eastAsia="Calibri"/>
          <w:color w:val="000000"/>
          <w:sz w:val="28"/>
          <w:szCs w:val="28"/>
          <w:lang w:eastAsia="en-US"/>
        </w:rPr>
      </w:pPr>
      <w:r>
        <w:rPr>
          <w:rFonts w:eastAsia="Calibri"/>
          <w:bCs/>
          <w:iCs/>
          <w:color w:val="000000"/>
          <w:sz w:val="28"/>
          <w:szCs w:val="28"/>
          <w:lang w:eastAsia="en-US"/>
        </w:rPr>
        <w:t xml:space="preserve">Рисунок 6.11. </w:t>
      </w:r>
      <w:r>
        <w:rPr>
          <w:rFonts w:eastAsia="Calibri"/>
          <w:color w:val="000000"/>
          <w:sz w:val="28"/>
          <w:szCs w:val="28"/>
          <w:lang w:eastAsia="en-US"/>
        </w:rPr>
        <w:t>Схемы соединений обмоток трансформатора</w:t>
      </w:r>
    </w:p>
    <w:p w14:paraId="593C2D0B">
      <w:pPr>
        <w:shd w:val="clear" w:color="auto" w:fill="FFFFFF"/>
        <w:ind w:left="720"/>
        <w:jc w:val="both"/>
        <w:rPr>
          <w:rFonts w:eastAsia="Calibri"/>
          <w:color w:val="000000"/>
          <w:sz w:val="28"/>
          <w:szCs w:val="28"/>
          <w:lang w:eastAsia="en-US"/>
        </w:rPr>
      </w:pPr>
      <w:r>
        <w:rPr>
          <w:rFonts w:eastAsia="Calibri"/>
          <w:color w:val="000000"/>
          <w:sz w:val="28"/>
          <w:szCs w:val="28"/>
          <w:lang w:eastAsia="en-US"/>
        </w:rPr>
        <w:t>а) звездой (далее Υ); б) треугольником (далее Δ); в) зигзагом (далее Ζ)</w:t>
      </w:r>
    </w:p>
    <w:p w14:paraId="7498EF50">
      <w:pPr>
        <w:shd w:val="clear" w:color="auto" w:fill="FFFFFF"/>
        <w:spacing w:line="360" w:lineRule="auto"/>
        <w:ind w:firstLine="709"/>
        <w:jc w:val="both"/>
        <w:rPr>
          <w:rFonts w:eastAsia="Calibri"/>
          <w:color w:val="000000"/>
          <w:sz w:val="28"/>
          <w:szCs w:val="28"/>
          <w:lang w:eastAsia="en-US"/>
        </w:rPr>
      </w:pPr>
    </w:p>
    <w:p w14:paraId="2A21B49E">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Если трансформатор </w:t>
      </w:r>
      <w:r>
        <w:rPr>
          <w:rFonts w:eastAsia="Calibri"/>
          <w:color w:val="000000"/>
          <w:sz w:val="28"/>
          <w:szCs w:val="28"/>
          <w:lang w:val="en-US" w:eastAsia="en-US"/>
        </w:rPr>
        <w:t>Y</w:t>
      </w:r>
      <w:r>
        <w:rPr>
          <w:rFonts w:eastAsia="Calibri"/>
          <w:color w:val="000000"/>
          <w:sz w:val="28"/>
          <w:szCs w:val="28"/>
          <w:lang w:eastAsia="en-US"/>
        </w:rPr>
        <w:t>/</w:t>
      </w:r>
      <w:r>
        <w:rPr>
          <w:rFonts w:eastAsia="Calibri"/>
          <w:color w:val="000000"/>
          <w:sz w:val="28"/>
          <w:szCs w:val="28"/>
          <w:lang w:val="en-US" w:eastAsia="en-US"/>
        </w:rPr>
        <w:t>Y</w:t>
      </w:r>
      <w:r>
        <w:rPr>
          <w:rFonts w:eastAsia="Calibri"/>
          <w:color w:val="000000"/>
          <w:sz w:val="28"/>
          <w:szCs w:val="28"/>
          <w:lang w:eastAsia="en-US"/>
        </w:rPr>
        <w:t xml:space="preserve">-, причем одноименные первичная и вторичная обмотки находятся на одном стержне и намотаны в одинаковом направлении, то вектора линейных напряжений первичной и вторичной обмоток совпадают по направлению, т.е. их угловое смещение = 0 (или 12), тогда запишем группу </w:t>
      </w:r>
      <w:r>
        <w:rPr>
          <w:rFonts w:eastAsia="Calibri"/>
          <w:color w:val="000000"/>
          <w:sz w:val="28"/>
          <w:szCs w:val="28"/>
          <w:lang w:val="en-US" w:eastAsia="en-US"/>
        </w:rPr>
        <w:t>Y</w:t>
      </w:r>
      <w:r>
        <w:rPr>
          <w:rFonts w:eastAsia="Calibri"/>
          <w:color w:val="000000"/>
          <w:sz w:val="28"/>
          <w:szCs w:val="28"/>
          <w:lang w:eastAsia="en-US"/>
        </w:rPr>
        <w:t>/</w:t>
      </w:r>
      <w:r>
        <w:rPr>
          <w:rFonts w:eastAsia="Calibri"/>
          <w:color w:val="000000"/>
          <w:sz w:val="28"/>
          <w:szCs w:val="28"/>
          <w:lang w:val="en-US" w:eastAsia="en-US"/>
        </w:rPr>
        <w:t>Y</w:t>
      </w:r>
      <w:r>
        <w:rPr>
          <w:rFonts w:eastAsia="Calibri"/>
          <w:color w:val="000000"/>
          <w:sz w:val="28"/>
          <w:szCs w:val="28"/>
          <w:lang w:eastAsia="en-US"/>
        </w:rPr>
        <w:t xml:space="preserve"> - 0.</w:t>
      </w:r>
    </w:p>
    <w:p w14:paraId="6A1AE23E">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При соединении обмоток 3-х фазного трансформатора по схеме </w:t>
      </w:r>
      <w:r>
        <w:rPr>
          <w:rFonts w:eastAsia="Calibri"/>
          <w:color w:val="000000"/>
          <w:sz w:val="28"/>
          <w:szCs w:val="28"/>
          <w:lang w:val="en-US" w:eastAsia="en-US"/>
        </w:rPr>
        <w:t>Y</w:t>
      </w:r>
      <w:r>
        <w:rPr>
          <w:rFonts w:eastAsia="Calibri"/>
          <w:color w:val="000000"/>
          <w:sz w:val="28"/>
          <w:szCs w:val="28"/>
          <w:lang w:eastAsia="en-US"/>
        </w:rPr>
        <w:t>/</w:t>
      </w:r>
      <w:r>
        <w:rPr>
          <w:rFonts w:eastAsia="Calibri"/>
          <w:color w:val="000000"/>
          <w:sz w:val="28"/>
          <w:szCs w:val="28"/>
          <w:lang w:val="en-US" w:eastAsia="en-US"/>
        </w:rPr>
        <w:t>Y</w:t>
      </w:r>
      <w:r>
        <w:rPr>
          <w:rFonts w:eastAsia="Calibri"/>
          <w:color w:val="000000"/>
          <w:sz w:val="28"/>
          <w:szCs w:val="28"/>
          <w:lang w:eastAsia="en-US"/>
        </w:rPr>
        <w:t xml:space="preserve"> -можно получить любую четную группу. Если соединить обмотки трансформатора по схеме </w:t>
      </w:r>
      <w:r>
        <w:rPr>
          <w:rFonts w:eastAsia="Calibri"/>
          <w:color w:val="000000"/>
          <w:sz w:val="28"/>
          <w:szCs w:val="28"/>
          <w:lang w:val="en-US" w:eastAsia="en-US"/>
        </w:rPr>
        <w:t>Y</w:t>
      </w:r>
      <w:r>
        <w:rPr>
          <w:rFonts w:eastAsia="Calibri"/>
          <w:color w:val="000000"/>
          <w:sz w:val="28"/>
          <w:szCs w:val="28"/>
          <w:lang w:eastAsia="en-US"/>
        </w:rPr>
        <w:t>/∆, ∆/</w:t>
      </w:r>
      <w:r>
        <w:rPr>
          <w:rFonts w:eastAsia="Calibri"/>
          <w:color w:val="000000"/>
          <w:sz w:val="28"/>
          <w:szCs w:val="28"/>
          <w:lang w:val="en-US" w:eastAsia="en-US"/>
        </w:rPr>
        <w:t>Y</w:t>
      </w:r>
      <w:r>
        <w:rPr>
          <w:rFonts w:eastAsia="Calibri"/>
          <w:color w:val="000000"/>
          <w:sz w:val="28"/>
          <w:szCs w:val="28"/>
          <w:lang w:eastAsia="en-US"/>
        </w:rPr>
        <w:t xml:space="preserve"> можно показать, что получается трансформатор любой нечетной </w:t>
      </w:r>
      <w:r>
        <w:rPr>
          <w:rFonts w:eastAsia="Calibri"/>
          <w:color w:val="000000"/>
          <w:sz w:val="28"/>
          <w:szCs w:val="28"/>
          <w:lang w:eastAsia="en-US"/>
        </w:rPr>
        <w:tab/>
      </w:r>
      <w:r>
        <w:rPr>
          <w:rFonts w:eastAsia="Calibri"/>
          <w:color w:val="000000"/>
          <w:sz w:val="28"/>
          <w:szCs w:val="28"/>
          <w:lang w:eastAsia="en-US"/>
        </w:rPr>
        <w:t xml:space="preserve">группы, т.е. 1, 3, …, 11. Стандартными группами являются </w:t>
      </w:r>
      <w:r>
        <w:rPr>
          <w:rFonts w:eastAsia="Calibri"/>
          <w:color w:val="000000"/>
          <w:sz w:val="28"/>
          <w:szCs w:val="28"/>
          <w:lang w:val="en-US" w:eastAsia="en-US"/>
        </w:rPr>
        <w:t>Y</w:t>
      </w:r>
      <w:r>
        <w:rPr>
          <w:rFonts w:eastAsia="Calibri"/>
          <w:color w:val="000000"/>
          <w:sz w:val="28"/>
          <w:szCs w:val="28"/>
          <w:lang w:eastAsia="en-US"/>
        </w:rPr>
        <w:t>/</w:t>
      </w:r>
      <w:r>
        <w:rPr>
          <w:rFonts w:eastAsia="Calibri"/>
          <w:color w:val="000000"/>
          <w:sz w:val="28"/>
          <w:szCs w:val="28"/>
          <w:lang w:val="en-US" w:eastAsia="en-US"/>
        </w:rPr>
        <w:t>Y</w:t>
      </w:r>
      <w:r>
        <w:rPr>
          <w:rFonts w:eastAsia="Calibri"/>
          <w:color w:val="000000"/>
          <w:sz w:val="28"/>
          <w:szCs w:val="28"/>
          <w:lang w:eastAsia="en-US"/>
        </w:rPr>
        <w:t xml:space="preserve">   - 0, </w:t>
      </w:r>
      <w:r>
        <w:rPr>
          <w:rFonts w:eastAsia="Calibri"/>
          <w:color w:val="000000"/>
          <w:sz w:val="28"/>
          <w:szCs w:val="28"/>
          <w:lang w:val="en-US" w:eastAsia="en-US"/>
        </w:rPr>
        <w:t>Y</w:t>
      </w:r>
      <w:r>
        <w:rPr>
          <w:rFonts w:eastAsia="Calibri"/>
          <w:color w:val="000000"/>
          <w:sz w:val="28"/>
          <w:szCs w:val="28"/>
          <w:lang w:eastAsia="en-US"/>
        </w:rPr>
        <w:t xml:space="preserve">/ ∆ -11, </w:t>
      </w:r>
      <w:r>
        <w:rPr>
          <w:rFonts w:eastAsia="Calibri"/>
          <w:color w:val="000000"/>
          <w:sz w:val="28"/>
          <w:szCs w:val="28"/>
          <w:lang w:val="en-US" w:eastAsia="en-US"/>
        </w:rPr>
        <w:t>Y</w:t>
      </w:r>
      <w:r>
        <w:rPr>
          <w:rFonts w:eastAsia="Calibri"/>
          <w:color w:val="000000"/>
          <w:sz w:val="28"/>
          <w:szCs w:val="28"/>
          <w:lang w:eastAsia="en-US"/>
        </w:rPr>
        <w:t xml:space="preserve"> /∆ -11. Фаза А- желтая, В- зеленая, С - красная.</w:t>
      </w:r>
    </w:p>
    <w:p w14:paraId="2466645A">
      <w:pPr>
        <w:shd w:val="clear" w:color="auto" w:fill="FFFFFF"/>
        <w:spacing w:line="360" w:lineRule="auto"/>
        <w:ind w:firstLine="709"/>
        <w:jc w:val="both"/>
        <w:rPr>
          <w:rFonts w:eastAsia="Calibri"/>
          <w:color w:val="000000"/>
          <w:sz w:val="28"/>
          <w:szCs w:val="28"/>
          <w:lang w:eastAsia="en-US"/>
        </w:rPr>
      </w:pPr>
    </w:p>
    <w:p w14:paraId="0724A5E4">
      <w:pPr>
        <w:shd w:val="clear" w:color="auto" w:fill="FFFFFF"/>
        <w:spacing w:line="360" w:lineRule="auto"/>
        <w:ind w:firstLine="709"/>
        <w:jc w:val="both"/>
        <w:rPr>
          <w:rFonts w:eastAsia="Calibri"/>
          <w:color w:val="000000"/>
          <w:sz w:val="28"/>
          <w:szCs w:val="28"/>
          <w:lang w:eastAsia="en-US"/>
        </w:rPr>
      </w:pPr>
    </w:p>
    <w:p w14:paraId="23FCE376">
      <w:pPr>
        <w:shd w:val="clear" w:color="auto" w:fill="FFFFFF"/>
        <w:spacing w:line="360" w:lineRule="auto"/>
        <w:jc w:val="center"/>
        <w:rPr>
          <w:rFonts w:eastAsia="Calibri"/>
          <w:b/>
          <w:color w:val="000000"/>
          <w:sz w:val="28"/>
          <w:szCs w:val="28"/>
          <w:lang w:eastAsia="en-US"/>
        </w:rPr>
      </w:pPr>
      <w:r>
        <w:rPr>
          <w:rFonts w:eastAsia="Calibri"/>
          <w:b/>
          <w:color w:val="000000"/>
          <w:sz w:val="28"/>
          <w:szCs w:val="28"/>
        </w:rPr>
        <w:drawing>
          <wp:inline distT="0" distB="0" distL="0" distR="0">
            <wp:extent cx="4851400" cy="2425700"/>
            <wp:effectExtent l="0" t="0" r="10160" b="12700"/>
            <wp:docPr id="640" name="Рисунок 640" descr="2.2,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Рисунок 640" descr="2.2, 2.3"/>
                    <pic:cNvPicPr>
                      <a:picLocks noChangeAspect="1" noChangeArrowheads="1"/>
                    </pic:cNvPicPr>
                  </pic:nvPicPr>
                  <pic:blipFill>
                    <a:blip r:embed="rId17">
                      <a:extLst>
                        <a:ext uri="{28A0092B-C50C-407E-A947-70E740481C1C}">
                          <a14:useLocalDpi xmlns:a14="http://schemas.microsoft.com/office/drawing/2010/main" val="0"/>
                        </a:ext>
                      </a:extLst>
                    </a:blip>
                    <a:srcRect b="61432"/>
                    <a:stretch>
                      <a:fillRect/>
                    </a:stretch>
                  </pic:blipFill>
                  <pic:spPr>
                    <a:xfrm>
                      <a:off x="0" y="0"/>
                      <a:ext cx="4851400" cy="2425700"/>
                    </a:xfrm>
                    <a:prstGeom prst="rect">
                      <a:avLst/>
                    </a:prstGeom>
                    <a:noFill/>
                    <a:ln>
                      <a:noFill/>
                    </a:ln>
                  </pic:spPr>
                </pic:pic>
              </a:graphicData>
            </a:graphic>
          </wp:inline>
        </w:drawing>
      </w:r>
    </w:p>
    <w:p w14:paraId="37AEF238">
      <w:pPr>
        <w:shd w:val="clear" w:color="auto" w:fill="FFFFFF"/>
        <w:jc w:val="center"/>
        <w:rPr>
          <w:rFonts w:eastAsia="Calibri"/>
          <w:color w:val="000000"/>
          <w:sz w:val="28"/>
          <w:szCs w:val="28"/>
          <w:lang w:eastAsia="en-US"/>
        </w:rPr>
      </w:pPr>
      <w:r>
        <w:rPr>
          <w:rFonts w:eastAsia="Calibri"/>
          <w:bCs/>
          <w:iCs/>
          <w:color w:val="000000"/>
          <w:sz w:val="28"/>
          <w:szCs w:val="28"/>
          <w:lang w:eastAsia="en-US"/>
        </w:rPr>
        <w:t xml:space="preserve">Рисунок 6.12. </w:t>
      </w:r>
      <w:r>
        <w:rPr>
          <w:rFonts w:eastAsia="Calibri"/>
          <w:color w:val="000000"/>
          <w:sz w:val="28"/>
          <w:szCs w:val="28"/>
          <w:lang w:eastAsia="en-US"/>
        </w:rPr>
        <w:t xml:space="preserve">Определение группы трансформатора при соединении </w:t>
      </w:r>
      <w:r>
        <w:rPr>
          <w:rFonts w:eastAsia="Calibri"/>
          <w:color w:val="000000"/>
          <w:sz w:val="28"/>
          <w:szCs w:val="28"/>
          <w:lang w:val="en-US" w:eastAsia="en-US"/>
        </w:rPr>
        <w:t>Y</w:t>
      </w:r>
      <w:r>
        <w:rPr>
          <w:rFonts w:eastAsia="Calibri"/>
          <w:color w:val="000000"/>
          <w:sz w:val="28"/>
          <w:szCs w:val="28"/>
          <w:lang w:eastAsia="en-US"/>
        </w:rPr>
        <w:t>/</w:t>
      </w:r>
      <w:r>
        <w:rPr>
          <w:rFonts w:eastAsia="Calibri"/>
          <w:color w:val="000000"/>
          <w:sz w:val="28"/>
          <w:szCs w:val="28"/>
          <w:lang w:val="en-US" w:eastAsia="en-US"/>
        </w:rPr>
        <w:t>Y</w:t>
      </w:r>
    </w:p>
    <w:p w14:paraId="4D8F2BB4">
      <w:pPr>
        <w:shd w:val="clear" w:color="auto" w:fill="FFFFFF"/>
        <w:spacing w:line="360" w:lineRule="auto"/>
        <w:ind w:firstLine="709"/>
        <w:jc w:val="both"/>
        <w:rPr>
          <w:rFonts w:eastAsia="Calibri"/>
          <w:b/>
          <w:color w:val="000000"/>
          <w:sz w:val="28"/>
          <w:szCs w:val="28"/>
          <w:lang w:eastAsia="en-US"/>
        </w:rPr>
      </w:pPr>
    </w:p>
    <w:p w14:paraId="088C7EAC">
      <w:pPr>
        <w:shd w:val="clear" w:color="auto" w:fill="FFFFFF"/>
        <w:spacing w:line="360" w:lineRule="auto"/>
        <w:ind w:firstLine="709"/>
        <w:jc w:val="both"/>
        <w:rPr>
          <w:rFonts w:eastAsia="Calibri"/>
          <w:b/>
          <w:color w:val="000000"/>
          <w:sz w:val="28"/>
          <w:szCs w:val="28"/>
          <w:lang w:eastAsia="en-US"/>
        </w:rPr>
      </w:pPr>
      <w:r>
        <w:rPr>
          <w:rFonts w:eastAsia="Calibri"/>
          <w:b/>
          <w:color w:val="000000"/>
          <w:sz w:val="28"/>
          <w:szCs w:val="28"/>
          <w:lang w:eastAsia="en-US"/>
        </w:rPr>
        <w:t>Соединение обмоток трансформатора в звезду</w:t>
      </w:r>
    </w:p>
    <w:p w14:paraId="10E43DA4">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При соединении в звезду действуют следующие соотношения - </w:t>
      </w:r>
    </w:p>
    <w:p w14:paraId="1F1D760D">
      <w:pPr>
        <w:numPr>
          <w:ilvl w:val="0"/>
          <w:numId w:val="1"/>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линейные токи равны фазным,</w:t>
      </w:r>
    </w:p>
    <w:p w14:paraId="48469069">
      <w:pPr>
        <w:numPr>
          <w:ilvl w:val="0"/>
          <w:numId w:val="1"/>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линейные напряжения больше фазных в √3 раз</w:t>
      </w:r>
    </w:p>
    <w:p w14:paraId="561EF51E">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Возможно множество вариантов соединения обмоток трансформатора в звезду, некоторые из них приведены на рисунке ниже. И, как говорится, не все из них одинаково полезны, а точнее, для разных случаев необходима разная схема соединений.</w:t>
      </w:r>
    </w:p>
    <w:p w14:paraId="7CAE6C17">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Следует отметить, что в звезду можно соединить как один трехфазный трансформатор, так и три однофазных. На рисунке обозначаются:</w:t>
      </w:r>
    </w:p>
    <w:p w14:paraId="4A75B9A6">
      <w:pPr>
        <w:numPr>
          <w:ilvl w:val="0"/>
          <w:numId w:val="2"/>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А, В, С - начала обмоток высшего напряжения</w:t>
      </w:r>
    </w:p>
    <w:p w14:paraId="215FE28F">
      <w:pPr>
        <w:numPr>
          <w:ilvl w:val="0"/>
          <w:numId w:val="2"/>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Х, Y, Z - окончания обмоток высшего напряжения</w:t>
      </w:r>
    </w:p>
    <w:p w14:paraId="768345D6">
      <w:pPr>
        <w:numPr>
          <w:ilvl w:val="0"/>
          <w:numId w:val="2"/>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a, b, c - начала обмоток низкого напряжения</w:t>
      </w:r>
    </w:p>
    <w:p w14:paraId="251B244C">
      <w:pPr>
        <w:numPr>
          <w:ilvl w:val="0"/>
          <w:numId w:val="2"/>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x, y, z - окончания обмоток низкого напряжения</w:t>
      </w:r>
    </w:p>
    <w:p w14:paraId="0E73F8CA">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632450" cy="1920240"/>
            <wp:effectExtent l="0" t="0" r="6350" b="0"/>
            <wp:docPr id="649" name="Рисунок 649" descr="Рис. 4. Соединение звездой и треугольни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Рисунок 649" descr="Рис. 4. Соединение звездой и треугольником."/>
                    <pic:cNvPicPr>
                      <a:picLocks noChangeAspect="1" noChangeArrowheads="1"/>
                    </pic:cNvPicPr>
                  </pic:nvPicPr>
                  <pic:blipFill>
                    <a:blip r:embed="rId18">
                      <a:extLst>
                        <a:ext uri="{28A0092B-C50C-407E-A947-70E740481C1C}">
                          <a14:useLocalDpi xmlns:a14="http://schemas.microsoft.com/office/drawing/2010/main" val="0"/>
                        </a:ext>
                      </a:extLst>
                    </a:blip>
                    <a:srcRect l="777" t="1041" r="667" b="46211"/>
                    <a:stretch>
                      <a:fillRect/>
                    </a:stretch>
                  </pic:blipFill>
                  <pic:spPr>
                    <a:xfrm>
                      <a:off x="0" y="0"/>
                      <a:ext cx="5632450" cy="1920240"/>
                    </a:xfrm>
                    <a:prstGeom prst="rect">
                      <a:avLst/>
                    </a:prstGeom>
                    <a:noFill/>
                    <a:ln>
                      <a:noFill/>
                    </a:ln>
                  </pic:spPr>
                </pic:pic>
              </a:graphicData>
            </a:graphic>
          </wp:inline>
        </w:drawing>
      </w:r>
      <w:r>
        <w:rPr>
          <w:rFonts w:eastAsia="Calibri"/>
          <w:color w:val="000000"/>
          <w:sz w:val="28"/>
          <w:szCs w:val="28"/>
        </w:rPr>
        <w:drawing>
          <wp:inline distT="0" distB="0" distL="0" distR="0">
            <wp:extent cx="3143250" cy="2865120"/>
            <wp:effectExtent l="0" t="0" r="11430" b="0"/>
            <wp:docPr id="643" name="Рисунок 643" descr="Схемы и группы соединений обмоток трансформаторов. Параллельная работа  трансформаторов. Несимметричная нагрузка трехфазных трансформаторов -  Электротехника и электроника: электрические машины и трансформато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Рисунок 643" descr="Схемы и группы соединений обмоток трансформаторов. Параллельная работа  трансформаторов. Несимметричная нагрузка трехфазных трансформаторов -  Электротехника и электроника: электрические машины и трансформатор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43250" cy="2865120"/>
                    </a:xfrm>
                    <a:prstGeom prst="rect">
                      <a:avLst/>
                    </a:prstGeom>
                    <a:noFill/>
                    <a:ln>
                      <a:noFill/>
                    </a:ln>
                  </pic:spPr>
                </pic:pic>
              </a:graphicData>
            </a:graphic>
          </wp:inline>
        </w:drawing>
      </w:r>
    </w:p>
    <w:p w14:paraId="121C07DF">
      <w:pPr>
        <w:shd w:val="clear" w:color="auto" w:fill="FFFFFF"/>
        <w:spacing w:line="360" w:lineRule="auto"/>
        <w:jc w:val="center"/>
        <w:rPr>
          <w:rFonts w:eastAsia="Calibri"/>
          <w:color w:val="000000"/>
          <w:sz w:val="28"/>
          <w:szCs w:val="28"/>
          <w:lang w:eastAsia="en-US"/>
        </w:rPr>
      </w:pPr>
      <w:r>
        <w:rPr>
          <w:rFonts w:eastAsia="Calibri"/>
          <w:bCs/>
          <w:iCs/>
          <w:color w:val="000000"/>
          <w:sz w:val="28"/>
          <w:szCs w:val="28"/>
          <w:lang w:eastAsia="en-US"/>
        </w:rPr>
        <w:t>Рисунок 6.13. Принципиальная схема соединения структура звезда</w:t>
      </w:r>
    </w:p>
    <w:p w14:paraId="5866A91D">
      <w:pPr>
        <w:shd w:val="clear" w:color="auto" w:fill="FFFFFF"/>
        <w:spacing w:line="360" w:lineRule="auto"/>
        <w:jc w:val="both"/>
        <w:rPr>
          <w:rFonts w:eastAsia="Calibri"/>
          <w:color w:val="000000"/>
          <w:sz w:val="28"/>
          <w:szCs w:val="28"/>
          <w:lang w:eastAsia="en-US"/>
        </w:rPr>
      </w:pPr>
    </w:p>
    <w:p w14:paraId="757292BA">
      <w:pPr>
        <w:shd w:val="clear" w:color="auto" w:fill="FFFFFF"/>
        <w:spacing w:line="360" w:lineRule="auto"/>
        <w:jc w:val="center"/>
        <w:rPr>
          <w:rFonts w:eastAsia="Calibri"/>
          <w:b/>
          <w:color w:val="000000"/>
          <w:sz w:val="28"/>
          <w:szCs w:val="28"/>
          <w:lang w:eastAsia="en-US"/>
        </w:rPr>
      </w:pPr>
      <w:r>
        <w:rPr>
          <w:rFonts w:eastAsia="Calibri"/>
          <w:b/>
          <w:color w:val="000000"/>
          <w:sz w:val="28"/>
          <w:szCs w:val="28"/>
          <w:lang w:eastAsia="en-US"/>
        </w:rPr>
        <w:t>Соединение обмоток трансформатора в треугольник</w:t>
      </w:r>
    </w:p>
    <w:p w14:paraId="4773D791">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4298950" cy="1930400"/>
            <wp:effectExtent l="0" t="0" r="13970" b="5080"/>
            <wp:docPr id="651" name="Рисунок 651" descr="Схема соединения обмоток трехфазного трансформатора звез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Рисунок 651" descr="Схема соединения обмоток трехфазного трансформатора звезд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98950" cy="1930400"/>
                    </a:xfrm>
                    <a:prstGeom prst="rect">
                      <a:avLst/>
                    </a:prstGeom>
                    <a:noFill/>
                    <a:ln>
                      <a:noFill/>
                    </a:ln>
                  </pic:spPr>
                </pic:pic>
              </a:graphicData>
            </a:graphic>
          </wp:inline>
        </w:drawing>
      </w:r>
    </w:p>
    <w:p w14:paraId="4221A207">
      <w:pPr>
        <w:shd w:val="clear" w:color="auto" w:fill="FFFFFF"/>
        <w:jc w:val="center"/>
        <w:rPr>
          <w:rFonts w:eastAsia="Calibri"/>
          <w:color w:val="000000"/>
          <w:sz w:val="28"/>
          <w:szCs w:val="28"/>
          <w:lang w:eastAsia="en-US"/>
        </w:rPr>
      </w:pPr>
      <w:r>
        <w:rPr>
          <w:rFonts w:eastAsia="Calibri"/>
          <w:bCs/>
          <w:iCs/>
          <w:color w:val="000000"/>
          <w:sz w:val="28"/>
          <w:szCs w:val="28"/>
          <w:lang w:eastAsia="en-US"/>
        </w:rPr>
        <w:t xml:space="preserve">Рисунок 6.14. </w:t>
      </w:r>
      <w:r>
        <w:rPr>
          <w:rFonts w:eastAsia="Calibri"/>
          <w:color w:val="000000"/>
          <w:sz w:val="28"/>
          <w:szCs w:val="28"/>
          <w:lang w:eastAsia="en-US"/>
        </w:rPr>
        <w:t>Схема соединения обмоток трехфазного трансформатора звезда</w:t>
      </w:r>
    </w:p>
    <w:p w14:paraId="1ED55B33">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Соединение в треугольник так называется из-за внешнего сходства с треугольником (видно на рисунке).</w:t>
      </w:r>
    </w:p>
    <w:p w14:paraId="7A1864AD">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При соединении в треугольник действуют следующие соотношения - </w:t>
      </w:r>
    </w:p>
    <w:p w14:paraId="14DB470C">
      <w:pPr>
        <w:numPr>
          <w:ilvl w:val="0"/>
          <w:numId w:val="3"/>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линейные токи больше фазных в √3 раз</w:t>
      </w:r>
    </w:p>
    <w:p w14:paraId="3B415720">
      <w:pPr>
        <w:numPr>
          <w:ilvl w:val="0"/>
          <w:numId w:val="3"/>
        </w:numPr>
        <w:shd w:val="clear" w:color="auto" w:fill="FFFFFF"/>
        <w:spacing w:line="360" w:lineRule="auto"/>
        <w:jc w:val="both"/>
        <w:rPr>
          <w:rFonts w:eastAsia="Calibri"/>
          <w:color w:val="000000"/>
          <w:sz w:val="28"/>
          <w:szCs w:val="28"/>
          <w:lang w:eastAsia="en-US"/>
        </w:rPr>
      </w:pPr>
      <w:r>
        <w:rPr>
          <w:rFonts w:eastAsia="Calibri"/>
          <w:color w:val="000000"/>
          <w:sz w:val="28"/>
          <w:szCs w:val="28"/>
          <w:lang w:eastAsia="en-US"/>
        </w:rPr>
        <w:t>линейные напряжения равны фазным</w:t>
      </w:r>
    </w:p>
    <w:p w14:paraId="54B83034">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Три вторичные обмотки, при соединении в треугольник соединены последовательно, образуя тем самым замкнутую цепь. В этой цепи отсутствует ток, так-как ЭДС фаз сдвинуты на 120 градусов и их сумма в каждый момент времени равна нулю. Так же ток равен нулю при соблюдении тот часно следующих условий - ЭДС имеют синусоидальную форму, обмотки имеют одинаковые числа витков.</w:t>
      </w:r>
    </w:p>
    <w:p w14:paraId="391E22F7">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5194300" cy="1892300"/>
            <wp:effectExtent l="0" t="0" r="2540" b="12700"/>
            <wp:docPr id="650" name="Рисунок 650" descr="Рис. 4. Соединение звездой и треугольни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Рисунок 650" descr="Рис. 4. Соединение звездой и треугольником."/>
                    <pic:cNvPicPr>
                      <a:picLocks noChangeAspect="1" noChangeArrowheads="1"/>
                    </pic:cNvPicPr>
                  </pic:nvPicPr>
                  <pic:blipFill>
                    <a:blip r:embed="rId18">
                      <a:extLst>
                        <a:ext uri="{28A0092B-C50C-407E-A947-70E740481C1C}">
                          <a14:useLocalDpi xmlns:a14="http://schemas.microsoft.com/office/drawing/2010/main" val="0"/>
                        </a:ext>
                      </a:extLst>
                    </a:blip>
                    <a:srcRect l="556" t="53342" r="8556" b="1338"/>
                    <a:stretch>
                      <a:fillRect/>
                    </a:stretch>
                  </pic:blipFill>
                  <pic:spPr>
                    <a:xfrm>
                      <a:off x="0" y="0"/>
                      <a:ext cx="5194300" cy="1892300"/>
                    </a:xfrm>
                    <a:prstGeom prst="rect">
                      <a:avLst/>
                    </a:prstGeom>
                    <a:noFill/>
                    <a:ln>
                      <a:noFill/>
                    </a:ln>
                  </pic:spPr>
                </pic:pic>
              </a:graphicData>
            </a:graphic>
          </wp:inline>
        </w:drawing>
      </w:r>
    </w:p>
    <w:p w14:paraId="54304308">
      <w:pPr>
        <w:shd w:val="clear" w:color="auto" w:fill="FFFFFF"/>
        <w:jc w:val="center"/>
        <w:rPr>
          <w:rFonts w:eastAsia="Calibri"/>
          <w:bCs/>
          <w:color w:val="000000"/>
          <w:sz w:val="28"/>
          <w:szCs w:val="28"/>
          <w:lang w:eastAsia="en-US"/>
        </w:rPr>
      </w:pPr>
      <w:r>
        <w:rPr>
          <w:rFonts w:eastAsia="Calibri"/>
          <w:bCs/>
          <w:color w:val="000000"/>
          <w:sz w:val="28"/>
          <w:szCs w:val="28"/>
          <w:lang w:eastAsia="en-US"/>
        </w:rPr>
        <w:t>Рисунок 6.15. Принципиальная схема соединения структура треугольник</w:t>
      </w:r>
    </w:p>
    <w:p w14:paraId="5A8879EC">
      <w:pPr>
        <w:shd w:val="clear" w:color="auto" w:fill="FFFFFF"/>
        <w:spacing w:line="360" w:lineRule="auto"/>
        <w:ind w:firstLine="709"/>
        <w:jc w:val="both"/>
        <w:rPr>
          <w:rFonts w:eastAsia="Calibri"/>
          <w:b/>
          <w:bCs/>
          <w:color w:val="000000"/>
          <w:sz w:val="28"/>
          <w:szCs w:val="28"/>
          <w:lang w:eastAsia="en-US"/>
        </w:rPr>
      </w:pPr>
    </w:p>
    <w:p w14:paraId="40BA41C7">
      <w:pPr>
        <w:shd w:val="clear" w:color="auto" w:fill="FFFFFF"/>
        <w:spacing w:line="360" w:lineRule="auto"/>
        <w:ind w:firstLine="709"/>
        <w:jc w:val="both"/>
        <w:rPr>
          <w:rFonts w:eastAsia="Calibri"/>
          <w:b/>
          <w:bCs/>
          <w:color w:val="000000"/>
          <w:sz w:val="28"/>
          <w:szCs w:val="28"/>
          <w:lang w:eastAsia="en-US"/>
        </w:rPr>
      </w:pPr>
      <w:r>
        <w:rPr>
          <w:rFonts w:eastAsia="Calibri"/>
          <w:b/>
          <w:bCs/>
          <w:color w:val="000000"/>
          <w:sz w:val="28"/>
          <w:szCs w:val="28"/>
          <w:lang w:eastAsia="en-US"/>
        </w:rPr>
        <w:t>Звезда и треугольник в вопросе о третьих гармониках трансформаторов</w:t>
      </w:r>
    </w:p>
    <w:p w14:paraId="447A507A">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В трансформаторах схему треугольник используют кроме прочего для получения токов третьих гармоник, которые необходимы для создания синусоидальной ЭДС вторичных обмоток. Другими словами, для исключения третьей гармонической составляющей в магнитном потоке.</w:t>
      </w:r>
    </w:p>
    <w:p w14:paraId="236E225A">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Чтобы ввести третьи гармоники при соединении в звезду - соединяют </w:t>
      </w:r>
      <w:r>
        <w:fldChar w:fldCharType="begin"/>
      </w:r>
      <w:r>
        <w:instrText xml:space="preserve"> HYPERLINK "https://pomegerim.ru/electrobezopasnost/rezhimy-raboty-nejtrali-v-elektroustanovkah-i-elektricheskih-setyah.php" </w:instrText>
      </w:r>
      <w:r>
        <w:fldChar w:fldCharType="separate"/>
      </w:r>
      <w:r>
        <w:rPr>
          <w:rStyle w:val="4"/>
          <w:rFonts w:eastAsia="Calibri"/>
          <w:color w:val="000000" w:themeColor="text1"/>
          <w:sz w:val="28"/>
          <w:szCs w:val="28"/>
          <w:lang w:eastAsia="en-US"/>
          <w14:textFill>
            <w14:solidFill>
              <w14:schemeClr w14:val="tx1"/>
            </w14:solidFill>
          </w14:textFill>
        </w:rPr>
        <w:t>нейтраль</w:t>
      </w:r>
      <w:r>
        <w:rPr>
          <w:rStyle w:val="4"/>
          <w:rFonts w:eastAsia="Calibri"/>
          <w:color w:val="000000" w:themeColor="text1"/>
          <w:sz w:val="28"/>
          <w:szCs w:val="28"/>
          <w:lang w:eastAsia="en-US"/>
          <w14:textFill>
            <w14:solidFill>
              <w14:schemeClr w14:val="tx1"/>
            </w14:solidFill>
          </w14:textFill>
        </w:rPr>
        <w:fldChar w:fldCharType="end"/>
      </w:r>
      <w:r>
        <w:rPr>
          <w:rFonts w:eastAsia="Calibri"/>
          <w:color w:val="000000" w:themeColor="text1"/>
          <w:sz w:val="28"/>
          <w:szCs w:val="28"/>
          <w:lang w:eastAsia="en-US"/>
          <w14:textFill>
            <w14:solidFill>
              <w14:schemeClr w14:val="tx1"/>
            </w14:solidFill>
          </w14:textFill>
        </w:rPr>
        <w:t xml:space="preserve"> </w:t>
      </w:r>
      <w:r>
        <w:rPr>
          <w:rFonts w:eastAsia="Calibri"/>
          <w:color w:val="000000"/>
          <w:sz w:val="28"/>
          <w:szCs w:val="28"/>
          <w:lang w:eastAsia="en-US"/>
        </w:rPr>
        <w:t>звезды с нейтралью генератора, по этому пути и начинают пробегать третьи гармоники.</w:t>
      </w:r>
    </w:p>
    <w:p w14:paraId="2A69239E">
      <w:pPr>
        <w:shd w:val="clear" w:color="auto" w:fill="FFFFFF"/>
        <w:spacing w:line="360" w:lineRule="auto"/>
        <w:ind w:firstLine="709"/>
        <w:jc w:val="both"/>
        <w:rPr>
          <w:rFonts w:eastAsia="Calibri"/>
          <w:b/>
          <w:color w:val="000000"/>
          <w:sz w:val="28"/>
          <w:szCs w:val="28"/>
          <w:lang w:eastAsia="en-US"/>
        </w:rPr>
      </w:pPr>
      <w:r>
        <w:rPr>
          <w:rFonts w:eastAsia="Calibri"/>
          <w:b/>
          <w:color w:val="000000"/>
          <w:sz w:val="28"/>
          <w:szCs w:val="28"/>
          <w:lang w:eastAsia="en-US"/>
        </w:rPr>
        <w:t>Соединение обмоток трансформатора в зигзаг</w:t>
      </w:r>
    </w:p>
    <w:p w14:paraId="1E883E51">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2571750" cy="1731010"/>
            <wp:effectExtent l="0" t="0" r="3810" b="6350"/>
            <wp:docPr id="677" name="Рисунок 677" descr="Соединение обмотки в зигза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Рисунок 677" descr="Соединение обмотки в зигзаг"/>
                    <pic:cNvPicPr>
                      <a:picLocks noChangeAspect="1" noChangeArrowheads="1"/>
                    </pic:cNvPicPr>
                  </pic:nvPicPr>
                  <pic:blipFill>
                    <a:blip r:embed="rId21"/>
                    <a:srcRect/>
                    <a:stretch>
                      <a:fillRect/>
                    </a:stretch>
                  </pic:blipFill>
                  <pic:spPr>
                    <a:xfrm>
                      <a:off x="0" y="0"/>
                      <a:ext cx="2574442" cy="1733301"/>
                    </a:xfrm>
                    <a:prstGeom prst="rect">
                      <a:avLst/>
                    </a:prstGeom>
                    <a:noFill/>
                    <a:ln w="9525">
                      <a:noFill/>
                      <a:miter lim="800000"/>
                      <a:headEnd/>
                      <a:tailEnd/>
                    </a:ln>
                  </pic:spPr>
                </pic:pic>
              </a:graphicData>
            </a:graphic>
          </wp:inline>
        </w:drawing>
      </w:r>
    </w:p>
    <w:p w14:paraId="6BCB5BB3">
      <w:pPr>
        <w:shd w:val="clear" w:color="auto" w:fill="FFFFFF"/>
        <w:jc w:val="center"/>
        <w:rPr>
          <w:rFonts w:eastAsia="Calibri"/>
          <w:color w:val="000000"/>
          <w:sz w:val="28"/>
          <w:szCs w:val="28"/>
          <w:lang w:eastAsia="en-US"/>
        </w:rPr>
      </w:pPr>
      <w:r>
        <w:rPr>
          <w:rFonts w:eastAsia="Calibri"/>
          <w:bCs/>
          <w:color w:val="000000"/>
          <w:sz w:val="28"/>
          <w:szCs w:val="28"/>
          <w:lang w:eastAsia="en-US"/>
        </w:rPr>
        <w:t>Рисунок 6.16.</w:t>
      </w:r>
      <w:r>
        <w:rPr>
          <w:rFonts w:eastAsia="Calibri"/>
          <w:color w:val="000000"/>
          <w:sz w:val="28"/>
          <w:szCs w:val="28"/>
          <w:lang w:eastAsia="en-US"/>
        </w:rPr>
        <w:t xml:space="preserve"> </w:t>
      </w:r>
      <w:r>
        <w:rPr>
          <w:rFonts w:eastAsia="Calibri"/>
          <w:bCs/>
          <w:color w:val="000000"/>
          <w:sz w:val="28"/>
          <w:szCs w:val="28"/>
          <w:lang w:eastAsia="en-US"/>
        </w:rPr>
        <w:t>Соединение в зигзаг-звезду трехфазного силового трансформатора</w:t>
      </w:r>
    </w:p>
    <w:p w14:paraId="7389DDA8">
      <w:pPr>
        <w:shd w:val="clear" w:color="auto" w:fill="FFFFFF"/>
        <w:spacing w:line="360" w:lineRule="auto"/>
        <w:ind w:firstLine="709"/>
        <w:jc w:val="both"/>
        <w:rPr>
          <w:rFonts w:eastAsia="Calibri"/>
          <w:color w:val="000000"/>
          <w:sz w:val="28"/>
          <w:szCs w:val="28"/>
          <w:lang w:eastAsia="en-US"/>
        </w:rPr>
      </w:pPr>
    </w:p>
    <w:p w14:paraId="0B096B26">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Соединение в зигзаг используется в случае, если на вторичных нагрузках неравномерная нагрузка. После соединения в зигзаг нагрузка распределяется более равномерно по фазам и магнитный поток трансформатора сохраняет равновесие, несмотря на неравномерную нагрузку.</w:t>
      </w:r>
    </w:p>
    <w:p w14:paraId="036040B0">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Рассмотрим соединение в зигзаг-звезду трехфазного силового трансформатора. Схематично изображение приведено на рисунке. </w:t>
      </w:r>
    </w:p>
    <w:p w14:paraId="1E9E560A">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 xml:space="preserve">Первичные обмотки соединяются в звезду. Далее разделяем каждую вторичную обмотку напополам. И далее соединяем, как показано на рисунке. </w:t>
      </w:r>
    </w:p>
    <w:p w14:paraId="3B5776A7">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При соединении в зигзаг-звезду потребуется большее число витков, чем при простой звезде. Также при таком соединении возможно получение трех классов напряжения, например, 380-220-127В.</w:t>
      </w:r>
    </w:p>
    <w:p w14:paraId="256FC747">
      <w:pPr>
        <w:shd w:val="clear" w:color="auto" w:fill="FFFFFF"/>
        <w:spacing w:line="360" w:lineRule="auto"/>
        <w:jc w:val="center"/>
        <w:rPr>
          <w:rFonts w:eastAsia="Calibri"/>
          <w:color w:val="000000"/>
          <w:sz w:val="28"/>
          <w:szCs w:val="28"/>
          <w:lang w:eastAsia="en-US"/>
        </w:rPr>
      </w:pPr>
      <w:r>
        <w:rPr>
          <w:rFonts w:eastAsia="Calibri"/>
          <w:color w:val="000000"/>
          <w:sz w:val="28"/>
          <w:szCs w:val="28"/>
        </w:rPr>
        <w:drawing>
          <wp:inline distT="0" distB="0" distL="0" distR="0">
            <wp:extent cx="4533900" cy="3078480"/>
            <wp:effectExtent l="0" t="0" r="7620" b="0"/>
            <wp:docPr id="652" name="Рисунок 652" descr="http://ecio.mpei.ac.ru/ekao/files/Zip/eesao/ees/book/chapter3.files/image1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Рисунок 652" descr="http://ecio.mpei.ac.ru/ekao/files/Zip/eesao/ees/book/chapter3.files/image10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33900" cy="3078480"/>
                    </a:xfrm>
                    <a:prstGeom prst="rect">
                      <a:avLst/>
                    </a:prstGeom>
                    <a:noFill/>
                    <a:ln>
                      <a:noFill/>
                    </a:ln>
                  </pic:spPr>
                </pic:pic>
              </a:graphicData>
            </a:graphic>
          </wp:inline>
        </w:drawing>
      </w:r>
    </w:p>
    <w:p w14:paraId="4C3CA3C4">
      <w:pPr>
        <w:shd w:val="clear" w:color="auto" w:fill="FFFFFF"/>
        <w:jc w:val="center"/>
        <w:rPr>
          <w:rFonts w:eastAsia="Calibri"/>
          <w:color w:val="000000"/>
          <w:sz w:val="28"/>
          <w:szCs w:val="28"/>
          <w:lang w:eastAsia="en-US"/>
        </w:rPr>
      </w:pPr>
      <w:r>
        <w:rPr>
          <w:rFonts w:eastAsia="Calibri"/>
          <w:bCs/>
          <w:color w:val="000000"/>
          <w:sz w:val="28"/>
          <w:szCs w:val="28"/>
          <w:lang w:eastAsia="en-US"/>
        </w:rPr>
        <w:t xml:space="preserve">Рисунок 6.17. </w:t>
      </w:r>
      <w:r>
        <w:rPr>
          <w:rFonts w:eastAsia="Calibri"/>
          <w:color w:val="000000"/>
          <w:sz w:val="28"/>
          <w:szCs w:val="28"/>
          <w:lang w:eastAsia="en-US"/>
        </w:rPr>
        <w:t>Модернизированный вариант шестифазного однополупериодного ТВУ - а) и векторные диаграммы, поясняющие формирование выходного напряжения из линейных напряжений двух обмоток W21 и W211 - б). Номера диодов соответствуют порядку их работы.</w:t>
      </w:r>
    </w:p>
    <w:p w14:paraId="4D638027">
      <w:pPr>
        <w:shd w:val="clear" w:color="auto" w:fill="FFFFFF"/>
        <w:spacing w:line="360" w:lineRule="auto"/>
        <w:ind w:firstLine="709"/>
        <w:jc w:val="both"/>
        <w:rPr>
          <w:rFonts w:eastAsia="Calibri"/>
          <w:b/>
          <w:color w:val="000000"/>
          <w:sz w:val="28"/>
          <w:szCs w:val="28"/>
          <w:lang w:eastAsia="en-US"/>
        </w:rPr>
      </w:pPr>
    </w:p>
    <w:p w14:paraId="7D382BDC">
      <w:pPr>
        <w:shd w:val="clear" w:color="auto" w:fill="FFFFFF"/>
        <w:spacing w:line="360" w:lineRule="auto"/>
        <w:ind w:firstLine="709"/>
        <w:jc w:val="both"/>
        <w:rPr>
          <w:rFonts w:eastAsia="Calibri"/>
          <w:b/>
          <w:color w:val="000000"/>
          <w:sz w:val="28"/>
          <w:szCs w:val="28"/>
          <w:lang w:eastAsia="en-US"/>
        </w:rPr>
      </w:pPr>
      <w:r>
        <w:rPr>
          <w:rFonts w:eastAsia="Calibri"/>
          <w:b/>
          <w:color w:val="000000"/>
          <w:sz w:val="28"/>
          <w:szCs w:val="28"/>
          <w:lang w:eastAsia="en-US"/>
        </w:rPr>
        <w:t>Преимущества трехфазной электросети</w:t>
      </w:r>
    </w:p>
    <w:p w14:paraId="6EF79300">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Система, где одновременно функционируют три одинаковых потока электроэнергии, имеет массу преимуществ, которые позволили ей стать доминирующей во всех развитых странах:</w:t>
      </w:r>
    </w:p>
    <w:p w14:paraId="2ACF5F69">
      <w:pPr>
        <w:numPr>
          <w:ilvl w:val="0"/>
          <w:numId w:val="4"/>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система с трехфазной ЭДС экономична, особенно при передаче электроэнергии на большие расстояния;</w:t>
      </w:r>
    </w:p>
    <w:p w14:paraId="708C1516">
      <w:pPr>
        <w:numPr>
          <w:ilvl w:val="0"/>
          <w:numId w:val="4"/>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используемые силовые кабеля содержат меньше металлов-проводников;</w:t>
      </w:r>
    </w:p>
    <w:p w14:paraId="4911D3F2">
      <w:pPr>
        <w:numPr>
          <w:ilvl w:val="0"/>
          <w:numId w:val="4"/>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трансформаторы трехфазного тока долговечнее и проще в эксплуатации;</w:t>
      </w:r>
    </w:p>
    <w:p w14:paraId="4BFCB491">
      <w:pPr>
        <w:numPr>
          <w:ilvl w:val="0"/>
          <w:numId w:val="4"/>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трехфазные электроцепи равномерно распределяют нагрузки на генератор, что продлевает срок его использования.</w:t>
      </w:r>
    </w:p>
    <w:p w14:paraId="38A80DB8">
      <w:pPr>
        <w:shd w:val="clear" w:color="auto" w:fill="FFFFFF"/>
        <w:tabs>
          <w:tab w:val="left" w:pos="426"/>
        </w:tabs>
        <w:spacing w:line="360" w:lineRule="auto"/>
        <w:ind w:firstLine="709"/>
        <w:jc w:val="both"/>
        <w:rPr>
          <w:rFonts w:eastAsia="Calibri"/>
          <w:color w:val="000000"/>
          <w:sz w:val="28"/>
          <w:szCs w:val="28"/>
          <w:lang w:eastAsia="en-US"/>
        </w:rPr>
      </w:pPr>
      <w:r>
        <w:rPr>
          <w:rFonts w:eastAsia="Calibri"/>
          <w:color w:val="000000"/>
          <w:sz w:val="28"/>
          <w:szCs w:val="28"/>
          <w:lang w:eastAsia="en-US"/>
        </w:rPr>
        <w:t>Широкому распространению трехфазных электроцепей способствует и то, что таким образом легко образуется вихревое магнитное поле, без которого невозможна работа электроприборов.</w:t>
      </w:r>
    </w:p>
    <w:p w14:paraId="22232D07">
      <w:pPr>
        <w:shd w:val="clear" w:color="auto" w:fill="FFFFFF"/>
        <w:tabs>
          <w:tab w:val="left" w:pos="426"/>
        </w:tabs>
        <w:spacing w:line="360" w:lineRule="auto"/>
        <w:ind w:firstLine="709"/>
        <w:jc w:val="both"/>
        <w:rPr>
          <w:rFonts w:eastAsia="Calibri"/>
          <w:color w:val="000000"/>
          <w:sz w:val="28"/>
          <w:szCs w:val="28"/>
          <w:lang w:eastAsia="en-US"/>
        </w:rPr>
      </w:pPr>
      <w:r>
        <w:rPr>
          <w:rFonts w:eastAsia="Calibri"/>
          <w:color w:val="000000"/>
          <w:sz w:val="28"/>
          <w:szCs w:val="28"/>
          <w:lang w:eastAsia="en-US"/>
        </w:rPr>
        <w:t>Вместо заключения можно подытожить:</w:t>
      </w:r>
    </w:p>
    <w:p w14:paraId="3A832F93">
      <w:pPr>
        <w:numPr>
          <w:ilvl w:val="0"/>
          <w:numId w:val="5"/>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трехфазная ЭДС вырабатывается генераторами переменного тока, индуцирующими ЭДС, которые различаются начальными фазами;</w:t>
      </w:r>
    </w:p>
    <w:p w14:paraId="55C4DF8F">
      <w:pPr>
        <w:numPr>
          <w:ilvl w:val="0"/>
          <w:numId w:val="5"/>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симметричные трехфазные ЭДС имеют одинаковые параметры переменного тока, они отличаются только фазой;</w:t>
      </w:r>
    </w:p>
    <w:p w14:paraId="7CC163E3">
      <w:pPr>
        <w:numPr>
          <w:ilvl w:val="0"/>
          <w:numId w:val="5"/>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трехфазная электроцепь состоит из источника, проводника и потребителя трехфазного электротока;</w:t>
      </w:r>
    </w:p>
    <w:p w14:paraId="2221EDBC">
      <w:pPr>
        <w:numPr>
          <w:ilvl w:val="0"/>
          <w:numId w:val="5"/>
        </w:numPr>
        <w:shd w:val="clear" w:color="auto" w:fill="FFFFFF"/>
        <w:tabs>
          <w:tab w:val="left" w:pos="426"/>
          <w:tab w:val="clear" w:pos="720"/>
        </w:tabs>
        <w:spacing w:line="360" w:lineRule="auto"/>
        <w:ind w:left="0" w:firstLine="709"/>
        <w:jc w:val="both"/>
        <w:rPr>
          <w:rFonts w:eastAsia="Calibri"/>
          <w:color w:val="000000"/>
          <w:sz w:val="28"/>
          <w:szCs w:val="28"/>
          <w:lang w:eastAsia="en-US"/>
        </w:rPr>
      </w:pPr>
      <w:r>
        <w:rPr>
          <w:rFonts w:eastAsia="Calibri"/>
          <w:color w:val="000000"/>
          <w:sz w:val="28"/>
          <w:szCs w:val="28"/>
          <w:lang w:eastAsia="en-US"/>
        </w:rPr>
        <w:t>трехфазные генераторы долговечны и просты в конструкции, поэтому используются в промышленных масштабах.</w:t>
      </w:r>
    </w:p>
    <w:p w14:paraId="0AA9F8ED">
      <w:pPr>
        <w:shd w:val="clear" w:color="auto" w:fill="FFFFFF"/>
        <w:spacing w:line="360" w:lineRule="auto"/>
        <w:ind w:firstLine="709"/>
        <w:jc w:val="both"/>
        <w:rPr>
          <w:rFonts w:eastAsia="Calibri"/>
          <w:color w:val="000000"/>
          <w:sz w:val="28"/>
          <w:szCs w:val="28"/>
          <w:lang w:eastAsia="en-US"/>
        </w:rPr>
      </w:pPr>
      <w:r>
        <w:rPr>
          <w:rFonts w:eastAsia="Calibri"/>
          <w:color w:val="000000"/>
          <w:sz w:val="28"/>
          <w:szCs w:val="28"/>
          <w:lang w:eastAsia="en-US"/>
        </w:rPr>
        <w:t>Указанные основные преимущества являются причиной широкого применения трехфазного электроснабжения во всех отраслях народного хозяйства.</w:t>
      </w:r>
    </w:p>
    <w:p w14:paraId="35BF5558">
      <w:pPr>
        <w:spacing w:line="360" w:lineRule="auto"/>
        <w:jc w:val="center"/>
        <w:rPr>
          <w:b/>
          <w:sz w:val="28"/>
          <w:szCs w:val="28"/>
        </w:rPr>
      </w:pPr>
      <w:r>
        <w:rPr>
          <w:b/>
          <w:sz w:val="28"/>
          <w:szCs w:val="28"/>
        </w:rPr>
        <w:t>Задания для самоподготовки:</w:t>
      </w:r>
    </w:p>
    <w:p w14:paraId="0839E21F">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w:t>
      </w:r>
    </w:p>
    <w:p w14:paraId="2FA467E0">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Студент </w:t>
      </w:r>
      <w:r>
        <w:rPr>
          <w:rFonts w:eastAsiaTheme="minorHAnsi"/>
          <w:b/>
          <w:bCs/>
          <w:color w:val="000000"/>
          <w:sz w:val="28"/>
          <w:szCs w:val="28"/>
          <w:lang w:eastAsia="en-US"/>
        </w:rPr>
        <w:t>должен</w:t>
      </w:r>
      <w:r>
        <w:rPr>
          <w:rFonts w:eastAsiaTheme="minorHAnsi"/>
          <w:color w:val="000000"/>
          <w:sz w:val="28"/>
          <w:szCs w:val="28"/>
          <w:lang w:eastAsia="en-US"/>
        </w:rPr>
        <w:t xml:space="preserve">: </w:t>
      </w:r>
    </w:p>
    <w:p w14:paraId="5131C115">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Для достижения поставленной цели были определены следующие задачи:</w:t>
      </w:r>
    </w:p>
    <w:p w14:paraId="7CC9321E">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режимы работы и основные рабочие характеристики трансформаторов;</w:t>
      </w:r>
    </w:p>
    <w:p w14:paraId="4D94B3E4">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Уметь:</w:t>
      </w:r>
    </w:p>
    <w:p w14:paraId="5CC60991">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анализировать и описывать установившиеся и переходные процессы в трансформаторах;</w:t>
      </w:r>
    </w:p>
    <w:p w14:paraId="3469F46A">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выполнять расчеты рабочих режимов трансформаторов;</w:t>
      </w:r>
    </w:p>
    <w:p w14:paraId="5FD26032">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составлять схемы замещения и векторные диаграммы;</w:t>
      </w:r>
    </w:p>
    <w:p w14:paraId="24C14844">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Владеть:</w:t>
      </w:r>
    </w:p>
    <w:p w14:paraId="25FE13F9">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методами расчета и проектирования трансформаторов;</w:t>
      </w:r>
    </w:p>
    <w:p w14:paraId="1F5104EF">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навыками работы со справочной литературой, стандартами;</w:t>
      </w:r>
    </w:p>
    <w:p w14:paraId="023717A0">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приемами проведения экспериментальных исследований основных параметров трансформаторов.</w:t>
      </w:r>
    </w:p>
    <w:p w14:paraId="1691FD97">
      <w:pPr>
        <w:shd w:val="clear" w:color="auto" w:fill="FFFFFF"/>
        <w:spacing w:line="360" w:lineRule="auto"/>
        <w:jc w:val="center"/>
        <w:rPr>
          <w:b/>
          <w:color w:val="000000"/>
          <w:sz w:val="28"/>
          <w:szCs w:val="28"/>
        </w:rPr>
      </w:pPr>
      <w:r>
        <w:rPr>
          <w:b/>
          <w:color w:val="000000"/>
          <w:sz w:val="28"/>
          <w:szCs w:val="28"/>
        </w:rPr>
        <w:t>Проработка шестой темы лекционных и практических занятий по направлению «Электроснабжение инфокоммуникационных систем».</w:t>
      </w:r>
    </w:p>
    <w:p w14:paraId="79BA40A1">
      <w:pPr>
        <w:shd w:val="clear" w:color="auto" w:fill="FFFFFF"/>
        <w:spacing w:line="360" w:lineRule="auto"/>
        <w:jc w:val="center"/>
        <w:rPr>
          <w:color w:val="000000"/>
          <w:sz w:val="28"/>
          <w:szCs w:val="28"/>
          <w:lang w:val="uz-Cyrl-UZ"/>
        </w:rPr>
      </w:pPr>
      <w:r>
        <w:rPr>
          <w:color w:val="000000"/>
          <w:sz w:val="28"/>
          <w:szCs w:val="28"/>
        </w:rPr>
        <w:t>6-Тема. Многофазные системы электрического питания устройств связи</w:t>
      </w:r>
      <w:r>
        <w:rPr>
          <w:color w:val="000000"/>
          <w:sz w:val="28"/>
          <w:szCs w:val="28"/>
          <w:lang w:val="uz-Cyrl-UZ"/>
        </w:rPr>
        <w:t>.</w:t>
      </w:r>
    </w:p>
    <w:p w14:paraId="794E48DC">
      <w:pPr>
        <w:shd w:val="clear" w:color="auto" w:fill="FFFFFF"/>
        <w:spacing w:line="360" w:lineRule="auto"/>
        <w:ind w:firstLine="709"/>
        <w:jc w:val="both"/>
        <w:rPr>
          <w:color w:val="000000"/>
          <w:sz w:val="28"/>
          <w:szCs w:val="28"/>
        </w:rPr>
      </w:pPr>
      <w:r>
        <w:rPr>
          <w:color w:val="000000"/>
          <w:sz w:val="28"/>
          <w:szCs w:val="28"/>
        </w:rPr>
        <w:t>В процессе лекционного занятия заполнять таблицу ЗХУ, показывающую степень осведомленности и моменты, на которые необходимо обратить внимание и развить знания по неясным вопросам.</w:t>
      </w:r>
    </w:p>
    <w:p w14:paraId="4B4E212C">
      <w:pPr>
        <w:shd w:val="clear" w:color="auto" w:fill="FFFFFF"/>
        <w:spacing w:after="150"/>
        <w:ind w:firstLine="709"/>
        <w:jc w:val="right"/>
        <w:rPr>
          <w:color w:val="000000"/>
          <w:sz w:val="28"/>
          <w:szCs w:val="28"/>
        </w:rPr>
      </w:pPr>
      <w:r>
        <w:rPr>
          <w:color w:val="000000"/>
          <w:sz w:val="28"/>
          <w:szCs w:val="28"/>
        </w:rPr>
        <w:t>Таблица 6.1. ЗХУ</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4"/>
        <w:gridCol w:w="2781"/>
        <w:gridCol w:w="2937"/>
      </w:tblGrid>
      <w:tr w14:paraId="7E218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F5B7B91">
            <w:pPr>
              <w:jc w:val="center"/>
            </w:pPr>
            <w:r>
              <w:t>ЗНАЮ (есть проблемы)</w:t>
            </w:r>
          </w:p>
        </w:tc>
        <w:tc>
          <w:tcPr>
            <w:tcW w:w="3005" w:type="dxa"/>
            <w:shd w:val="clear" w:color="auto" w:fill="C5E0B3"/>
          </w:tcPr>
          <w:p w14:paraId="43A01057">
            <w:pPr>
              <w:jc w:val="center"/>
            </w:pPr>
            <w:r>
              <w:t>ХОЧУ УЗНАТЬ</w:t>
            </w:r>
          </w:p>
        </w:tc>
        <w:tc>
          <w:tcPr>
            <w:tcW w:w="3199" w:type="dxa"/>
            <w:shd w:val="clear" w:color="auto" w:fill="FFC000"/>
          </w:tcPr>
          <w:p w14:paraId="6E9FA8F4">
            <w:pPr>
              <w:jc w:val="center"/>
            </w:pPr>
            <w:r>
              <w:t>УЗНАЛ</w:t>
            </w:r>
          </w:p>
        </w:tc>
      </w:tr>
      <w:tr w14:paraId="556B4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63FB2D6">
            <w:pPr>
              <w:jc w:val="center"/>
            </w:pPr>
          </w:p>
        </w:tc>
        <w:tc>
          <w:tcPr>
            <w:tcW w:w="3005" w:type="dxa"/>
            <w:shd w:val="clear" w:color="auto" w:fill="C5E0B3"/>
          </w:tcPr>
          <w:p w14:paraId="34BCB042">
            <w:pPr>
              <w:jc w:val="center"/>
            </w:pPr>
          </w:p>
        </w:tc>
        <w:tc>
          <w:tcPr>
            <w:tcW w:w="3199" w:type="dxa"/>
            <w:shd w:val="clear" w:color="auto" w:fill="FFC000"/>
          </w:tcPr>
          <w:p w14:paraId="45C298C3">
            <w:pPr>
              <w:jc w:val="center"/>
            </w:pPr>
          </w:p>
        </w:tc>
      </w:tr>
      <w:tr w14:paraId="270AE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EA717B3">
            <w:pPr>
              <w:jc w:val="center"/>
            </w:pPr>
          </w:p>
        </w:tc>
        <w:tc>
          <w:tcPr>
            <w:tcW w:w="3005" w:type="dxa"/>
            <w:shd w:val="clear" w:color="auto" w:fill="C5E0B3"/>
          </w:tcPr>
          <w:p w14:paraId="3B44DFB5">
            <w:pPr>
              <w:jc w:val="center"/>
            </w:pPr>
          </w:p>
        </w:tc>
        <w:tc>
          <w:tcPr>
            <w:tcW w:w="3199" w:type="dxa"/>
            <w:shd w:val="clear" w:color="auto" w:fill="FFC000"/>
          </w:tcPr>
          <w:p w14:paraId="5C46E6A3">
            <w:pPr>
              <w:jc w:val="center"/>
            </w:pPr>
          </w:p>
        </w:tc>
      </w:tr>
      <w:tr w14:paraId="56D8D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8DDE640"/>
        </w:tc>
        <w:tc>
          <w:tcPr>
            <w:tcW w:w="3005" w:type="dxa"/>
            <w:shd w:val="clear" w:color="auto" w:fill="C5E0B3"/>
          </w:tcPr>
          <w:p w14:paraId="23D71F29"/>
        </w:tc>
        <w:tc>
          <w:tcPr>
            <w:tcW w:w="3199" w:type="dxa"/>
            <w:shd w:val="clear" w:color="auto" w:fill="FFC000"/>
          </w:tcPr>
          <w:p w14:paraId="0ED32FAE"/>
        </w:tc>
      </w:tr>
      <w:tr w14:paraId="7CB8E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83545D5"/>
        </w:tc>
        <w:tc>
          <w:tcPr>
            <w:tcW w:w="3005" w:type="dxa"/>
            <w:shd w:val="clear" w:color="auto" w:fill="C5E0B3"/>
          </w:tcPr>
          <w:p w14:paraId="0EC4E369"/>
        </w:tc>
        <w:tc>
          <w:tcPr>
            <w:tcW w:w="3199" w:type="dxa"/>
            <w:shd w:val="clear" w:color="auto" w:fill="FFC000"/>
          </w:tcPr>
          <w:p w14:paraId="3254DD41"/>
        </w:tc>
      </w:tr>
      <w:tr w14:paraId="14758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C004E61"/>
        </w:tc>
        <w:tc>
          <w:tcPr>
            <w:tcW w:w="3005" w:type="dxa"/>
            <w:shd w:val="clear" w:color="auto" w:fill="C5E0B3"/>
          </w:tcPr>
          <w:p w14:paraId="12CBCB5D"/>
        </w:tc>
        <w:tc>
          <w:tcPr>
            <w:tcW w:w="3199" w:type="dxa"/>
            <w:shd w:val="clear" w:color="auto" w:fill="FFC000"/>
          </w:tcPr>
          <w:p w14:paraId="2F456662"/>
        </w:tc>
      </w:tr>
      <w:tr w14:paraId="6F466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CF7EA76"/>
        </w:tc>
        <w:tc>
          <w:tcPr>
            <w:tcW w:w="3005" w:type="dxa"/>
            <w:shd w:val="clear" w:color="auto" w:fill="C5E0B3"/>
          </w:tcPr>
          <w:p w14:paraId="4DEABA0F"/>
        </w:tc>
        <w:tc>
          <w:tcPr>
            <w:tcW w:w="3199" w:type="dxa"/>
            <w:shd w:val="clear" w:color="auto" w:fill="FFC000"/>
          </w:tcPr>
          <w:p w14:paraId="40F0C1C4"/>
        </w:tc>
      </w:tr>
      <w:tr w14:paraId="36609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9FAC32C"/>
        </w:tc>
        <w:tc>
          <w:tcPr>
            <w:tcW w:w="3005" w:type="dxa"/>
            <w:shd w:val="clear" w:color="auto" w:fill="C5E0B3"/>
          </w:tcPr>
          <w:p w14:paraId="241E60F4"/>
        </w:tc>
        <w:tc>
          <w:tcPr>
            <w:tcW w:w="3199" w:type="dxa"/>
            <w:shd w:val="clear" w:color="auto" w:fill="FFC000"/>
          </w:tcPr>
          <w:p w14:paraId="3C7A2EC2"/>
        </w:tc>
      </w:tr>
      <w:tr w14:paraId="60128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1D5CAE7"/>
        </w:tc>
        <w:tc>
          <w:tcPr>
            <w:tcW w:w="3005" w:type="dxa"/>
            <w:shd w:val="clear" w:color="auto" w:fill="C5E0B3"/>
          </w:tcPr>
          <w:p w14:paraId="71D5DCFA"/>
        </w:tc>
        <w:tc>
          <w:tcPr>
            <w:tcW w:w="3199" w:type="dxa"/>
            <w:shd w:val="clear" w:color="auto" w:fill="FFC000"/>
          </w:tcPr>
          <w:p w14:paraId="348B5397"/>
        </w:tc>
      </w:tr>
      <w:tr w14:paraId="778A0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23464FB"/>
        </w:tc>
        <w:tc>
          <w:tcPr>
            <w:tcW w:w="3005" w:type="dxa"/>
            <w:shd w:val="clear" w:color="auto" w:fill="C5E0B3"/>
          </w:tcPr>
          <w:p w14:paraId="6F12BAD6"/>
        </w:tc>
        <w:tc>
          <w:tcPr>
            <w:tcW w:w="3199" w:type="dxa"/>
            <w:shd w:val="clear" w:color="auto" w:fill="FFC000"/>
          </w:tcPr>
          <w:p w14:paraId="3C9692C9"/>
        </w:tc>
      </w:tr>
      <w:tr w14:paraId="1C081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5BBF6AA"/>
        </w:tc>
        <w:tc>
          <w:tcPr>
            <w:tcW w:w="3005" w:type="dxa"/>
            <w:shd w:val="clear" w:color="auto" w:fill="C5E0B3"/>
          </w:tcPr>
          <w:p w14:paraId="16F294D4"/>
        </w:tc>
        <w:tc>
          <w:tcPr>
            <w:tcW w:w="3199" w:type="dxa"/>
            <w:shd w:val="clear" w:color="auto" w:fill="FFC000"/>
          </w:tcPr>
          <w:p w14:paraId="73443DEA"/>
        </w:tc>
      </w:tr>
      <w:tr w14:paraId="2E7BC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E4CEDCC"/>
        </w:tc>
        <w:tc>
          <w:tcPr>
            <w:tcW w:w="3005" w:type="dxa"/>
            <w:shd w:val="clear" w:color="auto" w:fill="C5E0B3"/>
          </w:tcPr>
          <w:p w14:paraId="684BADC8"/>
        </w:tc>
        <w:tc>
          <w:tcPr>
            <w:tcW w:w="3199" w:type="dxa"/>
            <w:shd w:val="clear" w:color="auto" w:fill="FFC000"/>
          </w:tcPr>
          <w:p w14:paraId="3A56C978"/>
        </w:tc>
      </w:tr>
      <w:tr w14:paraId="74A48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D446ADA"/>
        </w:tc>
        <w:tc>
          <w:tcPr>
            <w:tcW w:w="3005" w:type="dxa"/>
            <w:shd w:val="clear" w:color="auto" w:fill="C5E0B3"/>
          </w:tcPr>
          <w:p w14:paraId="24C41E30"/>
        </w:tc>
        <w:tc>
          <w:tcPr>
            <w:tcW w:w="3199" w:type="dxa"/>
            <w:shd w:val="clear" w:color="auto" w:fill="FFC000"/>
          </w:tcPr>
          <w:p w14:paraId="12C6EDFC"/>
        </w:tc>
      </w:tr>
      <w:tr w14:paraId="5AAE6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708356E"/>
        </w:tc>
        <w:tc>
          <w:tcPr>
            <w:tcW w:w="3005" w:type="dxa"/>
            <w:shd w:val="clear" w:color="auto" w:fill="C5E0B3"/>
          </w:tcPr>
          <w:p w14:paraId="40F6A124"/>
        </w:tc>
        <w:tc>
          <w:tcPr>
            <w:tcW w:w="3199" w:type="dxa"/>
            <w:shd w:val="clear" w:color="auto" w:fill="FFC000"/>
          </w:tcPr>
          <w:p w14:paraId="5090B64C"/>
        </w:tc>
      </w:tr>
      <w:tr w14:paraId="6C21C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EE89195"/>
        </w:tc>
        <w:tc>
          <w:tcPr>
            <w:tcW w:w="3005" w:type="dxa"/>
            <w:shd w:val="clear" w:color="auto" w:fill="C5E0B3"/>
          </w:tcPr>
          <w:p w14:paraId="6B25FFFB"/>
        </w:tc>
        <w:tc>
          <w:tcPr>
            <w:tcW w:w="3199" w:type="dxa"/>
            <w:shd w:val="clear" w:color="auto" w:fill="FFC000"/>
          </w:tcPr>
          <w:p w14:paraId="2BDA2DF5"/>
        </w:tc>
      </w:tr>
      <w:tr w14:paraId="1858D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6F0505F"/>
        </w:tc>
        <w:tc>
          <w:tcPr>
            <w:tcW w:w="3005" w:type="dxa"/>
            <w:shd w:val="clear" w:color="auto" w:fill="C5E0B3"/>
          </w:tcPr>
          <w:p w14:paraId="2C482D8C"/>
        </w:tc>
        <w:tc>
          <w:tcPr>
            <w:tcW w:w="3199" w:type="dxa"/>
            <w:shd w:val="clear" w:color="auto" w:fill="FFC000"/>
          </w:tcPr>
          <w:p w14:paraId="68080FF3"/>
        </w:tc>
      </w:tr>
      <w:tr w14:paraId="6A91F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2585ED3"/>
        </w:tc>
        <w:tc>
          <w:tcPr>
            <w:tcW w:w="3005" w:type="dxa"/>
            <w:shd w:val="clear" w:color="auto" w:fill="C5E0B3"/>
          </w:tcPr>
          <w:p w14:paraId="333A9799"/>
        </w:tc>
        <w:tc>
          <w:tcPr>
            <w:tcW w:w="3199" w:type="dxa"/>
            <w:shd w:val="clear" w:color="auto" w:fill="FFC000"/>
          </w:tcPr>
          <w:p w14:paraId="69D6A557"/>
        </w:tc>
      </w:tr>
      <w:tr w14:paraId="5156B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C91F167"/>
        </w:tc>
        <w:tc>
          <w:tcPr>
            <w:tcW w:w="3005" w:type="dxa"/>
            <w:shd w:val="clear" w:color="auto" w:fill="C5E0B3"/>
          </w:tcPr>
          <w:p w14:paraId="05E6FF9F"/>
        </w:tc>
        <w:tc>
          <w:tcPr>
            <w:tcW w:w="3199" w:type="dxa"/>
            <w:shd w:val="clear" w:color="auto" w:fill="FFC000"/>
          </w:tcPr>
          <w:p w14:paraId="09E92C57"/>
        </w:tc>
      </w:tr>
      <w:tr w14:paraId="62E22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64C54B6"/>
        </w:tc>
        <w:tc>
          <w:tcPr>
            <w:tcW w:w="3005" w:type="dxa"/>
            <w:shd w:val="clear" w:color="auto" w:fill="C5E0B3"/>
          </w:tcPr>
          <w:p w14:paraId="395A7C78"/>
        </w:tc>
        <w:tc>
          <w:tcPr>
            <w:tcW w:w="3199" w:type="dxa"/>
            <w:shd w:val="clear" w:color="auto" w:fill="FFC000"/>
          </w:tcPr>
          <w:p w14:paraId="5F65E3D4"/>
        </w:tc>
      </w:tr>
      <w:tr w14:paraId="75758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9DFBC88"/>
        </w:tc>
        <w:tc>
          <w:tcPr>
            <w:tcW w:w="3005" w:type="dxa"/>
            <w:shd w:val="clear" w:color="auto" w:fill="C5E0B3"/>
          </w:tcPr>
          <w:p w14:paraId="37506142"/>
        </w:tc>
        <w:tc>
          <w:tcPr>
            <w:tcW w:w="3199" w:type="dxa"/>
            <w:shd w:val="clear" w:color="auto" w:fill="FFC000"/>
          </w:tcPr>
          <w:p w14:paraId="21AFEF21"/>
        </w:tc>
      </w:tr>
      <w:tr w14:paraId="247C4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9334107"/>
        </w:tc>
        <w:tc>
          <w:tcPr>
            <w:tcW w:w="3005" w:type="dxa"/>
            <w:shd w:val="clear" w:color="auto" w:fill="C5E0B3"/>
          </w:tcPr>
          <w:p w14:paraId="7E528A1F"/>
        </w:tc>
        <w:tc>
          <w:tcPr>
            <w:tcW w:w="3199" w:type="dxa"/>
            <w:shd w:val="clear" w:color="auto" w:fill="FFC000"/>
          </w:tcPr>
          <w:p w14:paraId="3F89CCA2"/>
        </w:tc>
      </w:tr>
      <w:tr w14:paraId="2BD70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F088EC3"/>
        </w:tc>
        <w:tc>
          <w:tcPr>
            <w:tcW w:w="3005" w:type="dxa"/>
            <w:shd w:val="clear" w:color="auto" w:fill="C5E0B3"/>
          </w:tcPr>
          <w:p w14:paraId="1659B6EB"/>
        </w:tc>
        <w:tc>
          <w:tcPr>
            <w:tcW w:w="3199" w:type="dxa"/>
            <w:shd w:val="clear" w:color="auto" w:fill="FFC000"/>
          </w:tcPr>
          <w:p w14:paraId="0ACB1450"/>
        </w:tc>
      </w:tr>
      <w:tr w14:paraId="57715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3C2FD85"/>
        </w:tc>
        <w:tc>
          <w:tcPr>
            <w:tcW w:w="3005" w:type="dxa"/>
            <w:shd w:val="clear" w:color="auto" w:fill="C5E0B3"/>
          </w:tcPr>
          <w:p w14:paraId="1A84DEDD"/>
        </w:tc>
        <w:tc>
          <w:tcPr>
            <w:tcW w:w="3199" w:type="dxa"/>
            <w:shd w:val="clear" w:color="auto" w:fill="FFC000"/>
          </w:tcPr>
          <w:p w14:paraId="76668E63"/>
        </w:tc>
      </w:tr>
      <w:tr w14:paraId="0C58F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34176F6"/>
        </w:tc>
        <w:tc>
          <w:tcPr>
            <w:tcW w:w="3005" w:type="dxa"/>
            <w:shd w:val="clear" w:color="auto" w:fill="C5E0B3"/>
          </w:tcPr>
          <w:p w14:paraId="717D87A4"/>
        </w:tc>
        <w:tc>
          <w:tcPr>
            <w:tcW w:w="3199" w:type="dxa"/>
            <w:shd w:val="clear" w:color="auto" w:fill="FFC000"/>
          </w:tcPr>
          <w:p w14:paraId="77C99B55"/>
        </w:tc>
      </w:tr>
      <w:tr w14:paraId="0F1BF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BEFB8E1"/>
        </w:tc>
        <w:tc>
          <w:tcPr>
            <w:tcW w:w="3005" w:type="dxa"/>
            <w:shd w:val="clear" w:color="auto" w:fill="C5E0B3"/>
          </w:tcPr>
          <w:p w14:paraId="469475F1"/>
        </w:tc>
        <w:tc>
          <w:tcPr>
            <w:tcW w:w="3199" w:type="dxa"/>
            <w:shd w:val="clear" w:color="auto" w:fill="FFC000"/>
          </w:tcPr>
          <w:p w14:paraId="487D6F19"/>
        </w:tc>
      </w:tr>
      <w:tr w14:paraId="445D7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EBA9CF3"/>
        </w:tc>
        <w:tc>
          <w:tcPr>
            <w:tcW w:w="3005" w:type="dxa"/>
            <w:shd w:val="clear" w:color="auto" w:fill="C5E0B3"/>
          </w:tcPr>
          <w:p w14:paraId="1823DC6A"/>
        </w:tc>
        <w:tc>
          <w:tcPr>
            <w:tcW w:w="3199" w:type="dxa"/>
            <w:shd w:val="clear" w:color="auto" w:fill="FFC000"/>
          </w:tcPr>
          <w:p w14:paraId="32CB8296"/>
        </w:tc>
      </w:tr>
    </w:tbl>
    <w:p w14:paraId="5ECA2725">
      <w:pPr>
        <w:shd w:val="clear" w:color="auto" w:fill="FFFFFF"/>
        <w:spacing w:after="150"/>
        <w:jc w:val="center"/>
        <w:rPr>
          <w:color w:val="000000"/>
          <w:sz w:val="28"/>
          <w:szCs w:val="28"/>
        </w:rPr>
      </w:pPr>
      <w:r>
        <w:rPr>
          <w:b/>
          <w:bCs/>
          <w:color w:val="000000"/>
          <w:sz w:val="28"/>
          <w:szCs w:val="28"/>
        </w:rPr>
        <w:t>Ответьте на вопрос:</w:t>
      </w:r>
    </w:p>
    <w:p w14:paraId="0C4C8C63">
      <w:pPr>
        <w:shd w:val="clear" w:color="auto" w:fill="FFFFFF"/>
        <w:jc w:val="center"/>
        <w:rPr>
          <w:b/>
          <w:color w:val="000000"/>
          <w:sz w:val="28"/>
          <w:szCs w:val="28"/>
        </w:rPr>
      </w:pPr>
      <w:r>
        <w:rPr>
          <w:b/>
          <w:color w:val="000000"/>
          <w:sz w:val="28"/>
          <w:szCs w:val="28"/>
        </w:rPr>
        <w:t xml:space="preserve">6.1. Основные задачи проектирования и эксплуатации современных систем, схем и групп соединения обмоток трансформатора </w:t>
      </w:r>
    </w:p>
    <w:p w14:paraId="6FB2728D">
      <w:pPr>
        <w:shd w:val="clear" w:color="auto" w:fill="FFFFFF"/>
        <w:jc w:val="center"/>
        <w:rPr>
          <w:b/>
          <w:color w:val="000000"/>
          <w:sz w:val="28"/>
          <w:szCs w:val="28"/>
        </w:rPr>
      </w:pPr>
      <w:r>
        <w:rPr>
          <w:b/>
          <w:color w:val="000000"/>
          <w:sz w:val="28"/>
          <w:szCs w:val="28"/>
        </w:rPr>
        <w:t>(заполнить таблицу)?</w:t>
      </w:r>
    </w:p>
    <w:p w14:paraId="702FF2AD">
      <w:pPr>
        <w:shd w:val="clear" w:color="auto" w:fill="FFFFFF"/>
        <w:spacing w:after="150"/>
        <w:jc w:val="right"/>
        <w:rPr>
          <w:color w:val="000000"/>
          <w:sz w:val="28"/>
          <w:szCs w:val="28"/>
        </w:rPr>
      </w:pPr>
      <w:r>
        <w:rPr>
          <w:color w:val="000000"/>
          <w:sz w:val="28"/>
          <w:szCs w:val="28"/>
        </w:rPr>
        <w:t xml:space="preserve">Таблица 6.2.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2117"/>
        <w:gridCol w:w="2144"/>
        <w:gridCol w:w="2117"/>
      </w:tblGrid>
      <w:tr w14:paraId="7AA9B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4" w:type="dxa"/>
            <w:gridSpan w:val="2"/>
          </w:tcPr>
          <w:p w14:paraId="7A7DD732">
            <w:pPr>
              <w:widowControl w:val="0"/>
              <w:shd w:val="clear" w:color="auto" w:fill="FFFFFF"/>
              <w:jc w:val="center"/>
              <w:outlineLvl w:val="0"/>
              <w:rPr>
                <w:b/>
                <w:bCs/>
                <w:color w:val="000000"/>
                <w:sz w:val="28"/>
                <w:szCs w:val="28"/>
              </w:rPr>
            </w:pPr>
            <w:r>
              <w:rPr>
                <w:b/>
                <w:bCs/>
                <w:color w:val="000000"/>
                <w:sz w:val="28"/>
                <w:szCs w:val="28"/>
              </w:rPr>
              <w:t>Технический</w:t>
            </w:r>
          </w:p>
        </w:tc>
        <w:tc>
          <w:tcPr>
            <w:tcW w:w="4654" w:type="dxa"/>
            <w:gridSpan w:val="2"/>
          </w:tcPr>
          <w:p w14:paraId="48B59F36">
            <w:pPr>
              <w:widowControl w:val="0"/>
              <w:shd w:val="clear" w:color="auto" w:fill="FFFFFF"/>
              <w:jc w:val="center"/>
              <w:outlineLvl w:val="0"/>
              <w:rPr>
                <w:b/>
                <w:bCs/>
                <w:color w:val="000000"/>
                <w:sz w:val="28"/>
                <w:szCs w:val="28"/>
              </w:rPr>
            </w:pPr>
            <w:r>
              <w:rPr>
                <w:b/>
                <w:bCs/>
                <w:color w:val="000000"/>
                <w:sz w:val="28"/>
                <w:szCs w:val="28"/>
              </w:rPr>
              <w:t>Нормативные</w:t>
            </w:r>
          </w:p>
        </w:tc>
      </w:tr>
      <w:tr w14:paraId="30BA3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5B3D8105">
            <w:pPr>
              <w:widowControl w:val="0"/>
              <w:shd w:val="clear" w:color="auto" w:fill="FFFFFF"/>
              <w:jc w:val="center"/>
              <w:outlineLvl w:val="0"/>
              <w:rPr>
                <w:b/>
                <w:bCs/>
              </w:rPr>
            </w:pPr>
            <w:r>
              <w:rPr>
                <w:b/>
                <w:bCs/>
              </w:rPr>
              <w:t>Достоинства</w:t>
            </w:r>
          </w:p>
        </w:tc>
        <w:tc>
          <w:tcPr>
            <w:tcW w:w="2327" w:type="dxa"/>
          </w:tcPr>
          <w:p w14:paraId="618B8424">
            <w:pPr>
              <w:widowControl w:val="0"/>
              <w:shd w:val="clear" w:color="auto" w:fill="FFFFFF"/>
              <w:jc w:val="center"/>
              <w:outlineLvl w:val="0"/>
              <w:rPr>
                <w:b/>
                <w:bCs/>
              </w:rPr>
            </w:pPr>
            <w:r>
              <w:rPr>
                <w:b/>
                <w:bCs/>
              </w:rPr>
              <w:t>Недостатки</w:t>
            </w:r>
          </w:p>
        </w:tc>
        <w:tc>
          <w:tcPr>
            <w:tcW w:w="2327" w:type="dxa"/>
          </w:tcPr>
          <w:p w14:paraId="4059456D">
            <w:pPr>
              <w:widowControl w:val="0"/>
              <w:shd w:val="clear" w:color="auto" w:fill="FFFFFF"/>
              <w:jc w:val="center"/>
              <w:outlineLvl w:val="0"/>
              <w:rPr>
                <w:b/>
                <w:bCs/>
              </w:rPr>
            </w:pPr>
            <w:r>
              <w:rPr>
                <w:b/>
                <w:bCs/>
              </w:rPr>
              <w:t>Достоинства</w:t>
            </w:r>
          </w:p>
        </w:tc>
        <w:tc>
          <w:tcPr>
            <w:tcW w:w="2327" w:type="dxa"/>
          </w:tcPr>
          <w:p w14:paraId="3BC9331A">
            <w:pPr>
              <w:widowControl w:val="0"/>
              <w:shd w:val="clear" w:color="auto" w:fill="FFFFFF"/>
              <w:jc w:val="center"/>
              <w:outlineLvl w:val="0"/>
              <w:rPr>
                <w:b/>
                <w:bCs/>
              </w:rPr>
            </w:pPr>
            <w:r>
              <w:rPr>
                <w:b/>
                <w:bCs/>
              </w:rPr>
              <w:t>Недостатки</w:t>
            </w:r>
          </w:p>
        </w:tc>
      </w:tr>
      <w:tr w14:paraId="09248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72053445">
            <w:pPr>
              <w:widowControl w:val="0"/>
              <w:shd w:val="clear" w:color="auto" w:fill="FFFFFF"/>
              <w:spacing w:after="150"/>
              <w:jc w:val="right"/>
              <w:outlineLvl w:val="0"/>
              <w:rPr>
                <w:b/>
                <w:bCs/>
                <w:color w:val="000000"/>
                <w:sz w:val="28"/>
                <w:szCs w:val="28"/>
              </w:rPr>
            </w:pPr>
          </w:p>
        </w:tc>
        <w:tc>
          <w:tcPr>
            <w:tcW w:w="2327" w:type="dxa"/>
          </w:tcPr>
          <w:p w14:paraId="4CB339B2">
            <w:pPr>
              <w:widowControl w:val="0"/>
              <w:shd w:val="clear" w:color="auto" w:fill="FFFFFF"/>
              <w:spacing w:after="150"/>
              <w:jc w:val="center"/>
              <w:outlineLvl w:val="0"/>
              <w:rPr>
                <w:b/>
                <w:bCs/>
                <w:color w:val="000000"/>
              </w:rPr>
            </w:pPr>
          </w:p>
        </w:tc>
        <w:tc>
          <w:tcPr>
            <w:tcW w:w="2327" w:type="dxa"/>
          </w:tcPr>
          <w:p w14:paraId="12B93A9B">
            <w:pPr>
              <w:widowControl w:val="0"/>
              <w:shd w:val="clear" w:color="auto" w:fill="FFFFFF"/>
              <w:spacing w:after="150"/>
              <w:jc w:val="center"/>
              <w:outlineLvl w:val="0"/>
              <w:rPr>
                <w:b/>
                <w:bCs/>
                <w:color w:val="000000"/>
              </w:rPr>
            </w:pPr>
          </w:p>
        </w:tc>
        <w:tc>
          <w:tcPr>
            <w:tcW w:w="2327" w:type="dxa"/>
          </w:tcPr>
          <w:p w14:paraId="670A1716">
            <w:pPr>
              <w:widowControl w:val="0"/>
              <w:shd w:val="clear" w:color="auto" w:fill="FFFFFF"/>
              <w:spacing w:after="150"/>
              <w:jc w:val="center"/>
              <w:outlineLvl w:val="0"/>
              <w:rPr>
                <w:b/>
                <w:bCs/>
                <w:color w:val="000000"/>
              </w:rPr>
            </w:pPr>
          </w:p>
        </w:tc>
      </w:tr>
      <w:tr w14:paraId="7142C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5A076AAF">
            <w:pPr>
              <w:widowControl w:val="0"/>
              <w:shd w:val="clear" w:color="auto" w:fill="FFFFFF"/>
              <w:spacing w:after="150"/>
              <w:jc w:val="right"/>
              <w:outlineLvl w:val="0"/>
              <w:rPr>
                <w:b/>
                <w:bCs/>
                <w:color w:val="000000"/>
                <w:sz w:val="28"/>
                <w:szCs w:val="28"/>
              </w:rPr>
            </w:pPr>
          </w:p>
        </w:tc>
        <w:tc>
          <w:tcPr>
            <w:tcW w:w="2327" w:type="dxa"/>
          </w:tcPr>
          <w:p w14:paraId="6994B196">
            <w:pPr>
              <w:widowControl w:val="0"/>
              <w:shd w:val="clear" w:color="auto" w:fill="FFFFFF"/>
              <w:spacing w:after="150"/>
              <w:jc w:val="center"/>
              <w:outlineLvl w:val="0"/>
              <w:rPr>
                <w:b/>
                <w:bCs/>
                <w:color w:val="000000"/>
              </w:rPr>
            </w:pPr>
          </w:p>
        </w:tc>
        <w:tc>
          <w:tcPr>
            <w:tcW w:w="2327" w:type="dxa"/>
          </w:tcPr>
          <w:p w14:paraId="086DA48F">
            <w:pPr>
              <w:widowControl w:val="0"/>
              <w:shd w:val="clear" w:color="auto" w:fill="FFFFFF"/>
              <w:spacing w:after="150"/>
              <w:jc w:val="center"/>
              <w:outlineLvl w:val="0"/>
              <w:rPr>
                <w:b/>
                <w:bCs/>
                <w:color w:val="000000"/>
              </w:rPr>
            </w:pPr>
          </w:p>
        </w:tc>
        <w:tc>
          <w:tcPr>
            <w:tcW w:w="2327" w:type="dxa"/>
          </w:tcPr>
          <w:p w14:paraId="714EA5FD">
            <w:pPr>
              <w:widowControl w:val="0"/>
              <w:shd w:val="clear" w:color="auto" w:fill="FFFFFF"/>
              <w:spacing w:after="150"/>
              <w:jc w:val="center"/>
              <w:outlineLvl w:val="0"/>
              <w:rPr>
                <w:b/>
                <w:bCs/>
                <w:color w:val="000000"/>
              </w:rPr>
            </w:pPr>
          </w:p>
        </w:tc>
      </w:tr>
      <w:tr w14:paraId="46260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293C42FB">
            <w:pPr>
              <w:widowControl w:val="0"/>
              <w:shd w:val="clear" w:color="auto" w:fill="FFFFFF"/>
              <w:spacing w:after="150"/>
              <w:jc w:val="right"/>
              <w:outlineLvl w:val="0"/>
              <w:rPr>
                <w:b/>
                <w:bCs/>
                <w:color w:val="000000"/>
                <w:sz w:val="28"/>
                <w:szCs w:val="28"/>
              </w:rPr>
            </w:pPr>
          </w:p>
        </w:tc>
        <w:tc>
          <w:tcPr>
            <w:tcW w:w="2327" w:type="dxa"/>
          </w:tcPr>
          <w:p w14:paraId="07E2650A">
            <w:pPr>
              <w:widowControl w:val="0"/>
              <w:shd w:val="clear" w:color="auto" w:fill="FFFFFF"/>
              <w:spacing w:after="150"/>
              <w:jc w:val="center"/>
              <w:outlineLvl w:val="0"/>
              <w:rPr>
                <w:b/>
                <w:bCs/>
                <w:color w:val="000000"/>
              </w:rPr>
            </w:pPr>
          </w:p>
        </w:tc>
        <w:tc>
          <w:tcPr>
            <w:tcW w:w="2327" w:type="dxa"/>
          </w:tcPr>
          <w:p w14:paraId="134AD98C">
            <w:pPr>
              <w:widowControl w:val="0"/>
              <w:shd w:val="clear" w:color="auto" w:fill="FFFFFF"/>
              <w:spacing w:after="150"/>
              <w:jc w:val="center"/>
              <w:outlineLvl w:val="0"/>
              <w:rPr>
                <w:b/>
                <w:bCs/>
                <w:color w:val="000000"/>
              </w:rPr>
            </w:pPr>
          </w:p>
        </w:tc>
        <w:tc>
          <w:tcPr>
            <w:tcW w:w="2327" w:type="dxa"/>
          </w:tcPr>
          <w:p w14:paraId="39888A14">
            <w:pPr>
              <w:widowControl w:val="0"/>
              <w:shd w:val="clear" w:color="auto" w:fill="FFFFFF"/>
              <w:spacing w:after="150"/>
              <w:jc w:val="center"/>
              <w:outlineLvl w:val="0"/>
              <w:rPr>
                <w:b/>
                <w:bCs/>
                <w:color w:val="000000"/>
              </w:rPr>
            </w:pPr>
          </w:p>
        </w:tc>
      </w:tr>
      <w:tr w14:paraId="3DD74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3AE5638F">
            <w:pPr>
              <w:widowControl w:val="0"/>
              <w:shd w:val="clear" w:color="auto" w:fill="FFFFFF"/>
              <w:spacing w:after="150"/>
              <w:jc w:val="right"/>
              <w:outlineLvl w:val="0"/>
              <w:rPr>
                <w:b/>
                <w:bCs/>
                <w:color w:val="000000"/>
                <w:sz w:val="28"/>
                <w:szCs w:val="28"/>
              </w:rPr>
            </w:pPr>
          </w:p>
        </w:tc>
        <w:tc>
          <w:tcPr>
            <w:tcW w:w="2327" w:type="dxa"/>
          </w:tcPr>
          <w:p w14:paraId="0D292E88">
            <w:pPr>
              <w:widowControl w:val="0"/>
              <w:shd w:val="clear" w:color="auto" w:fill="FFFFFF"/>
              <w:spacing w:after="150"/>
              <w:jc w:val="center"/>
              <w:outlineLvl w:val="0"/>
              <w:rPr>
                <w:b/>
                <w:bCs/>
                <w:color w:val="000000"/>
              </w:rPr>
            </w:pPr>
          </w:p>
        </w:tc>
        <w:tc>
          <w:tcPr>
            <w:tcW w:w="2327" w:type="dxa"/>
          </w:tcPr>
          <w:p w14:paraId="7FEAD91D">
            <w:pPr>
              <w:widowControl w:val="0"/>
              <w:shd w:val="clear" w:color="auto" w:fill="FFFFFF"/>
              <w:spacing w:after="150"/>
              <w:jc w:val="center"/>
              <w:outlineLvl w:val="0"/>
              <w:rPr>
                <w:b/>
                <w:bCs/>
                <w:color w:val="000000"/>
              </w:rPr>
            </w:pPr>
          </w:p>
        </w:tc>
        <w:tc>
          <w:tcPr>
            <w:tcW w:w="2327" w:type="dxa"/>
          </w:tcPr>
          <w:p w14:paraId="6F983933">
            <w:pPr>
              <w:widowControl w:val="0"/>
              <w:shd w:val="clear" w:color="auto" w:fill="FFFFFF"/>
              <w:spacing w:after="150"/>
              <w:jc w:val="center"/>
              <w:outlineLvl w:val="0"/>
              <w:rPr>
                <w:b/>
                <w:bCs/>
                <w:color w:val="000000"/>
              </w:rPr>
            </w:pPr>
          </w:p>
        </w:tc>
      </w:tr>
      <w:tr w14:paraId="2C149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072D489E">
            <w:pPr>
              <w:widowControl w:val="0"/>
              <w:shd w:val="clear" w:color="auto" w:fill="FFFFFF"/>
              <w:spacing w:after="150"/>
              <w:jc w:val="right"/>
              <w:outlineLvl w:val="0"/>
              <w:rPr>
                <w:b/>
                <w:bCs/>
                <w:color w:val="000000"/>
                <w:sz w:val="28"/>
                <w:szCs w:val="28"/>
              </w:rPr>
            </w:pPr>
          </w:p>
        </w:tc>
        <w:tc>
          <w:tcPr>
            <w:tcW w:w="2327" w:type="dxa"/>
          </w:tcPr>
          <w:p w14:paraId="6F47972F">
            <w:pPr>
              <w:widowControl w:val="0"/>
              <w:shd w:val="clear" w:color="auto" w:fill="FFFFFF"/>
              <w:spacing w:after="150"/>
              <w:jc w:val="center"/>
              <w:outlineLvl w:val="0"/>
              <w:rPr>
                <w:b/>
                <w:bCs/>
                <w:color w:val="000000"/>
              </w:rPr>
            </w:pPr>
          </w:p>
        </w:tc>
        <w:tc>
          <w:tcPr>
            <w:tcW w:w="2327" w:type="dxa"/>
          </w:tcPr>
          <w:p w14:paraId="287FD259">
            <w:pPr>
              <w:widowControl w:val="0"/>
              <w:shd w:val="clear" w:color="auto" w:fill="FFFFFF"/>
              <w:spacing w:after="150"/>
              <w:jc w:val="center"/>
              <w:outlineLvl w:val="0"/>
              <w:rPr>
                <w:b/>
                <w:bCs/>
                <w:color w:val="000000"/>
              </w:rPr>
            </w:pPr>
          </w:p>
        </w:tc>
        <w:tc>
          <w:tcPr>
            <w:tcW w:w="2327" w:type="dxa"/>
          </w:tcPr>
          <w:p w14:paraId="4AB565F1">
            <w:pPr>
              <w:widowControl w:val="0"/>
              <w:shd w:val="clear" w:color="auto" w:fill="FFFFFF"/>
              <w:spacing w:after="150"/>
              <w:jc w:val="center"/>
              <w:outlineLvl w:val="0"/>
              <w:rPr>
                <w:b/>
                <w:bCs/>
                <w:color w:val="000000"/>
              </w:rPr>
            </w:pPr>
          </w:p>
        </w:tc>
      </w:tr>
      <w:tr w14:paraId="23C90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2E1446F1">
            <w:pPr>
              <w:widowControl w:val="0"/>
              <w:shd w:val="clear" w:color="auto" w:fill="FFFFFF"/>
              <w:spacing w:after="150"/>
              <w:jc w:val="right"/>
              <w:outlineLvl w:val="0"/>
              <w:rPr>
                <w:b/>
                <w:bCs/>
                <w:color w:val="000000"/>
                <w:sz w:val="28"/>
                <w:szCs w:val="28"/>
              </w:rPr>
            </w:pPr>
          </w:p>
        </w:tc>
        <w:tc>
          <w:tcPr>
            <w:tcW w:w="2327" w:type="dxa"/>
          </w:tcPr>
          <w:p w14:paraId="5AF267B6">
            <w:pPr>
              <w:widowControl w:val="0"/>
              <w:shd w:val="clear" w:color="auto" w:fill="FFFFFF"/>
              <w:spacing w:after="150"/>
              <w:jc w:val="center"/>
              <w:outlineLvl w:val="0"/>
              <w:rPr>
                <w:b/>
                <w:bCs/>
                <w:color w:val="000000"/>
              </w:rPr>
            </w:pPr>
          </w:p>
        </w:tc>
        <w:tc>
          <w:tcPr>
            <w:tcW w:w="2327" w:type="dxa"/>
          </w:tcPr>
          <w:p w14:paraId="20819AFE">
            <w:pPr>
              <w:widowControl w:val="0"/>
              <w:shd w:val="clear" w:color="auto" w:fill="FFFFFF"/>
              <w:spacing w:after="150"/>
              <w:jc w:val="center"/>
              <w:outlineLvl w:val="0"/>
              <w:rPr>
                <w:b/>
                <w:bCs/>
                <w:color w:val="000000"/>
              </w:rPr>
            </w:pPr>
          </w:p>
        </w:tc>
        <w:tc>
          <w:tcPr>
            <w:tcW w:w="2327" w:type="dxa"/>
          </w:tcPr>
          <w:p w14:paraId="2723CF00">
            <w:pPr>
              <w:widowControl w:val="0"/>
              <w:shd w:val="clear" w:color="auto" w:fill="FFFFFF"/>
              <w:spacing w:after="150"/>
              <w:jc w:val="center"/>
              <w:outlineLvl w:val="0"/>
              <w:rPr>
                <w:b/>
                <w:bCs/>
                <w:color w:val="000000"/>
              </w:rPr>
            </w:pPr>
          </w:p>
        </w:tc>
      </w:tr>
      <w:tr w14:paraId="63532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72FE65C6">
            <w:pPr>
              <w:widowControl w:val="0"/>
              <w:shd w:val="clear" w:color="auto" w:fill="FFFFFF"/>
              <w:spacing w:after="150"/>
              <w:jc w:val="right"/>
              <w:outlineLvl w:val="0"/>
              <w:rPr>
                <w:b/>
                <w:bCs/>
                <w:color w:val="000000"/>
                <w:sz w:val="28"/>
                <w:szCs w:val="28"/>
              </w:rPr>
            </w:pPr>
          </w:p>
        </w:tc>
        <w:tc>
          <w:tcPr>
            <w:tcW w:w="2327" w:type="dxa"/>
          </w:tcPr>
          <w:p w14:paraId="24935CAF">
            <w:pPr>
              <w:widowControl w:val="0"/>
              <w:shd w:val="clear" w:color="auto" w:fill="FFFFFF"/>
              <w:spacing w:after="150"/>
              <w:jc w:val="center"/>
              <w:outlineLvl w:val="0"/>
              <w:rPr>
                <w:b/>
                <w:bCs/>
                <w:color w:val="000000"/>
              </w:rPr>
            </w:pPr>
          </w:p>
        </w:tc>
        <w:tc>
          <w:tcPr>
            <w:tcW w:w="2327" w:type="dxa"/>
          </w:tcPr>
          <w:p w14:paraId="445773E0">
            <w:pPr>
              <w:widowControl w:val="0"/>
              <w:shd w:val="clear" w:color="auto" w:fill="FFFFFF"/>
              <w:spacing w:after="150"/>
              <w:jc w:val="center"/>
              <w:outlineLvl w:val="0"/>
              <w:rPr>
                <w:b/>
                <w:bCs/>
                <w:color w:val="000000"/>
              </w:rPr>
            </w:pPr>
          </w:p>
        </w:tc>
        <w:tc>
          <w:tcPr>
            <w:tcW w:w="2327" w:type="dxa"/>
          </w:tcPr>
          <w:p w14:paraId="6A052B18">
            <w:pPr>
              <w:widowControl w:val="0"/>
              <w:shd w:val="clear" w:color="auto" w:fill="FFFFFF"/>
              <w:spacing w:after="150"/>
              <w:jc w:val="center"/>
              <w:outlineLvl w:val="0"/>
              <w:rPr>
                <w:b/>
                <w:bCs/>
                <w:color w:val="000000"/>
              </w:rPr>
            </w:pPr>
          </w:p>
        </w:tc>
      </w:tr>
      <w:tr w14:paraId="7D015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07E34973">
            <w:pPr>
              <w:widowControl w:val="0"/>
              <w:shd w:val="clear" w:color="auto" w:fill="FFFFFF"/>
              <w:spacing w:after="150"/>
              <w:jc w:val="right"/>
              <w:outlineLvl w:val="0"/>
              <w:rPr>
                <w:b/>
                <w:bCs/>
                <w:color w:val="000000"/>
                <w:sz w:val="28"/>
                <w:szCs w:val="28"/>
              </w:rPr>
            </w:pPr>
          </w:p>
        </w:tc>
        <w:tc>
          <w:tcPr>
            <w:tcW w:w="2327" w:type="dxa"/>
          </w:tcPr>
          <w:p w14:paraId="35856B6A">
            <w:pPr>
              <w:widowControl w:val="0"/>
              <w:shd w:val="clear" w:color="auto" w:fill="FFFFFF"/>
              <w:spacing w:after="150"/>
              <w:jc w:val="center"/>
              <w:outlineLvl w:val="0"/>
              <w:rPr>
                <w:b/>
                <w:bCs/>
                <w:color w:val="000000"/>
              </w:rPr>
            </w:pPr>
          </w:p>
        </w:tc>
        <w:tc>
          <w:tcPr>
            <w:tcW w:w="2327" w:type="dxa"/>
          </w:tcPr>
          <w:p w14:paraId="5A76828B">
            <w:pPr>
              <w:widowControl w:val="0"/>
              <w:shd w:val="clear" w:color="auto" w:fill="FFFFFF"/>
              <w:spacing w:after="150"/>
              <w:jc w:val="center"/>
              <w:outlineLvl w:val="0"/>
              <w:rPr>
                <w:b/>
                <w:bCs/>
                <w:color w:val="000000"/>
              </w:rPr>
            </w:pPr>
          </w:p>
        </w:tc>
        <w:tc>
          <w:tcPr>
            <w:tcW w:w="2327" w:type="dxa"/>
          </w:tcPr>
          <w:p w14:paraId="0F7B01D0">
            <w:pPr>
              <w:widowControl w:val="0"/>
              <w:shd w:val="clear" w:color="auto" w:fill="FFFFFF"/>
              <w:spacing w:after="150"/>
              <w:jc w:val="center"/>
              <w:outlineLvl w:val="0"/>
              <w:rPr>
                <w:b/>
                <w:bCs/>
                <w:color w:val="000000"/>
              </w:rPr>
            </w:pPr>
          </w:p>
        </w:tc>
      </w:tr>
      <w:tr w14:paraId="43231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368B1939">
            <w:pPr>
              <w:widowControl w:val="0"/>
              <w:shd w:val="clear" w:color="auto" w:fill="FFFFFF"/>
              <w:spacing w:after="150"/>
              <w:jc w:val="right"/>
              <w:outlineLvl w:val="0"/>
              <w:rPr>
                <w:b/>
                <w:bCs/>
                <w:color w:val="000000"/>
                <w:sz w:val="28"/>
                <w:szCs w:val="28"/>
              </w:rPr>
            </w:pPr>
          </w:p>
        </w:tc>
        <w:tc>
          <w:tcPr>
            <w:tcW w:w="2327" w:type="dxa"/>
          </w:tcPr>
          <w:p w14:paraId="11537A4C">
            <w:pPr>
              <w:widowControl w:val="0"/>
              <w:shd w:val="clear" w:color="auto" w:fill="FFFFFF"/>
              <w:spacing w:after="150"/>
              <w:jc w:val="center"/>
              <w:outlineLvl w:val="0"/>
              <w:rPr>
                <w:b/>
                <w:bCs/>
                <w:color w:val="000000"/>
              </w:rPr>
            </w:pPr>
          </w:p>
        </w:tc>
        <w:tc>
          <w:tcPr>
            <w:tcW w:w="2327" w:type="dxa"/>
          </w:tcPr>
          <w:p w14:paraId="4A87803D">
            <w:pPr>
              <w:widowControl w:val="0"/>
              <w:shd w:val="clear" w:color="auto" w:fill="FFFFFF"/>
              <w:spacing w:after="150"/>
              <w:jc w:val="center"/>
              <w:outlineLvl w:val="0"/>
              <w:rPr>
                <w:b/>
                <w:bCs/>
                <w:color w:val="000000"/>
              </w:rPr>
            </w:pPr>
          </w:p>
        </w:tc>
        <w:tc>
          <w:tcPr>
            <w:tcW w:w="2327" w:type="dxa"/>
          </w:tcPr>
          <w:p w14:paraId="4B4F7AB4">
            <w:pPr>
              <w:widowControl w:val="0"/>
              <w:shd w:val="clear" w:color="auto" w:fill="FFFFFF"/>
              <w:spacing w:after="150"/>
              <w:jc w:val="center"/>
              <w:outlineLvl w:val="0"/>
              <w:rPr>
                <w:b/>
                <w:bCs/>
                <w:color w:val="000000"/>
              </w:rPr>
            </w:pPr>
          </w:p>
        </w:tc>
      </w:tr>
      <w:tr w14:paraId="6B654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352A47B0">
            <w:pPr>
              <w:widowControl w:val="0"/>
              <w:shd w:val="clear" w:color="auto" w:fill="FFFFFF"/>
              <w:spacing w:after="150"/>
              <w:jc w:val="right"/>
              <w:outlineLvl w:val="0"/>
              <w:rPr>
                <w:b/>
                <w:bCs/>
                <w:color w:val="000000"/>
                <w:sz w:val="28"/>
                <w:szCs w:val="28"/>
              </w:rPr>
            </w:pPr>
          </w:p>
        </w:tc>
        <w:tc>
          <w:tcPr>
            <w:tcW w:w="2327" w:type="dxa"/>
          </w:tcPr>
          <w:p w14:paraId="320CE8AE">
            <w:pPr>
              <w:widowControl w:val="0"/>
              <w:shd w:val="clear" w:color="auto" w:fill="FFFFFF"/>
              <w:spacing w:after="150"/>
              <w:jc w:val="center"/>
              <w:outlineLvl w:val="0"/>
              <w:rPr>
                <w:b/>
                <w:bCs/>
                <w:color w:val="000000"/>
              </w:rPr>
            </w:pPr>
          </w:p>
        </w:tc>
        <w:tc>
          <w:tcPr>
            <w:tcW w:w="2327" w:type="dxa"/>
          </w:tcPr>
          <w:p w14:paraId="34472877">
            <w:pPr>
              <w:widowControl w:val="0"/>
              <w:shd w:val="clear" w:color="auto" w:fill="FFFFFF"/>
              <w:spacing w:after="150"/>
              <w:jc w:val="center"/>
              <w:outlineLvl w:val="0"/>
              <w:rPr>
                <w:b/>
                <w:bCs/>
                <w:color w:val="000000"/>
              </w:rPr>
            </w:pPr>
          </w:p>
        </w:tc>
        <w:tc>
          <w:tcPr>
            <w:tcW w:w="2327" w:type="dxa"/>
          </w:tcPr>
          <w:p w14:paraId="28E81B1F">
            <w:pPr>
              <w:widowControl w:val="0"/>
              <w:shd w:val="clear" w:color="auto" w:fill="FFFFFF"/>
              <w:spacing w:after="150"/>
              <w:jc w:val="center"/>
              <w:outlineLvl w:val="0"/>
              <w:rPr>
                <w:b/>
                <w:bCs/>
                <w:color w:val="000000"/>
              </w:rPr>
            </w:pPr>
          </w:p>
        </w:tc>
      </w:tr>
      <w:tr w14:paraId="7662C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28A5CACB">
            <w:pPr>
              <w:widowControl w:val="0"/>
              <w:shd w:val="clear" w:color="auto" w:fill="FFFFFF"/>
              <w:spacing w:after="150"/>
              <w:jc w:val="right"/>
              <w:outlineLvl w:val="0"/>
              <w:rPr>
                <w:b/>
                <w:bCs/>
                <w:color w:val="000000"/>
                <w:sz w:val="28"/>
                <w:szCs w:val="28"/>
              </w:rPr>
            </w:pPr>
          </w:p>
        </w:tc>
        <w:tc>
          <w:tcPr>
            <w:tcW w:w="2327" w:type="dxa"/>
          </w:tcPr>
          <w:p w14:paraId="7B618351">
            <w:pPr>
              <w:widowControl w:val="0"/>
              <w:shd w:val="clear" w:color="auto" w:fill="FFFFFF"/>
              <w:spacing w:after="150"/>
              <w:jc w:val="center"/>
              <w:outlineLvl w:val="0"/>
              <w:rPr>
                <w:b/>
                <w:bCs/>
                <w:color w:val="000000"/>
              </w:rPr>
            </w:pPr>
          </w:p>
        </w:tc>
        <w:tc>
          <w:tcPr>
            <w:tcW w:w="2327" w:type="dxa"/>
          </w:tcPr>
          <w:p w14:paraId="66F7B5C1">
            <w:pPr>
              <w:widowControl w:val="0"/>
              <w:shd w:val="clear" w:color="auto" w:fill="FFFFFF"/>
              <w:spacing w:after="150"/>
              <w:jc w:val="center"/>
              <w:outlineLvl w:val="0"/>
              <w:rPr>
                <w:b/>
                <w:bCs/>
                <w:color w:val="000000"/>
              </w:rPr>
            </w:pPr>
          </w:p>
        </w:tc>
        <w:tc>
          <w:tcPr>
            <w:tcW w:w="2327" w:type="dxa"/>
          </w:tcPr>
          <w:p w14:paraId="4804ACB7">
            <w:pPr>
              <w:widowControl w:val="0"/>
              <w:shd w:val="clear" w:color="auto" w:fill="FFFFFF"/>
              <w:spacing w:after="150"/>
              <w:jc w:val="center"/>
              <w:outlineLvl w:val="0"/>
              <w:rPr>
                <w:b/>
                <w:bCs/>
                <w:color w:val="000000"/>
              </w:rPr>
            </w:pPr>
          </w:p>
        </w:tc>
      </w:tr>
      <w:tr w14:paraId="42D51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47B11F59">
            <w:pPr>
              <w:widowControl w:val="0"/>
              <w:shd w:val="clear" w:color="auto" w:fill="FFFFFF"/>
              <w:spacing w:after="150"/>
              <w:jc w:val="right"/>
              <w:outlineLvl w:val="0"/>
              <w:rPr>
                <w:b/>
                <w:bCs/>
                <w:color w:val="000000"/>
                <w:sz w:val="28"/>
                <w:szCs w:val="28"/>
              </w:rPr>
            </w:pPr>
          </w:p>
        </w:tc>
        <w:tc>
          <w:tcPr>
            <w:tcW w:w="2327" w:type="dxa"/>
          </w:tcPr>
          <w:p w14:paraId="710C64A2">
            <w:pPr>
              <w:widowControl w:val="0"/>
              <w:shd w:val="clear" w:color="auto" w:fill="FFFFFF"/>
              <w:spacing w:after="150"/>
              <w:jc w:val="center"/>
              <w:outlineLvl w:val="0"/>
              <w:rPr>
                <w:b/>
                <w:bCs/>
                <w:color w:val="000000"/>
              </w:rPr>
            </w:pPr>
          </w:p>
        </w:tc>
        <w:tc>
          <w:tcPr>
            <w:tcW w:w="2327" w:type="dxa"/>
          </w:tcPr>
          <w:p w14:paraId="037D89C0">
            <w:pPr>
              <w:widowControl w:val="0"/>
              <w:shd w:val="clear" w:color="auto" w:fill="FFFFFF"/>
              <w:spacing w:after="150"/>
              <w:jc w:val="center"/>
              <w:outlineLvl w:val="0"/>
              <w:rPr>
                <w:b/>
                <w:bCs/>
                <w:color w:val="000000"/>
              </w:rPr>
            </w:pPr>
          </w:p>
        </w:tc>
        <w:tc>
          <w:tcPr>
            <w:tcW w:w="2327" w:type="dxa"/>
          </w:tcPr>
          <w:p w14:paraId="021A37A3">
            <w:pPr>
              <w:widowControl w:val="0"/>
              <w:shd w:val="clear" w:color="auto" w:fill="FFFFFF"/>
              <w:spacing w:after="150"/>
              <w:jc w:val="center"/>
              <w:outlineLvl w:val="0"/>
              <w:rPr>
                <w:b/>
                <w:bCs/>
                <w:color w:val="000000"/>
              </w:rPr>
            </w:pPr>
          </w:p>
        </w:tc>
      </w:tr>
      <w:tr w14:paraId="64765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0371D40A">
            <w:pPr>
              <w:widowControl w:val="0"/>
              <w:shd w:val="clear" w:color="auto" w:fill="FFFFFF"/>
              <w:spacing w:after="150"/>
              <w:jc w:val="right"/>
              <w:outlineLvl w:val="0"/>
              <w:rPr>
                <w:b/>
                <w:bCs/>
                <w:color w:val="000000"/>
                <w:sz w:val="28"/>
                <w:szCs w:val="28"/>
              </w:rPr>
            </w:pPr>
          </w:p>
        </w:tc>
        <w:tc>
          <w:tcPr>
            <w:tcW w:w="2327" w:type="dxa"/>
          </w:tcPr>
          <w:p w14:paraId="40E047E5">
            <w:pPr>
              <w:widowControl w:val="0"/>
              <w:shd w:val="clear" w:color="auto" w:fill="FFFFFF"/>
              <w:spacing w:after="150"/>
              <w:jc w:val="center"/>
              <w:outlineLvl w:val="0"/>
              <w:rPr>
                <w:b/>
                <w:bCs/>
                <w:color w:val="000000"/>
              </w:rPr>
            </w:pPr>
          </w:p>
        </w:tc>
        <w:tc>
          <w:tcPr>
            <w:tcW w:w="2327" w:type="dxa"/>
          </w:tcPr>
          <w:p w14:paraId="7732E1DF">
            <w:pPr>
              <w:widowControl w:val="0"/>
              <w:shd w:val="clear" w:color="auto" w:fill="FFFFFF"/>
              <w:spacing w:after="150"/>
              <w:jc w:val="center"/>
              <w:outlineLvl w:val="0"/>
              <w:rPr>
                <w:b/>
                <w:bCs/>
                <w:color w:val="000000"/>
              </w:rPr>
            </w:pPr>
          </w:p>
        </w:tc>
        <w:tc>
          <w:tcPr>
            <w:tcW w:w="2327" w:type="dxa"/>
          </w:tcPr>
          <w:p w14:paraId="7610255D">
            <w:pPr>
              <w:widowControl w:val="0"/>
              <w:shd w:val="clear" w:color="auto" w:fill="FFFFFF"/>
              <w:spacing w:after="150"/>
              <w:jc w:val="center"/>
              <w:outlineLvl w:val="0"/>
              <w:rPr>
                <w:b/>
                <w:bCs/>
                <w:color w:val="000000"/>
              </w:rPr>
            </w:pPr>
          </w:p>
        </w:tc>
      </w:tr>
      <w:tr w14:paraId="169C1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2BCCE329">
            <w:pPr>
              <w:widowControl w:val="0"/>
              <w:shd w:val="clear" w:color="auto" w:fill="FFFFFF"/>
              <w:spacing w:after="150"/>
              <w:jc w:val="right"/>
              <w:outlineLvl w:val="0"/>
              <w:rPr>
                <w:b/>
                <w:bCs/>
                <w:color w:val="000000"/>
                <w:sz w:val="28"/>
                <w:szCs w:val="28"/>
              </w:rPr>
            </w:pPr>
          </w:p>
        </w:tc>
        <w:tc>
          <w:tcPr>
            <w:tcW w:w="2327" w:type="dxa"/>
          </w:tcPr>
          <w:p w14:paraId="6E335EBA">
            <w:pPr>
              <w:widowControl w:val="0"/>
              <w:shd w:val="clear" w:color="auto" w:fill="FFFFFF"/>
              <w:spacing w:after="150"/>
              <w:jc w:val="center"/>
              <w:outlineLvl w:val="0"/>
              <w:rPr>
                <w:b/>
                <w:bCs/>
                <w:color w:val="000000"/>
              </w:rPr>
            </w:pPr>
          </w:p>
        </w:tc>
        <w:tc>
          <w:tcPr>
            <w:tcW w:w="2327" w:type="dxa"/>
          </w:tcPr>
          <w:p w14:paraId="43C606AC">
            <w:pPr>
              <w:widowControl w:val="0"/>
              <w:shd w:val="clear" w:color="auto" w:fill="FFFFFF"/>
              <w:spacing w:after="150"/>
              <w:jc w:val="center"/>
              <w:outlineLvl w:val="0"/>
              <w:rPr>
                <w:b/>
                <w:bCs/>
                <w:color w:val="000000"/>
              </w:rPr>
            </w:pPr>
          </w:p>
        </w:tc>
        <w:tc>
          <w:tcPr>
            <w:tcW w:w="2327" w:type="dxa"/>
          </w:tcPr>
          <w:p w14:paraId="1EFACD20">
            <w:pPr>
              <w:widowControl w:val="0"/>
              <w:shd w:val="clear" w:color="auto" w:fill="FFFFFF"/>
              <w:spacing w:after="150"/>
              <w:jc w:val="center"/>
              <w:outlineLvl w:val="0"/>
              <w:rPr>
                <w:b/>
                <w:bCs/>
                <w:color w:val="000000"/>
              </w:rPr>
            </w:pPr>
          </w:p>
        </w:tc>
      </w:tr>
      <w:tr w14:paraId="1DC79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7D9A34CA">
            <w:pPr>
              <w:widowControl w:val="0"/>
              <w:shd w:val="clear" w:color="auto" w:fill="FFFFFF"/>
              <w:spacing w:after="150"/>
              <w:jc w:val="right"/>
              <w:outlineLvl w:val="0"/>
              <w:rPr>
                <w:b/>
                <w:bCs/>
                <w:color w:val="000000"/>
                <w:sz w:val="28"/>
                <w:szCs w:val="28"/>
              </w:rPr>
            </w:pPr>
          </w:p>
        </w:tc>
        <w:tc>
          <w:tcPr>
            <w:tcW w:w="2327" w:type="dxa"/>
          </w:tcPr>
          <w:p w14:paraId="1FE817FB">
            <w:pPr>
              <w:widowControl w:val="0"/>
              <w:shd w:val="clear" w:color="auto" w:fill="FFFFFF"/>
              <w:spacing w:after="150"/>
              <w:jc w:val="center"/>
              <w:outlineLvl w:val="0"/>
              <w:rPr>
                <w:b/>
                <w:bCs/>
                <w:color w:val="000000"/>
              </w:rPr>
            </w:pPr>
          </w:p>
        </w:tc>
        <w:tc>
          <w:tcPr>
            <w:tcW w:w="2327" w:type="dxa"/>
          </w:tcPr>
          <w:p w14:paraId="25ECAF8F">
            <w:pPr>
              <w:widowControl w:val="0"/>
              <w:shd w:val="clear" w:color="auto" w:fill="FFFFFF"/>
              <w:spacing w:after="150"/>
              <w:jc w:val="center"/>
              <w:outlineLvl w:val="0"/>
              <w:rPr>
                <w:b/>
                <w:bCs/>
                <w:color w:val="000000"/>
              </w:rPr>
            </w:pPr>
          </w:p>
        </w:tc>
        <w:tc>
          <w:tcPr>
            <w:tcW w:w="2327" w:type="dxa"/>
          </w:tcPr>
          <w:p w14:paraId="0417BD58">
            <w:pPr>
              <w:widowControl w:val="0"/>
              <w:shd w:val="clear" w:color="auto" w:fill="FFFFFF"/>
              <w:spacing w:after="150"/>
              <w:jc w:val="center"/>
              <w:outlineLvl w:val="0"/>
              <w:rPr>
                <w:b/>
                <w:bCs/>
                <w:color w:val="000000"/>
              </w:rPr>
            </w:pPr>
          </w:p>
        </w:tc>
      </w:tr>
      <w:tr w14:paraId="24028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0DB3E873">
            <w:pPr>
              <w:widowControl w:val="0"/>
              <w:shd w:val="clear" w:color="auto" w:fill="FFFFFF"/>
              <w:spacing w:after="150"/>
              <w:jc w:val="right"/>
              <w:outlineLvl w:val="0"/>
              <w:rPr>
                <w:b/>
                <w:bCs/>
                <w:color w:val="000000"/>
                <w:sz w:val="28"/>
                <w:szCs w:val="28"/>
              </w:rPr>
            </w:pPr>
          </w:p>
        </w:tc>
        <w:tc>
          <w:tcPr>
            <w:tcW w:w="2327" w:type="dxa"/>
          </w:tcPr>
          <w:p w14:paraId="49E931DC">
            <w:pPr>
              <w:widowControl w:val="0"/>
              <w:shd w:val="clear" w:color="auto" w:fill="FFFFFF"/>
              <w:spacing w:after="150"/>
              <w:jc w:val="center"/>
              <w:outlineLvl w:val="0"/>
              <w:rPr>
                <w:b/>
                <w:bCs/>
                <w:color w:val="000000"/>
              </w:rPr>
            </w:pPr>
          </w:p>
        </w:tc>
        <w:tc>
          <w:tcPr>
            <w:tcW w:w="2327" w:type="dxa"/>
          </w:tcPr>
          <w:p w14:paraId="122A939A">
            <w:pPr>
              <w:widowControl w:val="0"/>
              <w:shd w:val="clear" w:color="auto" w:fill="FFFFFF"/>
              <w:spacing w:after="150"/>
              <w:jc w:val="center"/>
              <w:outlineLvl w:val="0"/>
              <w:rPr>
                <w:b/>
                <w:bCs/>
                <w:color w:val="000000"/>
              </w:rPr>
            </w:pPr>
          </w:p>
        </w:tc>
        <w:tc>
          <w:tcPr>
            <w:tcW w:w="2327" w:type="dxa"/>
          </w:tcPr>
          <w:p w14:paraId="066D23C9">
            <w:pPr>
              <w:widowControl w:val="0"/>
              <w:shd w:val="clear" w:color="auto" w:fill="FFFFFF"/>
              <w:spacing w:after="150"/>
              <w:jc w:val="center"/>
              <w:outlineLvl w:val="0"/>
              <w:rPr>
                <w:b/>
                <w:bCs/>
                <w:color w:val="000000"/>
              </w:rPr>
            </w:pPr>
          </w:p>
        </w:tc>
      </w:tr>
      <w:tr w14:paraId="6ACDB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7" w:type="dxa"/>
          </w:tcPr>
          <w:p w14:paraId="1058FF33">
            <w:pPr>
              <w:widowControl w:val="0"/>
              <w:shd w:val="clear" w:color="auto" w:fill="FFFFFF"/>
              <w:spacing w:after="150"/>
              <w:jc w:val="right"/>
              <w:outlineLvl w:val="0"/>
              <w:rPr>
                <w:b/>
                <w:bCs/>
                <w:color w:val="000000"/>
                <w:sz w:val="28"/>
                <w:szCs w:val="28"/>
              </w:rPr>
            </w:pPr>
          </w:p>
        </w:tc>
        <w:tc>
          <w:tcPr>
            <w:tcW w:w="2327" w:type="dxa"/>
          </w:tcPr>
          <w:p w14:paraId="414306EB">
            <w:pPr>
              <w:widowControl w:val="0"/>
              <w:shd w:val="clear" w:color="auto" w:fill="FFFFFF"/>
              <w:spacing w:after="150"/>
              <w:jc w:val="center"/>
              <w:outlineLvl w:val="0"/>
              <w:rPr>
                <w:b/>
                <w:bCs/>
                <w:color w:val="000000"/>
              </w:rPr>
            </w:pPr>
          </w:p>
        </w:tc>
        <w:tc>
          <w:tcPr>
            <w:tcW w:w="2327" w:type="dxa"/>
          </w:tcPr>
          <w:p w14:paraId="436D3279">
            <w:pPr>
              <w:widowControl w:val="0"/>
              <w:shd w:val="clear" w:color="auto" w:fill="FFFFFF"/>
              <w:spacing w:after="150"/>
              <w:jc w:val="center"/>
              <w:outlineLvl w:val="0"/>
              <w:rPr>
                <w:b/>
                <w:bCs/>
                <w:color w:val="000000"/>
              </w:rPr>
            </w:pPr>
          </w:p>
        </w:tc>
        <w:tc>
          <w:tcPr>
            <w:tcW w:w="2327" w:type="dxa"/>
          </w:tcPr>
          <w:p w14:paraId="4F362246">
            <w:pPr>
              <w:widowControl w:val="0"/>
              <w:shd w:val="clear" w:color="auto" w:fill="FFFFFF"/>
              <w:spacing w:after="150"/>
              <w:jc w:val="center"/>
              <w:outlineLvl w:val="0"/>
              <w:rPr>
                <w:b/>
                <w:bCs/>
                <w:color w:val="000000"/>
              </w:rPr>
            </w:pPr>
          </w:p>
        </w:tc>
      </w:tr>
    </w:tbl>
    <w:p w14:paraId="7186652F">
      <w:pPr>
        <w:shd w:val="clear" w:color="auto" w:fill="FFFFFF"/>
        <w:spacing w:after="150"/>
        <w:jc w:val="right"/>
        <w:rPr>
          <w:color w:val="000000"/>
          <w:sz w:val="28"/>
          <w:szCs w:val="28"/>
        </w:rPr>
      </w:pPr>
    </w:p>
    <w:p w14:paraId="51DDBDCE">
      <w:pPr>
        <w:shd w:val="clear" w:color="auto" w:fill="FFFFFF"/>
        <w:spacing w:after="150"/>
        <w:jc w:val="right"/>
        <w:rPr>
          <w:color w:val="000000"/>
          <w:sz w:val="28"/>
          <w:szCs w:val="28"/>
        </w:rPr>
      </w:pPr>
    </w:p>
    <w:p w14:paraId="42C75B4E">
      <w:pPr>
        <w:shd w:val="clear" w:color="auto" w:fill="FFFFFF"/>
        <w:spacing w:after="150"/>
        <w:jc w:val="right"/>
        <w:rPr>
          <w:color w:val="000000"/>
          <w:sz w:val="28"/>
          <w:szCs w:val="28"/>
        </w:rPr>
      </w:pPr>
    </w:p>
    <w:p w14:paraId="7506A682">
      <w:pPr>
        <w:shd w:val="clear" w:color="auto" w:fill="FFFFFF"/>
        <w:spacing w:after="150"/>
        <w:jc w:val="right"/>
        <w:rPr>
          <w:color w:val="000000"/>
          <w:sz w:val="28"/>
          <w:szCs w:val="28"/>
        </w:rPr>
      </w:pPr>
    </w:p>
    <w:p w14:paraId="1B2ECE01">
      <w:pPr>
        <w:shd w:val="clear" w:color="auto" w:fill="FFFFFF"/>
        <w:spacing w:after="150"/>
        <w:jc w:val="right"/>
        <w:rPr>
          <w:color w:val="000000"/>
          <w:sz w:val="28"/>
          <w:szCs w:val="28"/>
        </w:rPr>
      </w:pPr>
    </w:p>
    <w:p w14:paraId="4BE49F34">
      <w:pPr>
        <w:shd w:val="clear" w:color="auto" w:fill="FFFFFF"/>
        <w:spacing w:after="150"/>
        <w:jc w:val="center"/>
        <w:rPr>
          <w:color w:val="000000"/>
          <w:sz w:val="28"/>
          <w:szCs w:val="28"/>
        </w:rPr>
      </w:pPr>
      <w:r>
        <w:rPr>
          <w:b/>
          <w:bCs/>
          <w:color w:val="000000"/>
          <w:sz w:val="28"/>
          <w:szCs w:val="28"/>
        </w:rPr>
        <w:t>6.2. Технические средства регулирования напряжения в системах электроснабжения</w:t>
      </w:r>
    </w:p>
    <w:p w14:paraId="1CBC73B8">
      <w:pPr>
        <w:shd w:val="clear" w:color="auto" w:fill="FFFFFF"/>
        <w:spacing w:after="150"/>
        <w:jc w:val="center"/>
        <w:rPr>
          <w:color w:val="000000"/>
          <w:sz w:val="28"/>
          <w:szCs w:val="28"/>
        </w:rPr>
      </w:pPr>
      <w:r>
        <w:rPr>
          <w:b/>
          <w:bCs/>
          <w:color w:val="000000"/>
          <w:sz w:val="28"/>
          <w:szCs w:val="28"/>
        </w:rPr>
        <w:t xml:space="preserve">Выполните задание: </w:t>
      </w:r>
    </w:p>
    <w:p w14:paraId="04B02DEB">
      <w:pPr>
        <w:shd w:val="clear" w:color="auto" w:fill="FFFFFF"/>
        <w:spacing w:after="150" w:line="360" w:lineRule="auto"/>
        <w:jc w:val="center"/>
        <w:rPr>
          <w:color w:val="000000"/>
          <w:sz w:val="28"/>
          <w:szCs w:val="28"/>
        </w:rPr>
      </w:pPr>
      <w:r>
        <w:rPr>
          <w:color w:val="000000"/>
          <w:sz w:val="28"/>
          <w:szCs w:val="28"/>
        </w:rPr>
        <w:t>Опишите принцип работы, составляющие компоненты и способы работы солнечных батарей, солнечных панелей, солнечных установок, составных частей системы солнечного энергоснабжения.</w:t>
      </w:r>
    </w:p>
    <w:p w14:paraId="75DE3C34">
      <w:pPr>
        <w:shd w:val="clear" w:color="auto" w:fill="FFFFFF"/>
        <w:spacing w:line="360" w:lineRule="auto"/>
        <w:jc w:val="center"/>
        <w:rPr>
          <w:b/>
          <w:color w:val="000000"/>
          <w:sz w:val="28"/>
          <w:szCs w:val="28"/>
        </w:rPr>
      </w:pPr>
      <w:r>
        <w:rPr>
          <w:b/>
          <w:color w:val="000000"/>
          <w:sz w:val="28"/>
          <w:szCs w:val="28"/>
        </w:rPr>
        <w:t>6.2.1. Определение составной части, Назначение, Выявление познаний по показателям ЗХУ. Заполнить таблицу.</w:t>
      </w:r>
    </w:p>
    <w:p w14:paraId="69B87AB1">
      <w:pPr>
        <w:shd w:val="clear" w:color="auto" w:fill="FFFFFF"/>
        <w:spacing w:line="360" w:lineRule="auto"/>
        <w:jc w:val="center"/>
        <w:rPr>
          <w:b/>
          <w:color w:val="000000"/>
          <w:sz w:val="28"/>
          <w:szCs w:val="28"/>
        </w:rPr>
      </w:pPr>
      <w:r>
        <w:rPr>
          <w:b/>
          <w:color w:val="000000"/>
          <w:sz w:val="28"/>
          <w:szCs w:val="28"/>
        </w:rPr>
        <w:drawing>
          <wp:inline distT="0" distB="0" distL="0" distR="0">
            <wp:extent cx="5937250" cy="2225040"/>
            <wp:effectExtent l="0" t="0" r="6350" b="0"/>
            <wp:docPr id="125" name="Рисунок 125" descr="Проблемы энергоэффективности и энергосбережения в России.  Информационно-аналитический обзор. Часть III.Тенденции применения  фазоповоротных трансформаторов в электроэнергетике | Силовая электро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descr="Проблемы энергоэффективности и энергосбережения в России.  Информационно-аналитический обзор. Часть III.Тенденции применения  фазоповоротных трансформаторов в электроэнергетике | Силовая электроника"/>
                    <pic:cNvPicPr>
                      <a:picLocks noChangeAspect="1" noChangeArrowheads="1"/>
                    </pic:cNvPicPr>
                  </pic:nvPicPr>
                  <pic:blipFill>
                    <a:blip r:embed="rId23">
                      <a:extLst>
                        <a:ext uri="{28A0092B-C50C-407E-A947-70E740481C1C}">
                          <a14:useLocalDpi xmlns:a14="http://schemas.microsoft.com/office/drawing/2010/main" val="0"/>
                        </a:ext>
                      </a:extLst>
                    </a:blip>
                    <a:srcRect t="5358" b="5107"/>
                    <a:stretch>
                      <a:fillRect/>
                    </a:stretch>
                  </pic:blipFill>
                  <pic:spPr>
                    <a:xfrm>
                      <a:off x="0" y="0"/>
                      <a:ext cx="5956777" cy="2232358"/>
                    </a:xfrm>
                    <a:prstGeom prst="rect">
                      <a:avLst/>
                    </a:prstGeom>
                    <a:noFill/>
                    <a:ln>
                      <a:noFill/>
                    </a:ln>
                  </pic:spPr>
                </pic:pic>
              </a:graphicData>
            </a:graphic>
          </wp:inline>
        </w:drawing>
      </w:r>
    </w:p>
    <w:p w14:paraId="6547D667">
      <w:pPr>
        <w:shd w:val="clear" w:color="auto" w:fill="FFFFFF"/>
        <w:spacing w:after="150"/>
        <w:jc w:val="center"/>
        <w:rPr>
          <w:color w:val="000000"/>
          <w:sz w:val="28"/>
          <w:szCs w:val="28"/>
        </w:rPr>
      </w:pPr>
      <w:r>
        <w:rPr>
          <w:color w:val="000000"/>
          <w:sz w:val="28"/>
          <w:szCs w:val="28"/>
        </w:rPr>
        <w:t>Рисунок 6.18. Строение фазоповоротного трансформатора</w:t>
      </w:r>
    </w:p>
    <w:p w14:paraId="0FF92229">
      <w:pPr>
        <w:shd w:val="clear" w:color="auto" w:fill="FFFFFF"/>
        <w:spacing w:after="150"/>
        <w:jc w:val="right"/>
        <w:rPr>
          <w:color w:val="000000"/>
          <w:sz w:val="28"/>
          <w:szCs w:val="28"/>
        </w:rPr>
      </w:pPr>
      <w:r>
        <w:rPr>
          <w:color w:val="000000"/>
          <w:sz w:val="28"/>
          <w:szCs w:val="28"/>
        </w:rPr>
        <w:t>Таблица 6.3.</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79"/>
      </w:tblGrid>
      <w:tr w14:paraId="407FF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3A03238">
            <w:pPr>
              <w:widowControl w:val="0"/>
              <w:shd w:val="clear" w:color="auto" w:fill="FFFFFF"/>
              <w:jc w:val="center"/>
              <w:outlineLvl w:val="0"/>
              <w:rPr>
                <w:rFonts w:eastAsia="Calibri"/>
                <w:b/>
                <w:bCs/>
                <w:sz w:val="22"/>
                <w:szCs w:val="22"/>
                <w:lang w:eastAsia="en-US"/>
              </w:rPr>
            </w:pPr>
          </w:p>
        </w:tc>
        <w:tc>
          <w:tcPr>
            <w:tcW w:w="2598" w:type="dxa"/>
          </w:tcPr>
          <w:p w14:paraId="13B37872">
            <w:pPr>
              <w:widowControl w:val="0"/>
              <w:shd w:val="clear" w:color="auto" w:fill="FFFFFF"/>
              <w:jc w:val="center"/>
              <w:outlineLvl w:val="0"/>
              <w:rPr>
                <w:rFonts w:eastAsia="Calibri"/>
                <w:b/>
                <w:bCs/>
                <w:sz w:val="22"/>
                <w:szCs w:val="22"/>
                <w:lang w:eastAsia="en-US"/>
              </w:rPr>
            </w:pPr>
            <w:r>
              <w:rPr>
                <w:rFonts w:eastAsia="Calibri"/>
                <w:b/>
                <w:bCs/>
                <w:sz w:val="22"/>
                <w:szCs w:val="22"/>
                <w:lang w:eastAsia="en-US"/>
              </w:rPr>
              <w:t>Определение составной части</w:t>
            </w:r>
          </w:p>
        </w:tc>
        <w:tc>
          <w:tcPr>
            <w:tcW w:w="2928" w:type="dxa"/>
          </w:tcPr>
          <w:p w14:paraId="672068AE">
            <w:pPr>
              <w:widowControl w:val="0"/>
              <w:shd w:val="clear" w:color="auto" w:fill="FFFFFF"/>
              <w:jc w:val="center"/>
              <w:outlineLvl w:val="0"/>
              <w:rPr>
                <w:b/>
                <w:bCs/>
                <w:color w:val="000000"/>
                <w:sz w:val="22"/>
                <w:szCs w:val="22"/>
              </w:rPr>
            </w:pPr>
            <w:r>
              <w:rPr>
                <w:b/>
                <w:bCs/>
                <w:color w:val="000000"/>
                <w:sz w:val="22"/>
                <w:szCs w:val="22"/>
              </w:rPr>
              <w:t>Назначение</w:t>
            </w:r>
          </w:p>
        </w:tc>
        <w:tc>
          <w:tcPr>
            <w:tcW w:w="2979" w:type="dxa"/>
          </w:tcPr>
          <w:p w14:paraId="615CCF0C">
            <w:pPr>
              <w:widowControl w:val="0"/>
              <w:shd w:val="clear" w:color="auto" w:fill="FFFFFF"/>
              <w:jc w:val="center"/>
              <w:outlineLvl w:val="0"/>
              <w:rPr>
                <w:b/>
                <w:bCs/>
                <w:color w:val="000000"/>
                <w:sz w:val="22"/>
                <w:szCs w:val="22"/>
              </w:rPr>
            </w:pPr>
            <w:r>
              <w:rPr>
                <w:b/>
                <w:bCs/>
                <w:color w:val="000000"/>
                <w:sz w:val="22"/>
                <w:szCs w:val="22"/>
              </w:rPr>
              <w:t>Выявление познаний по показателям ЗХУ</w:t>
            </w:r>
          </w:p>
        </w:tc>
      </w:tr>
      <w:tr w14:paraId="41E27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86DD525">
            <w:pPr>
              <w:widowControl w:val="0"/>
              <w:shd w:val="clear" w:color="auto" w:fill="FFFFFF"/>
              <w:outlineLvl w:val="0"/>
              <w:rPr>
                <w:rFonts w:eastAsia="Calibri"/>
                <w:b/>
                <w:bCs/>
                <w:sz w:val="22"/>
                <w:szCs w:val="22"/>
                <w:lang w:eastAsia="en-US"/>
              </w:rPr>
            </w:pPr>
            <w:r>
              <w:rPr>
                <w:rFonts w:eastAsia="Calibri"/>
                <w:b/>
                <w:bCs/>
                <w:sz w:val="22"/>
                <w:szCs w:val="22"/>
                <w:lang w:eastAsia="en-US"/>
              </w:rPr>
              <w:t>1</w:t>
            </w:r>
          </w:p>
        </w:tc>
        <w:tc>
          <w:tcPr>
            <w:tcW w:w="2598" w:type="dxa"/>
          </w:tcPr>
          <w:p w14:paraId="7896A336">
            <w:pPr>
              <w:widowControl w:val="0"/>
              <w:shd w:val="clear" w:color="auto" w:fill="FFFFFF"/>
              <w:outlineLvl w:val="0"/>
              <w:rPr>
                <w:rFonts w:eastAsia="Calibri"/>
                <w:b/>
                <w:bCs/>
                <w:sz w:val="22"/>
                <w:szCs w:val="22"/>
                <w:lang w:eastAsia="en-US"/>
              </w:rPr>
            </w:pPr>
          </w:p>
        </w:tc>
        <w:tc>
          <w:tcPr>
            <w:tcW w:w="2928" w:type="dxa"/>
          </w:tcPr>
          <w:p w14:paraId="4600465A">
            <w:pPr>
              <w:widowControl w:val="0"/>
              <w:shd w:val="clear" w:color="auto" w:fill="FFFFFF"/>
              <w:jc w:val="both"/>
              <w:outlineLvl w:val="0"/>
              <w:rPr>
                <w:b/>
                <w:bCs/>
                <w:color w:val="000000"/>
                <w:sz w:val="28"/>
                <w:szCs w:val="28"/>
              </w:rPr>
            </w:pPr>
          </w:p>
        </w:tc>
        <w:tc>
          <w:tcPr>
            <w:tcW w:w="2979" w:type="dxa"/>
          </w:tcPr>
          <w:p w14:paraId="1397CEBA">
            <w:pPr>
              <w:widowControl w:val="0"/>
              <w:shd w:val="clear" w:color="auto" w:fill="FFFFFF"/>
              <w:jc w:val="both"/>
              <w:outlineLvl w:val="0"/>
              <w:rPr>
                <w:b/>
                <w:bCs/>
                <w:color w:val="000000"/>
                <w:sz w:val="28"/>
                <w:szCs w:val="28"/>
              </w:rPr>
            </w:pPr>
          </w:p>
        </w:tc>
      </w:tr>
      <w:tr w14:paraId="0F8A7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8B64292">
            <w:pPr>
              <w:widowControl w:val="0"/>
              <w:shd w:val="clear" w:color="auto" w:fill="FFFFFF"/>
              <w:outlineLvl w:val="0"/>
              <w:rPr>
                <w:rFonts w:eastAsia="Calibri"/>
                <w:b/>
                <w:bCs/>
                <w:sz w:val="22"/>
                <w:szCs w:val="22"/>
                <w:lang w:eastAsia="en-US"/>
              </w:rPr>
            </w:pPr>
            <w:r>
              <w:rPr>
                <w:rFonts w:eastAsia="Calibri"/>
                <w:b/>
                <w:bCs/>
                <w:sz w:val="22"/>
                <w:szCs w:val="22"/>
                <w:lang w:eastAsia="en-US"/>
              </w:rPr>
              <w:t>2</w:t>
            </w:r>
          </w:p>
        </w:tc>
        <w:tc>
          <w:tcPr>
            <w:tcW w:w="2598" w:type="dxa"/>
          </w:tcPr>
          <w:p w14:paraId="7324B5D9">
            <w:pPr>
              <w:widowControl w:val="0"/>
              <w:shd w:val="clear" w:color="auto" w:fill="FFFFFF"/>
              <w:outlineLvl w:val="0"/>
              <w:rPr>
                <w:rFonts w:eastAsia="Calibri"/>
                <w:b/>
                <w:bCs/>
                <w:sz w:val="22"/>
                <w:szCs w:val="22"/>
                <w:lang w:eastAsia="en-US"/>
              </w:rPr>
            </w:pPr>
          </w:p>
        </w:tc>
        <w:tc>
          <w:tcPr>
            <w:tcW w:w="2928" w:type="dxa"/>
          </w:tcPr>
          <w:p w14:paraId="62614BBA">
            <w:pPr>
              <w:widowControl w:val="0"/>
              <w:shd w:val="clear" w:color="auto" w:fill="FFFFFF"/>
              <w:jc w:val="both"/>
              <w:outlineLvl w:val="0"/>
              <w:rPr>
                <w:b/>
                <w:bCs/>
                <w:color w:val="000000"/>
                <w:sz w:val="28"/>
                <w:szCs w:val="28"/>
              </w:rPr>
            </w:pPr>
          </w:p>
        </w:tc>
        <w:tc>
          <w:tcPr>
            <w:tcW w:w="2979" w:type="dxa"/>
          </w:tcPr>
          <w:p w14:paraId="49A30F30">
            <w:pPr>
              <w:widowControl w:val="0"/>
              <w:shd w:val="clear" w:color="auto" w:fill="FFFFFF"/>
              <w:jc w:val="both"/>
              <w:outlineLvl w:val="0"/>
              <w:rPr>
                <w:b/>
                <w:bCs/>
                <w:color w:val="000000"/>
                <w:sz w:val="28"/>
                <w:szCs w:val="28"/>
              </w:rPr>
            </w:pPr>
          </w:p>
        </w:tc>
      </w:tr>
      <w:tr w14:paraId="29C3C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F23DB14">
            <w:pPr>
              <w:widowControl w:val="0"/>
              <w:shd w:val="clear" w:color="auto" w:fill="FFFFFF"/>
              <w:outlineLvl w:val="0"/>
              <w:rPr>
                <w:rFonts w:eastAsia="Calibri"/>
                <w:b/>
                <w:bCs/>
                <w:sz w:val="22"/>
                <w:szCs w:val="22"/>
                <w:lang w:eastAsia="en-US"/>
              </w:rPr>
            </w:pPr>
            <w:r>
              <w:rPr>
                <w:rFonts w:eastAsia="Calibri"/>
                <w:b/>
                <w:bCs/>
                <w:sz w:val="22"/>
                <w:szCs w:val="22"/>
                <w:lang w:eastAsia="en-US"/>
              </w:rPr>
              <w:t>3</w:t>
            </w:r>
          </w:p>
        </w:tc>
        <w:tc>
          <w:tcPr>
            <w:tcW w:w="2598" w:type="dxa"/>
          </w:tcPr>
          <w:p w14:paraId="2D985B4B">
            <w:pPr>
              <w:widowControl w:val="0"/>
              <w:shd w:val="clear" w:color="auto" w:fill="FFFFFF"/>
              <w:outlineLvl w:val="0"/>
              <w:rPr>
                <w:rFonts w:eastAsia="Calibri"/>
                <w:b/>
                <w:bCs/>
                <w:sz w:val="22"/>
                <w:szCs w:val="22"/>
                <w:lang w:eastAsia="en-US"/>
              </w:rPr>
            </w:pPr>
          </w:p>
        </w:tc>
        <w:tc>
          <w:tcPr>
            <w:tcW w:w="2928" w:type="dxa"/>
          </w:tcPr>
          <w:p w14:paraId="48F31B98">
            <w:pPr>
              <w:widowControl w:val="0"/>
              <w:shd w:val="clear" w:color="auto" w:fill="FFFFFF"/>
              <w:jc w:val="both"/>
              <w:outlineLvl w:val="0"/>
              <w:rPr>
                <w:b/>
                <w:bCs/>
                <w:color w:val="000000"/>
                <w:sz w:val="28"/>
                <w:szCs w:val="28"/>
              </w:rPr>
            </w:pPr>
          </w:p>
        </w:tc>
        <w:tc>
          <w:tcPr>
            <w:tcW w:w="2979" w:type="dxa"/>
          </w:tcPr>
          <w:p w14:paraId="31767DC5">
            <w:pPr>
              <w:widowControl w:val="0"/>
              <w:shd w:val="clear" w:color="auto" w:fill="FFFFFF"/>
              <w:jc w:val="both"/>
              <w:outlineLvl w:val="0"/>
              <w:rPr>
                <w:b/>
                <w:bCs/>
                <w:color w:val="000000"/>
                <w:sz w:val="28"/>
                <w:szCs w:val="28"/>
              </w:rPr>
            </w:pPr>
          </w:p>
        </w:tc>
      </w:tr>
      <w:tr w14:paraId="63108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7144DA4">
            <w:pPr>
              <w:widowControl w:val="0"/>
              <w:shd w:val="clear" w:color="auto" w:fill="FFFFFF"/>
              <w:outlineLvl w:val="0"/>
              <w:rPr>
                <w:rFonts w:eastAsia="Calibri"/>
                <w:b/>
                <w:bCs/>
                <w:sz w:val="22"/>
                <w:szCs w:val="22"/>
                <w:lang w:eastAsia="en-US"/>
              </w:rPr>
            </w:pPr>
            <w:r>
              <w:rPr>
                <w:rFonts w:eastAsia="Calibri"/>
                <w:b/>
                <w:bCs/>
                <w:sz w:val="22"/>
                <w:szCs w:val="22"/>
                <w:lang w:eastAsia="en-US"/>
              </w:rPr>
              <w:t>4</w:t>
            </w:r>
          </w:p>
        </w:tc>
        <w:tc>
          <w:tcPr>
            <w:tcW w:w="2598" w:type="dxa"/>
          </w:tcPr>
          <w:p w14:paraId="40F37900">
            <w:pPr>
              <w:widowControl w:val="0"/>
              <w:shd w:val="clear" w:color="auto" w:fill="FFFFFF"/>
              <w:outlineLvl w:val="0"/>
              <w:rPr>
                <w:rFonts w:eastAsia="Calibri"/>
                <w:b/>
                <w:bCs/>
                <w:sz w:val="22"/>
                <w:szCs w:val="22"/>
                <w:lang w:eastAsia="en-US"/>
              </w:rPr>
            </w:pPr>
          </w:p>
        </w:tc>
        <w:tc>
          <w:tcPr>
            <w:tcW w:w="2928" w:type="dxa"/>
          </w:tcPr>
          <w:p w14:paraId="5775C878">
            <w:pPr>
              <w:widowControl w:val="0"/>
              <w:shd w:val="clear" w:color="auto" w:fill="FFFFFF"/>
              <w:jc w:val="both"/>
              <w:outlineLvl w:val="0"/>
              <w:rPr>
                <w:b/>
                <w:bCs/>
                <w:color w:val="000000"/>
                <w:sz w:val="28"/>
                <w:szCs w:val="28"/>
              </w:rPr>
            </w:pPr>
          </w:p>
        </w:tc>
        <w:tc>
          <w:tcPr>
            <w:tcW w:w="2979" w:type="dxa"/>
          </w:tcPr>
          <w:p w14:paraId="5C988AC5">
            <w:pPr>
              <w:widowControl w:val="0"/>
              <w:shd w:val="clear" w:color="auto" w:fill="FFFFFF"/>
              <w:jc w:val="both"/>
              <w:outlineLvl w:val="0"/>
              <w:rPr>
                <w:b/>
                <w:bCs/>
                <w:color w:val="000000"/>
                <w:sz w:val="28"/>
                <w:szCs w:val="28"/>
              </w:rPr>
            </w:pPr>
          </w:p>
        </w:tc>
      </w:tr>
      <w:tr w14:paraId="4FBA1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BF09C91">
            <w:pPr>
              <w:widowControl w:val="0"/>
              <w:shd w:val="clear" w:color="auto" w:fill="FFFFFF"/>
              <w:outlineLvl w:val="0"/>
              <w:rPr>
                <w:rFonts w:eastAsia="Calibri"/>
                <w:b/>
                <w:bCs/>
                <w:sz w:val="22"/>
                <w:szCs w:val="22"/>
                <w:lang w:eastAsia="en-US"/>
              </w:rPr>
            </w:pPr>
            <w:r>
              <w:rPr>
                <w:rFonts w:eastAsia="Calibri"/>
                <w:b/>
                <w:bCs/>
                <w:sz w:val="22"/>
                <w:szCs w:val="22"/>
                <w:lang w:eastAsia="en-US"/>
              </w:rPr>
              <w:t>5</w:t>
            </w:r>
          </w:p>
        </w:tc>
        <w:tc>
          <w:tcPr>
            <w:tcW w:w="2598" w:type="dxa"/>
          </w:tcPr>
          <w:p w14:paraId="28B32ADD">
            <w:pPr>
              <w:widowControl w:val="0"/>
              <w:shd w:val="clear" w:color="auto" w:fill="FFFFFF"/>
              <w:outlineLvl w:val="0"/>
              <w:rPr>
                <w:rFonts w:eastAsia="Calibri"/>
                <w:b/>
                <w:bCs/>
                <w:sz w:val="22"/>
                <w:szCs w:val="22"/>
                <w:lang w:eastAsia="en-US"/>
              </w:rPr>
            </w:pPr>
          </w:p>
        </w:tc>
        <w:tc>
          <w:tcPr>
            <w:tcW w:w="2928" w:type="dxa"/>
          </w:tcPr>
          <w:p w14:paraId="7C801EFF">
            <w:pPr>
              <w:widowControl w:val="0"/>
              <w:shd w:val="clear" w:color="auto" w:fill="FFFFFF"/>
              <w:jc w:val="both"/>
              <w:outlineLvl w:val="0"/>
              <w:rPr>
                <w:b/>
                <w:bCs/>
                <w:color w:val="000000"/>
                <w:sz w:val="28"/>
                <w:szCs w:val="28"/>
              </w:rPr>
            </w:pPr>
          </w:p>
        </w:tc>
        <w:tc>
          <w:tcPr>
            <w:tcW w:w="2979" w:type="dxa"/>
          </w:tcPr>
          <w:p w14:paraId="5A321E1D">
            <w:pPr>
              <w:widowControl w:val="0"/>
              <w:shd w:val="clear" w:color="auto" w:fill="FFFFFF"/>
              <w:jc w:val="both"/>
              <w:outlineLvl w:val="0"/>
              <w:rPr>
                <w:b/>
                <w:bCs/>
                <w:color w:val="000000"/>
                <w:sz w:val="28"/>
                <w:szCs w:val="28"/>
              </w:rPr>
            </w:pPr>
          </w:p>
        </w:tc>
      </w:tr>
      <w:tr w14:paraId="2E3A4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08DF4D3">
            <w:pPr>
              <w:widowControl w:val="0"/>
              <w:shd w:val="clear" w:color="auto" w:fill="FFFFFF"/>
              <w:outlineLvl w:val="0"/>
              <w:rPr>
                <w:rFonts w:eastAsia="Calibri"/>
                <w:b/>
                <w:bCs/>
                <w:sz w:val="22"/>
                <w:szCs w:val="22"/>
                <w:lang w:eastAsia="en-US"/>
              </w:rPr>
            </w:pPr>
            <w:r>
              <w:rPr>
                <w:rFonts w:eastAsia="Calibri"/>
                <w:b/>
                <w:bCs/>
                <w:sz w:val="22"/>
                <w:szCs w:val="22"/>
                <w:lang w:eastAsia="en-US"/>
              </w:rPr>
              <w:t>6</w:t>
            </w:r>
          </w:p>
        </w:tc>
        <w:tc>
          <w:tcPr>
            <w:tcW w:w="2598" w:type="dxa"/>
          </w:tcPr>
          <w:p w14:paraId="50F6173F">
            <w:pPr>
              <w:widowControl w:val="0"/>
              <w:shd w:val="clear" w:color="auto" w:fill="FFFFFF"/>
              <w:outlineLvl w:val="0"/>
              <w:rPr>
                <w:rFonts w:eastAsia="Calibri"/>
                <w:b/>
                <w:bCs/>
                <w:sz w:val="22"/>
                <w:szCs w:val="22"/>
                <w:lang w:eastAsia="en-US"/>
              </w:rPr>
            </w:pPr>
          </w:p>
        </w:tc>
        <w:tc>
          <w:tcPr>
            <w:tcW w:w="2928" w:type="dxa"/>
          </w:tcPr>
          <w:p w14:paraId="0BE6A880">
            <w:pPr>
              <w:widowControl w:val="0"/>
              <w:shd w:val="clear" w:color="auto" w:fill="FFFFFF"/>
              <w:jc w:val="both"/>
              <w:outlineLvl w:val="0"/>
              <w:rPr>
                <w:b/>
                <w:bCs/>
                <w:color w:val="000000"/>
                <w:sz w:val="28"/>
                <w:szCs w:val="28"/>
              </w:rPr>
            </w:pPr>
          </w:p>
        </w:tc>
        <w:tc>
          <w:tcPr>
            <w:tcW w:w="2979" w:type="dxa"/>
          </w:tcPr>
          <w:p w14:paraId="2ADAFD75">
            <w:pPr>
              <w:widowControl w:val="0"/>
              <w:shd w:val="clear" w:color="auto" w:fill="FFFFFF"/>
              <w:jc w:val="both"/>
              <w:outlineLvl w:val="0"/>
              <w:rPr>
                <w:b/>
                <w:bCs/>
                <w:color w:val="000000"/>
                <w:sz w:val="28"/>
                <w:szCs w:val="28"/>
              </w:rPr>
            </w:pPr>
          </w:p>
        </w:tc>
      </w:tr>
      <w:tr w14:paraId="01442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D7D5FBD">
            <w:pPr>
              <w:widowControl w:val="0"/>
              <w:shd w:val="clear" w:color="auto" w:fill="FFFFFF"/>
              <w:outlineLvl w:val="0"/>
              <w:rPr>
                <w:rFonts w:eastAsia="Calibri"/>
                <w:b/>
                <w:bCs/>
                <w:sz w:val="22"/>
                <w:szCs w:val="22"/>
                <w:lang w:eastAsia="en-US"/>
              </w:rPr>
            </w:pPr>
            <w:r>
              <w:rPr>
                <w:rFonts w:eastAsia="Calibri"/>
                <w:b/>
                <w:bCs/>
                <w:sz w:val="22"/>
                <w:szCs w:val="22"/>
                <w:lang w:eastAsia="en-US"/>
              </w:rPr>
              <w:t>7</w:t>
            </w:r>
          </w:p>
        </w:tc>
        <w:tc>
          <w:tcPr>
            <w:tcW w:w="2598" w:type="dxa"/>
          </w:tcPr>
          <w:p w14:paraId="1DCE9234">
            <w:pPr>
              <w:widowControl w:val="0"/>
              <w:shd w:val="clear" w:color="auto" w:fill="FFFFFF"/>
              <w:outlineLvl w:val="0"/>
              <w:rPr>
                <w:rFonts w:eastAsia="Calibri"/>
                <w:b/>
                <w:bCs/>
                <w:sz w:val="22"/>
                <w:szCs w:val="22"/>
                <w:lang w:eastAsia="en-US"/>
              </w:rPr>
            </w:pPr>
          </w:p>
        </w:tc>
        <w:tc>
          <w:tcPr>
            <w:tcW w:w="2928" w:type="dxa"/>
          </w:tcPr>
          <w:p w14:paraId="18CBA5BE">
            <w:pPr>
              <w:widowControl w:val="0"/>
              <w:shd w:val="clear" w:color="auto" w:fill="FFFFFF"/>
              <w:jc w:val="both"/>
              <w:outlineLvl w:val="0"/>
              <w:rPr>
                <w:b/>
                <w:bCs/>
                <w:color w:val="000000"/>
                <w:sz w:val="28"/>
                <w:szCs w:val="28"/>
              </w:rPr>
            </w:pPr>
          </w:p>
        </w:tc>
        <w:tc>
          <w:tcPr>
            <w:tcW w:w="2979" w:type="dxa"/>
          </w:tcPr>
          <w:p w14:paraId="57A21D20">
            <w:pPr>
              <w:widowControl w:val="0"/>
              <w:shd w:val="clear" w:color="auto" w:fill="FFFFFF"/>
              <w:jc w:val="both"/>
              <w:outlineLvl w:val="0"/>
              <w:rPr>
                <w:b/>
                <w:bCs/>
                <w:color w:val="000000"/>
                <w:sz w:val="28"/>
                <w:szCs w:val="28"/>
              </w:rPr>
            </w:pPr>
          </w:p>
        </w:tc>
      </w:tr>
      <w:tr w14:paraId="7DF21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F0524EC">
            <w:pPr>
              <w:widowControl w:val="0"/>
              <w:shd w:val="clear" w:color="auto" w:fill="FFFFFF"/>
              <w:outlineLvl w:val="0"/>
              <w:rPr>
                <w:rFonts w:eastAsia="Calibri"/>
                <w:b/>
                <w:bCs/>
                <w:sz w:val="22"/>
                <w:szCs w:val="22"/>
                <w:lang w:eastAsia="en-US"/>
              </w:rPr>
            </w:pPr>
            <w:r>
              <w:rPr>
                <w:rFonts w:eastAsia="Calibri"/>
                <w:b/>
                <w:bCs/>
                <w:sz w:val="22"/>
                <w:szCs w:val="22"/>
                <w:lang w:eastAsia="en-US"/>
              </w:rPr>
              <w:t>8</w:t>
            </w:r>
          </w:p>
        </w:tc>
        <w:tc>
          <w:tcPr>
            <w:tcW w:w="2598" w:type="dxa"/>
          </w:tcPr>
          <w:p w14:paraId="73663E16">
            <w:pPr>
              <w:widowControl w:val="0"/>
              <w:shd w:val="clear" w:color="auto" w:fill="FFFFFF"/>
              <w:outlineLvl w:val="0"/>
              <w:rPr>
                <w:rFonts w:eastAsia="Calibri"/>
                <w:b/>
                <w:bCs/>
                <w:sz w:val="22"/>
                <w:szCs w:val="22"/>
                <w:lang w:eastAsia="en-US"/>
              </w:rPr>
            </w:pPr>
          </w:p>
        </w:tc>
        <w:tc>
          <w:tcPr>
            <w:tcW w:w="2928" w:type="dxa"/>
          </w:tcPr>
          <w:p w14:paraId="3468BADB">
            <w:pPr>
              <w:widowControl w:val="0"/>
              <w:shd w:val="clear" w:color="auto" w:fill="FFFFFF"/>
              <w:jc w:val="both"/>
              <w:outlineLvl w:val="0"/>
              <w:rPr>
                <w:b/>
                <w:bCs/>
                <w:color w:val="000000"/>
                <w:sz w:val="28"/>
                <w:szCs w:val="28"/>
              </w:rPr>
            </w:pPr>
          </w:p>
        </w:tc>
        <w:tc>
          <w:tcPr>
            <w:tcW w:w="2979" w:type="dxa"/>
          </w:tcPr>
          <w:p w14:paraId="30D53229">
            <w:pPr>
              <w:widowControl w:val="0"/>
              <w:shd w:val="clear" w:color="auto" w:fill="FFFFFF"/>
              <w:jc w:val="both"/>
              <w:outlineLvl w:val="0"/>
              <w:rPr>
                <w:b/>
                <w:bCs/>
                <w:color w:val="000000"/>
                <w:sz w:val="28"/>
                <w:szCs w:val="28"/>
              </w:rPr>
            </w:pPr>
          </w:p>
        </w:tc>
      </w:tr>
      <w:tr w14:paraId="45AAA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B6E045C">
            <w:pPr>
              <w:widowControl w:val="0"/>
              <w:shd w:val="clear" w:color="auto" w:fill="FFFFFF"/>
              <w:outlineLvl w:val="0"/>
              <w:rPr>
                <w:rFonts w:eastAsia="Calibri"/>
                <w:b/>
                <w:bCs/>
                <w:sz w:val="22"/>
                <w:szCs w:val="22"/>
                <w:lang w:eastAsia="en-US"/>
              </w:rPr>
            </w:pPr>
            <w:r>
              <w:rPr>
                <w:rFonts w:eastAsia="Calibri"/>
                <w:b/>
                <w:bCs/>
                <w:sz w:val="22"/>
                <w:szCs w:val="22"/>
                <w:lang w:eastAsia="en-US"/>
              </w:rPr>
              <w:t>9</w:t>
            </w:r>
          </w:p>
        </w:tc>
        <w:tc>
          <w:tcPr>
            <w:tcW w:w="2598" w:type="dxa"/>
          </w:tcPr>
          <w:p w14:paraId="56AA2040">
            <w:pPr>
              <w:widowControl w:val="0"/>
              <w:shd w:val="clear" w:color="auto" w:fill="FFFFFF"/>
              <w:outlineLvl w:val="0"/>
              <w:rPr>
                <w:rFonts w:eastAsia="Calibri"/>
                <w:b/>
                <w:bCs/>
                <w:sz w:val="22"/>
                <w:szCs w:val="22"/>
                <w:lang w:eastAsia="en-US"/>
              </w:rPr>
            </w:pPr>
          </w:p>
        </w:tc>
        <w:tc>
          <w:tcPr>
            <w:tcW w:w="2928" w:type="dxa"/>
          </w:tcPr>
          <w:p w14:paraId="57A4277E">
            <w:pPr>
              <w:widowControl w:val="0"/>
              <w:shd w:val="clear" w:color="auto" w:fill="FFFFFF"/>
              <w:jc w:val="both"/>
              <w:outlineLvl w:val="0"/>
              <w:rPr>
                <w:b/>
                <w:bCs/>
                <w:color w:val="000000"/>
                <w:sz w:val="28"/>
                <w:szCs w:val="28"/>
              </w:rPr>
            </w:pPr>
          </w:p>
        </w:tc>
        <w:tc>
          <w:tcPr>
            <w:tcW w:w="2979" w:type="dxa"/>
          </w:tcPr>
          <w:p w14:paraId="4F8BEA5C">
            <w:pPr>
              <w:widowControl w:val="0"/>
              <w:shd w:val="clear" w:color="auto" w:fill="FFFFFF"/>
              <w:jc w:val="both"/>
              <w:outlineLvl w:val="0"/>
              <w:rPr>
                <w:b/>
                <w:bCs/>
                <w:color w:val="000000"/>
                <w:sz w:val="28"/>
                <w:szCs w:val="28"/>
              </w:rPr>
            </w:pPr>
          </w:p>
        </w:tc>
      </w:tr>
      <w:tr w14:paraId="117AA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DD235AD">
            <w:pPr>
              <w:widowControl w:val="0"/>
              <w:shd w:val="clear" w:color="auto" w:fill="FFFFFF"/>
              <w:outlineLvl w:val="0"/>
              <w:rPr>
                <w:rFonts w:eastAsia="Calibri"/>
                <w:b/>
                <w:bCs/>
                <w:sz w:val="22"/>
                <w:szCs w:val="22"/>
                <w:lang w:eastAsia="en-US"/>
              </w:rPr>
            </w:pPr>
            <w:r>
              <w:rPr>
                <w:rFonts w:eastAsia="Calibri"/>
                <w:b/>
                <w:bCs/>
                <w:sz w:val="22"/>
                <w:szCs w:val="22"/>
                <w:lang w:eastAsia="en-US"/>
              </w:rPr>
              <w:t>10</w:t>
            </w:r>
          </w:p>
        </w:tc>
        <w:tc>
          <w:tcPr>
            <w:tcW w:w="2598" w:type="dxa"/>
          </w:tcPr>
          <w:p w14:paraId="44620ECE">
            <w:pPr>
              <w:widowControl w:val="0"/>
              <w:shd w:val="clear" w:color="auto" w:fill="FFFFFF"/>
              <w:outlineLvl w:val="0"/>
              <w:rPr>
                <w:rFonts w:eastAsia="Calibri"/>
                <w:b/>
                <w:bCs/>
                <w:sz w:val="22"/>
                <w:szCs w:val="22"/>
                <w:lang w:eastAsia="en-US"/>
              </w:rPr>
            </w:pPr>
          </w:p>
        </w:tc>
        <w:tc>
          <w:tcPr>
            <w:tcW w:w="2928" w:type="dxa"/>
          </w:tcPr>
          <w:p w14:paraId="00DED054">
            <w:pPr>
              <w:widowControl w:val="0"/>
              <w:shd w:val="clear" w:color="auto" w:fill="FFFFFF"/>
              <w:jc w:val="both"/>
              <w:outlineLvl w:val="0"/>
              <w:rPr>
                <w:b/>
                <w:bCs/>
                <w:color w:val="000000"/>
                <w:sz w:val="28"/>
                <w:szCs w:val="28"/>
              </w:rPr>
            </w:pPr>
          </w:p>
        </w:tc>
        <w:tc>
          <w:tcPr>
            <w:tcW w:w="2979" w:type="dxa"/>
          </w:tcPr>
          <w:p w14:paraId="7EEAD1AC">
            <w:pPr>
              <w:widowControl w:val="0"/>
              <w:shd w:val="clear" w:color="auto" w:fill="FFFFFF"/>
              <w:jc w:val="both"/>
              <w:outlineLvl w:val="0"/>
              <w:rPr>
                <w:b/>
                <w:bCs/>
                <w:color w:val="000000"/>
                <w:sz w:val="28"/>
                <w:szCs w:val="28"/>
              </w:rPr>
            </w:pPr>
          </w:p>
        </w:tc>
      </w:tr>
      <w:tr w14:paraId="303CA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9245D0E">
            <w:pPr>
              <w:widowControl w:val="0"/>
              <w:shd w:val="clear" w:color="auto" w:fill="FFFFFF"/>
              <w:outlineLvl w:val="0"/>
              <w:rPr>
                <w:rFonts w:eastAsia="Calibri"/>
                <w:b/>
                <w:bCs/>
                <w:sz w:val="22"/>
                <w:szCs w:val="22"/>
                <w:lang w:eastAsia="en-US"/>
              </w:rPr>
            </w:pPr>
            <w:r>
              <w:rPr>
                <w:rFonts w:eastAsia="Calibri"/>
                <w:b/>
                <w:bCs/>
                <w:sz w:val="22"/>
                <w:szCs w:val="22"/>
                <w:lang w:eastAsia="en-US"/>
              </w:rPr>
              <w:t>11</w:t>
            </w:r>
          </w:p>
        </w:tc>
        <w:tc>
          <w:tcPr>
            <w:tcW w:w="2598" w:type="dxa"/>
          </w:tcPr>
          <w:p w14:paraId="7312B301">
            <w:pPr>
              <w:widowControl w:val="0"/>
              <w:shd w:val="clear" w:color="auto" w:fill="FFFFFF"/>
              <w:outlineLvl w:val="0"/>
              <w:rPr>
                <w:rFonts w:eastAsia="Calibri"/>
                <w:b/>
                <w:bCs/>
                <w:sz w:val="22"/>
                <w:szCs w:val="22"/>
                <w:lang w:eastAsia="en-US"/>
              </w:rPr>
            </w:pPr>
          </w:p>
        </w:tc>
        <w:tc>
          <w:tcPr>
            <w:tcW w:w="2928" w:type="dxa"/>
          </w:tcPr>
          <w:p w14:paraId="2F6A3429">
            <w:pPr>
              <w:widowControl w:val="0"/>
              <w:shd w:val="clear" w:color="auto" w:fill="FFFFFF"/>
              <w:jc w:val="both"/>
              <w:outlineLvl w:val="0"/>
              <w:rPr>
                <w:b/>
                <w:bCs/>
                <w:color w:val="000000"/>
                <w:sz w:val="28"/>
                <w:szCs w:val="28"/>
              </w:rPr>
            </w:pPr>
          </w:p>
        </w:tc>
        <w:tc>
          <w:tcPr>
            <w:tcW w:w="2979" w:type="dxa"/>
          </w:tcPr>
          <w:p w14:paraId="185FDA0B">
            <w:pPr>
              <w:widowControl w:val="0"/>
              <w:shd w:val="clear" w:color="auto" w:fill="FFFFFF"/>
              <w:jc w:val="both"/>
              <w:outlineLvl w:val="0"/>
              <w:rPr>
                <w:b/>
                <w:bCs/>
                <w:color w:val="000000"/>
                <w:sz w:val="28"/>
                <w:szCs w:val="28"/>
              </w:rPr>
            </w:pPr>
          </w:p>
        </w:tc>
      </w:tr>
      <w:tr w14:paraId="4BB0B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1DE632B">
            <w:pPr>
              <w:widowControl w:val="0"/>
              <w:shd w:val="clear" w:color="auto" w:fill="FFFFFF"/>
              <w:outlineLvl w:val="0"/>
              <w:rPr>
                <w:rFonts w:eastAsia="Calibri"/>
                <w:b/>
                <w:bCs/>
                <w:sz w:val="22"/>
                <w:szCs w:val="22"/>
                <w:lang w:eastAsia="en-US"/>
              </w:rPr>
            </w:pPr>
            <w:r>
              <w:rPr>
                <w:rFonts w:eastAsia="Calibri"/>
                <w:b/>
                <w:bCs/>
                <w:sz w:val="22"/>
                <w:szCs w:val="22"/>
                <w:lang w:eastAsia="en-US"/>
              </w:rPr>
              <w:t>12</w:t>
            </w:r>
          </w:p>
        </w:tc>
        <w:tc>
          <w:tcPr>
            <w:tcW w:w="2598" w:type="dxa"/>
          </w:tcPr>
          <w:p w14:paraId="6B8F31C0">
            <w:pPr>
              <w:widowControl w:val="0"/>
              <w:shd w:val="clear" w:color="auto" w:fill="FFFFFF"/>
              <w:outlineLvl w:val="0"/>
              <w:rPr>
                <w:rFonts w:eastAsia="Calibri"/>
                <w:b/>
                <w:bCs/>
                <w:sz w:val="22"/>
                <w:szCs w:val="22"/>
                <w:lang w:eastAsia="en-US"/>
              </w:rPr>
            </w:pPr>
          </w:p>
        </w:tc>
        <w:tc>
          <w:tcPr>
            <w:tcW w:w="2928" w:type="dxa"/>
          </w:tcPr>
          <w:p w14:paraId="6F747760">
            <w:pPr>
              <w:widowControl w:val="0"/>
              <w:shd w:val="clear" w:color="auto" w:fill="FFFFFF"/>
              <w:jc w:val="both"/>
              <w:outlineLvl w:val="0"/>
              <w:rPr>
                <w:b/>
                <w:bCs/>
                <w:color w:val="000000"/>
                <w:sz w:val="28"/>
                <w:szCs w:val="28"/>
              </w:rPr>
            </w:pPr>
          </w:p>
        </w:tc>
        <w:tc>
          <w:tcPr>
            <w:tcW w:w="2979" w:type="dxa"/>
          </w:tcPr>
          <w:p w14:paraId="62149BFA">
            <w:pPr>
              <w:widowControl w:val="0"/>
              <w:shd w:val="clear" w:color="auto" w:fill="FFFFFF"/>
              <w:jc w:val="both"/>
              <w:outlineLvl w:val="0"/>
              <w:rPr>
                <w:b/>
                <w:bCs/>
                <w:color w:val="000000"/>
                <w:sz w:val="28"/>
                <w:szCs w:val="28"/>
              </w:rPr>
            </w:pPr>
          </w:p>
        </w:tc>
      </w:tr>
      <w:tr w14:paraId="62CBF6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5F4B982">
            <w:pPr>
              <w:widowControl w:val="0"/>
              <w:shd w:val="clear" w:color="auto" w:fill="FFFFFF"/>
              <w:outlineLvl w:val="0"/>
              <w:rPr>
                <w:rFonts w:eastAsia="Calibri"/>
                <w:b/>
                <w:bCs/>
                <w:sz w:val="22"/>
                <w:szCs w:val="22"/>
                <w:lang w:eastAsia="en-US"/>
              </w:rPr>
            </w:pPr>
            <w:r>
              <w:rPr>
                <w:rFonts w:eastAsia="Calibri"/>
                <w:b/>
                <w:bCs/>
                <w:sz w:val="22"/>
                <w:szCs w:val="22"/>
                <w:lang w:eastAsia="en-US"/>
              </w:rPr>
              <w:t>13</w:t>
            </w:r>
          </w:p>
        </w:tc>
        <w:tc>
          <w:tcPr>
            <w:tcW w:w="2598" w:type="dxa"/>
          </w:tcPr>
          <w:p w14:paraId="287D9635">
            <w:pPr>
              <w:widowControl w:val="0"/>
              <w:shd w:val="clear" w:color="auto" w:fill="FFFFFF"/>
              <w:outlineLvl w:val="0"/>
              <w:rPr>
                <w:rFonts w:eastAsia="Calibri"/>
                <w:b/>
                <w:bCs/>
                <w:sz w:val="22"/>
                <w:szCs w:val="22"/>
                <w:lang w:eastAsia="en-US"/>
              </w:rPr>
            </w:pPr>
          </w:p>
        </w:tc>
        <w:tc>
          <w:tcPr>
            <w:tcW w:w="2928" w:type="dxa"/>
          </w:tcPr>
          <w:p w14:paraId="74F82AE5">
            <w:pPr>
              <w:widowControl w:val="0"/>
              <w:shd w:val="clear" w:color="auto" w:fill="FFFFFF"/>
              <w:jc w:val="both"/>
              <w:outlineLvl w:val="0"/>
              <w:rPr>
                <w:b/>
                <w:bCs/>
                <w:color w:val="000000"/>
                <w:sz w:val="28"/>
                <w:szCs w:val="28"/>
              </w:rPr>
            </w:pPr>
          </w:p>
        </w:tc>
        <w:tc>
          <w:tcPr>
            <w:tcW w:w="2979" w:type="dxa"/>
          </w:tcPr>
          <w:p w14:paraId="6F928382">
            <w:pPr>
              <w:widowControl w:val="0"/>
              <w:shd w:val="clear" w:color="auto" w:fill="FFFFFF"/>
              <w:jc w:val="both"/>
              <w:outlineLvl w:val="0"/>
              <w:rPr>
                <w:b/>
                <w:bCs/>
                <w:color w:val="000000"/>
                <w:sz w:val="28"/>
                <w:szCs w:val="28"/>
              </w:rPr>
            </w:pPr>
          </w:p>
        </w:tc>
      </w:tr>
    </w:tbl>
    <w:p w14:paraId="46535A4C">
      <w:pPr>
        <w:shd w:val="clear" w:color="auto" w:fill="FFFFFF"/>
        <w:spacing w:line="360" w:lineRule="auto"/>
        <w:ind w:firstLine="709"/>
        <w:jc w:val="center"/>
        <w:rPr>
          <w:b/>
          <w:color w:val="000000"/>
          <w:sz w:val="28"/>
          <w:szCs w:val="28"/>
        </w:rPr>
      </w:pPr>
      <w:r>
        <w:rPr>
          <w:b/>
          <w:color w:val="000000"/>
          <w:sz w:val="28"/>
          <w:szCs w:val="28"/>
        </w:rPr>
        <w:t>6.2.2. Определение составной части, Назначение, Выявление познаний по показателям ЗХУ. Заполнить таблицу.</w:t>
      </w:r>
    </w:p>
    <w:p w14:paraId="06BBDE25">
      <w:pPr>
        <w:shd w:val="clear" w:color="auto" w:fill="FFFFFF"/>
        <w:spacing w:after="150"/>
        <w:jc w:val="center"/>
        <w:rPr>
          <w:color w:val="000000"/>
          <w:sz w:val="28"/>
          <w:szCs w:val="28"/>
        </w:rPr>
      </w:pPr>
      <w:r>
        <w:rPr>
          <w:color w:val="000000"/>
          <w:sz w:val="28"/>
          <w:szCs w:val="28"/>
        </w:rPr>
        <w:drawing>
          <wp:inline distT="0" distB="0" distL="0" distR="0">
            <wp:extent cx="5745480" cy="3688080"/>
            <wp:effectExtent l="0" t="0" r="0" b="0"/>
            <wp:docPr id="127" name="Рисунок 127" descr="М.1 - Принципиальная электрическая схема соединения обмоток трансформатора напряжения трехфазной антирезонансной группы НАЛ И - СЭЩ - 6(10) - 1 У(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127" descr="М.1 - Принципиальная электрическая схема соединения обмоток трансформатора напряжения трехфазной антирезонансной группы НАЛ И - СЭЩ - 6(10) - 1 У(Т)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45480" cy="3688080"/>
                    </a:xfrm>
                    <a:prstGeom prst="rect">
                      <a:avLst/>
                    </a:prstGeom>
                    <a:noFill/>
                    <a:ln>
                      <a:noFill/>
                    </a:ln>
                  </pic:spPr>
                </pic:pic>
              </a:graphicData>
            </a:graphic>
          </wp:inline>
        </w:drawing>
      </w:r>
    </w:p>
    <w:p w14:paraId="7045DE52">
      <w:pPr>
        <w:shd w:val="clear" w:color="auto" w:fill="FFFFFF"/>
        <w:spacing w:after="150"/>
        <w:jc w:val="center"/>
        <w:rPr>
          <w:color w:val="000000"/>
          <w:sz w:val="28"/>
          <w:szCs w:val="28"/>
        </w:rPr>
      </w:pPr>
      <w:r>
        <w:rPr>
          <w:color w:val="000000"/>
          <w:sz w:val="28"/>
          <w:szCs w:val="28"/>
        </w:rPr>
        <w:t>Рисунок 6.19. Принципиальная электрическая схема соединения обмоток трансформатора напряжения трехфазной антирезонансной группы НАЛ И - СЭЩ - 6(10) - 1 У(Т)2</w:t>
      </w:r>
    </w:p>
    <w:p w14:paraId="436EE86C">
      <w:pPr>
        <w:shd w:val="clear" w:color="auto" w:fill="FFFFFF"/>
        <w:spacing w:after="150"/>
        <w:jc w:val="right"/>
        <w:rPr>
          <w:color w:val="000000"/>
          <w:sz w:val="28"/>
          <w:szCs w:val="28"/>
        </w:rPr>
      </w:pPr>
      <w:r>
        <w:rPr>
          <w:color w:val="000000"/>
          <w:sz w:val="28"/>
          <w:szCs w:val="28"/>
        </w:rPr>
        <w:t>Таблица 6.4.</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5CDBF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10D76229">
            <w:pPr>
              <w:widowControl w:val="0"/>
              <w:shd w:val="clear" w:color="auto" w:fill="FFFFFF"/>
              <w:jc w:val="center"/>
              <w:outlineLvl w:val="0"/>
              <w:rPr>
                <w:b/>
                <w:bCs/>
                <w:color w:val="000000"/>
                <w:sz w:val="22"/>
                <w:szCs w:val="22"/>
              </w:rPr>
            </w:pPr>
          </w:p>
        </w:tc>
        <w:tc>
          <w:tcPr>
            <w:tcW w:w="2598" w:type="dxa"/>
          </w:tcPr>
          <w:p w14:paraId="31DD7A17">
            <w:pPr>
              <w:widowControl w:val="0"/>
              <w:shd w:val="clear" w:color="auto" w:fill="FFFFFF"/>
              <w:jc w:val="center"/>
              <w:outlineLvl w:val="0"/>
              <w:rPr>
                <w:b/>
                <w:bCs/>
                <w:color w:val="000000"/>
                <w:sz w:val="22"/>
                <w:szCs w:val="22"/>
              </w:rPr>
            </w:pPr>
            <w:r>
              <w:rPr>
                <w:b/>
                <w:bCs/>
                <w:color w:val="000000"/>
                <w:sz w:val="22"/>
                <w:szCs w:val="22"/>
              </w:rPr>
              <w:t>Определение составной части</w:t>
            </w:r>
          </w:p>
        </w:tc>
        <w:tc>
          <w:tcPr>
            <w:tcW w:w="2928" w:type="dxa"/>
          </w:tcPr>
          <w:p w14:paraId="18A18ADE">
            <w:pPr>
              <w:widowControl w:val="0"/>
              <w:shd w:val="clear" w:color="auto" w:fill="FFFFFF"/>
              <w:jc w:val="center"/>
              <w:outlineLvl w:val="0"/>
              <w:rPr>
                <w:b/>
                <w:bCs/>
                <w:color w:val="000000"/>
                <w:sz w:val="22"/>
                <w:szCs w:val="22"/>
              </w:rPr>
            </w:pPr>
            <w:r>
              <w:rPr>
                <w:b/>
                <w:bCs/>
                <w:color w:val="000000"/>
                <w:sz w:val="22"/>
                <w:szCs w:val="22"/>
              </w:rPr>
              <w:t>Назначение</w:t>
            </w:r>
          </w:p>
        </w:tc>
        <w:tc>
          <w:tcPr>
            <w:tcW w:w="2928" w:type="dxa"/>
          </w:tcPr>
          <w:p w14:paraId="08591735">
            <w:pPr>
              <w:widowControl w:val="0"/>
              <w:shd w:val="clear" w:color="auto" w:fill="FFFFFF"/>
              <w:jc w:val="center"/>
              <w:outlineLvl w:val="0"/>
              <w:rPr>
                <w:b/>
                <w:bCs/>
                <w:color w:val="000000"/>
                <w:sz w:val="22"/>
                <w:szCs w:val="22"/>
              </w:rPr>
            </w:pPr>
            <w:r>
              <w:rPr>
                <w:b/>
                <w:bCs/>
                <w:color w:val="000000"/>
                <w:sz w:val="22"/>
                <w:szCs w:val="22"/>
              </w:rPr>
              <w:t>Выявление познаний по показателям ЗХУ</w:t>
            </w:r>
          </w:p>
        </w:tc>
      </w:tr>
      <w:tr w14:paraId="227DB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D398E42">
            <w:pPr>
              <w:widowControl w:val="0"/>
              <w:shd w:val="clear" w:color="auto" w:fill="FFFFFF"/>
              <w:outlineLvl w:val="0"/>
              <w:rPr>
                <w:rFonts w:eastAsia="Calibri"/>
                <w:b/>
                <w:bCs/>
                <w:sz w:val="22"/>
                <w:szCs w:val="22"/>
                <w:lang w:eastAsia="en-US"/>
              </w:rPr>
            </w:pPr>
            <w:r>
              <w:rPr>
                <w:rFonts w:eastAsia="Calibri"/>
                <w:b/>
                <w:bCs/>
                <w:sz w:val="22"/>
                <w:szCs w:val="22"/>
                <w:lang w:eastAsia="en-US"/>
              </w:rPr>
              <w:t>1</w:t>
            </w:r>
          </w:p>
        </w:tc>
        <w:tc>
          <w:tcPr>
            <w:tcW w:w="2598" w:type="dxa"/>
          </w:tcPr>
          <w:p w14:paraId="24138652">
            <w:pPr>
              <w:widowControl w:val="0"/>
              <w:shd w:val="clear" w:color="auto" w:fill="FFFFFF"/>
              <w:outlineLvl w:val="0"/>
              <w:rPr>
                <w:b/>
                <w:bCs/>
                <w:color w:val="000000"/>
                <w:sz w:val="22"/>
                <w:szCs w:val="22"/>
              </w:rPr>
            </w:pPr>
          </w:p>
        </w:tc>
        <w:tc>
          <w:tcPr>
            <w:tcW w:w="2928" w:type="dxa"/>
          </w:tcPr>
          <w:p w14:paraId="1C14B382">
            <w:pPr>
              <w:widowControl w:val="0"/>
              <w:shd w:val="clear" w:color="auto" w:fill="FFFFFF"/>
              <w:outlineLvl w:val="0"/>
              <w:rPr>
                <w:b/>
                <w:bCs/>
                <w:color w:val="000000"/>
                <w:sz w:val="22"/>
                <w:szCs w:val="22"/>
              </w:rPr>
            </w:pPr>
          </w:p>
        </w:tc>
        <w:tc>
          <w:tcPr>
            <w:tcW w:w="2928" w:type="dxa"/>
          </w:tcPr>
          <w:p w14:paraId="61375326">
            <w:pPr>
              <w:widowControl w:val="0"/>
              <w:shd w:val="clear" w:color="auto" w:fill="FFFFFF"/>
              <w:outlineLvl w:val="0"/>
              <w:rPr>
                <w:b/>
                <w:bCs/>
                <w:color w:val="000000"/>
                <w:sz w:val="22"/>
                <w:szCs w:val="22"/>
              </w:rPr>
            </w:pPr>
          </w:p>
        </w:tc>
      </w:tr>
      <w:tr w14:paraId="4F388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C382A3B">
            <w:pPr>
              <w:widowControl w:val="0"/>
              <w:shd w:val="clear" w:color="auto" w:fill="FFFFFF"/>
              <w:outlineLvl w:val="0"/>
              <w:rPr>
                <w:rFonts w:eastAsia="Calibri"/>
                <w:b/>
                <w:bCs/>
                <w:sz w:val="22"/>
                <w:szCs w:val="22"/>
                <w:lang w:eastAsia="en-US"/>
              </w:rPr>
            </w:pPr>
            <w:r>
              <w:rPr>
                <w:rFonts w:eastAsia="Calibri"/>
                <w:b/>
                <w:bCs/>
                <w:sz w:val="22"/>
                <w:szCs w:val="22"/>
                <w:lang w:eastAsia="en-US"/>
              </w:rPr>
              <w:t>2</w:t>
            </w:r>
          </w:p>
        </w:tc>
        <w:tc>
          <w:tcPr>
            <w:tcW w:w="2598" w:type="dxa"/>
          </w:tcPr>
          <w:p w14:paraId="21B907CE">
            <w:pPr>
              <w:widowControl w:val="0"/>
              <w:shd w:val="clear" w:color="auto" w:fill="FFFFFF"/>
              <w:outlineLvl w:val="0"/>
              <w:rPr>
                <w:b/>
                <w:bCs/>
                <w:color w:val="000000"/>
                <w:sz w:val="22"/>
                <w:szCs w:val="22"/>
              </w:rPr>
            </w:pPr>
          </w:p>
        </w:tc>
        <w:tc>
          <w:tcPr>
            <w:tcW w:w="2928" w:type="dxa"/>
          </w:tcPr>
          <w:p w14:paraId="526D32AA">
            <w:pPr>
              <w:widowControl w:val="0"/>
              <w:shd w:val="clear" w:color="auto" w:fill="FFFFFF"/>
              <w:outlineLvl w:val="0"/>
              <w:rPr>
                <w:b/>
                <w:bCs/>
                <w:color w:val="000000"/>
                <w:sz w:val="22"/>
                <w:szCs w:val="22"/>
              </w:rPr>
            </w:pPr>
          </w:p>
        </w:tc>
        <w:tc>
          <w:tcPr>
            <w:tcW w:w="2928" w:type="dxa"/>
          </w:tcPr>
          <w:p w14:paraId="423D92E0">
            <w:pPr>
              <w:widowControl w:val="0"/>
              <w:shd w:val="clear" w:color="auto" w:fill="FFFFFF"/>
              <w:outlineLvl w:val="0"/>
              <w:rPr>
                <w:b/>
                <w:bCs/>
                <w:color w:val="000000"/>
                <w:sz w:val="22"/>
                <w:szCs w:val="22"/>
              </w:rPr>
            </w:pPr>
          </w:p>
        </w:tc>
      </w:tr>
      <w:tr w14:paraId="5162C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61A97F3">
            <w:pPr>
              <w:widowControl w:val="0"/>
              <w:shd w:val="clear" w:color="auto" w:fill="FFFFFF"/>
              <w:outlineLvl w:val="0"/>
              <w:rPr>
                <w:rFonts w:eastAsia="Calibri"/>
                <w:b/>
                <w:bCs/>
                <w:sz w:val="22"/>
                <w:szCs w:val="22"/>
                <w:lang w:eastAsia="en-US"/>
              </w:rPr>
            </w:pPr>
            <w:r>
              <w:rPr>
                <w:rFonts w:eastAsia="Calibri"/>
                <w:b/>
                <w:bCs/>
                <w:sz w:val="22"/>
                <w:szCs w:val="22"/>
                <w:lang w:eastAsia="en-US"/>
              </w:rPr>
              <w:t>3</w:t>
            </w:r>
          </w:p>
        </w:tc>
        <w:tc>
          <w:tcPr>
            <w:tcW w:w="2598" w:type="dxa"/>
          </w:tcPr>
          <w:p w14:paraId="0544312E">
            <w:pPr>
              <w:widowControl w:val="0"/>
              <w:shd w:val="clear" w:color="auto" w:fill="FFFFFF"/>
              <w:outlineLvl w:val="0"/>
              <w:rPr>
                <w:b/>
                <w:bCs/>
                <w:color w:val="000000"/>
                <w:sz w:val="22"/>
                <w:szCs w:val="22"/>
              </w:rPr>
            </w:pPr>
          </w:p>
        </w:tc>
        <w:tc>
          <w:tcPr>
            <w:tcW w:w="2928" w:type="dxa"/>
          </w:tcPr>
          <w:p w14:paraId="241F5468">
            <w:pPr>
              <w:widowControl w:val="0"/>
              <w:shd w:val="clear" w:color="auto" w:fill="FFFFFF"/>
              <w:outlineLvl w:val="0"/>
              <w:rPr>
                <w:b/>
                <w:bCs/>
                <w:color w:val="000000"/>
                <w:sz w:val="22"/>
                <w:szCs w:val="22"/>
              </w:rPr>
            </w:pPr>
          </w:p>
        </w:tc>
        <w:tc>
          <w:tcPr>
            <w:tcW w:w="2928" w:type="dxa"/>
          </w:tcPr>
          <w:p w14:paraId="60F5D114">
            <w:pPr>
              <w:widowControl w:val="0"/>
              <w:shd w:val="clear" w:color="auto" w:fill="FFFFFF"/>
              <w:outlineLvl w:val="0"/>
              <w:rPr>
                <w:b/>
                <w:bCs/>
                <w:color w:val="000000"/>
                <w:sz w:val="22"/>
                <w:szCs w:val="22"/>
              </w:rPr>
            </w:pPr>
          </w:p>
        </w:tc>
      </w:tr>
      <w:tr w14:paraId="1B05F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5A1881E">
            <w:pPr>
              <w:widowControl w:val="0"/>
              <w:shd w:val="clear" w:color="auto" w:fill="FFFFFF"/>
              <w:outlineLvl w:val="0"/>
              <w:rPr>
                <w:rFonts w:eastAsia="Calibri"/>
                <w:b/>
                <w:bCs/>
                <w:sz w:val="22"/>
                <w:szCs w:val="22"/>
                <w:lang w:eastAsia="en-US"/>
              </w:rPr>
            </w:pPr>
            <w:r>
              <w:rPr>
                <w:rFonts w:eastAsia="Calibri"/>
                <w:b/>
                <w:bCs/>
                <w:sz w:val="22"/>
                <w:szCs w:val="22"/>
                <w:lang w:eastAsia="en-US"/>
              </w:rPr>
              <w:t>4</w:t>
            </w:r>
          </w:p>
        </w:tc>
        <w:tc>
          <w:tcPr>
            <w:tcW w:w="2598" w:type="dxa"/>
          </w:tcPr>
          <w:p w14:paraId="30EFC83B">
            <w:pPr>
              <w:widowControl w:val="0"/>
              <w:shd w:val="clear" w:color="auto" w:fill="FFFFFF"/>
              <w:outlineLvl w:val="0"/>
              <w:rPr>
                <w:b/>
                <w:bCs/>
                <w:color w:val="000000"/>
                <w:sz w:val="22"/>
                <w:szCs w:val="22"/>
              </w:rPr>
            </w:pPr>
          </w:p>
        </w:tc>
        <w:tc>
          <w:tcPr>
            <w:tcW w:w="2928" w:type="dxa"/>
          </w:tcPr>
          <w:p w14:paraId="79E15765">
            <w:pPr>
              <w:widowControl w:val="0"/>
              <w:shd w:val="clear" w:color="auto" w:fill="FFFFFF"/>
              <w:outlineLvl w:val="0"/>
              <w:rPr>
                <w:b/>
                <w:bCs/>
                <w:color w:val="000000"/>
                <w:sz w:val="22"/>
                <w:szCs w:val="22"/>
              </w:rPr>
            </w:pPr>
          </w:p>
        </w:tc>
        <w:tc>
          <w:tcPr>
            <w:tcW w:w="2928" w:type="dxa"/>
          </w:tcPr>
          <w:p w14:paraId="54E2C755">
            <w:pPr>
              <w:widowControl w:val="0"/>
              <w:shd w:val="clear" w:color="auto" w:fill="FFFFFF"/>
              <w:outlineLvl w:val="0"/>
              <w:rPr>
                <w:b/>
                <w:bCs/>
                <w:color w:val="000000"/>
                <w:sz w:val="22"/>
                <w:szCs w:val="22"/>
              </w:rPr>
            </w:pPr>
          </w:p>
        </w:tc>
      </w:tr>
      <w:tr w14:paraId="30DD3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F93B4C5">
            <w:pPr>
              <w:widowControl w:val="0"/>
              <w:shd w:val="clear" w:color="auto" w:fill="FFFFFF"/>
              <w:outlineLvl w:val="0"/>
              <w:rPr>
                <w:rFonts w:eastAsia="Calibri"/>
                <w:b/>
                <w:bCs/>
                <w:sz w:val="22"/>
                <w:szCs w:val="22"/>
                <w:lang w:eastAsia="en-US"/>
              </w:rPr>
            </w:pPr>
            <w:r>
              <w:rPr>
                <w:rFonts w:eastAsia="Calibri"/>
                <w:b/>
                <w:bCs/>
                <w:sz w:val="22"/>
                <w:szCs w:val="22"/>
                <w:lang w:eastAsia="en-US"/>
              </w:rPr>
              <w:t>5</w:t>
            </w:r>
          </w:p>
        </w:tc>
        <w:tc>
          <w:tcPr>
            <w:tcW w:w="2598" w:type="dxa"/>
          </w:tcPr>
          <w:p w14:paraId="708ABC82">
            <w:pPr>
              <w:widowControl w:val="0"/>
              <w:shd w:val="clear" w:color="auto" w:fill="FFFFFF"/>
              <w:outlineLvl w:val="0"/>
              <w:rPr>
                <w:b/>
                <w:bCs/>
                <w:color w:val="000000"/>
                <w:sz w:val="22"/>
                <w:szCs w:val="22"/>
              </w:rPr>
            </w:pPr>
          </w:p>
        </w:tc>
        <w:tc>
          <w:tcPr>
            <w:tcW w:w="2928" w:type="dxa"/>
          </w:tcPr>
          <w:p w14:paraId="156ECA5B">
            <w:pPr>
              <w:widowControl w:val="0"/>
              <w:shd w:val="clear" w:color="auto" w:fill="FFFFFF"/>
              <w:outlineLvl w:val="0"/>
              <w:rPr>
                <w:b/>
                <w:bCs/>
                <w:color w:val="000000"/>
                <w:sz w:val="22"/>
                <w:szCs w:val="22"/>
              </w:rPr>
            </w:pPr>
          </w:p>
        </w:tc>
        <w:tc>
          <w:tcPr>
            <w:tcW w:w="2928" w:type="dxa"/>
          </w:tcPr>
          <w:p w14:paraId="5655B3BD">
            <w:pPr>
              <w:widowControl w:val="0"/>
              <w:shd w:val="clear" w:color="auto" w:fill="FFFFFF"/>
              <w:outlineLvl w:val="0"/>
              <w:rPr>
                <w:b/>
                <w:bCs/>
                <w:color w:val="000000"/>
                <w:sz w:val="22"/>
                <w:szCs w:val="22"/>
              </w:rPr>
            </w:pPr>
          </w:p>
        </w:tc>
      </w:tr>
      <w:tr w14:paraId="061E5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1FC1C70">
            <w:pPr>
              <w:widowControl w:val="0"/>
              <w:shd w:val="clear" w:color="auto" w:fill="FFFFFF"/>
              <w:outlineLvl w:val="0"/>
              <w:rPr>
                <w:rFonts w:eastAsia="Calibri"/>
                <w:b/>
                <w:bCs/>
                <w:sz w:val="22"/>
                <w:szCs w:val="22"/>
                <w:lang w:eastAsia="en-US"/>
              </w:rPr>
            </w:pPr>
            <w:r>
              <w:rPr>
                <w:rFonts w:eastAsia="Calibri"/>
                <w:b/>
                <w:bCs/>
                <w:sz w:val="22"/>
                <w:szCs w:val="22"/>
                <w:lang w:eastAsia="en-US"/>
              </w:rPr>
              <w:t>6</w:t>
            </w:r>
          </w:p>
        </w:tc>
        <w:tc>
          <w:tcPr>
            <w:tcW w:w="2598" w:type="dxa"/>
          </w:tcPr>
          <w:p w14:paraId="2FDBD14D">
            <w:pPr>
              <w:widowControl w:val="0"/>
              <w:shd w:val="clear" w:color="auto" w:fill="FFFFFF"/>
              <w:outlineLvl w:val="0"/>
              <w:rPr>
                <w:b/>
                <w:bCs/>
                <w:color w:val="000000"/>
                <w:sz w:val="22"/>
                <w:szCs w:val="22"/>
              </w:rPr>
            </w:pPr>
          </w:p>
        </w:tc>
        <w:tc>
          <w:tcPr>
            <w:tcW w:w="2928" w:type="dxa"/>
          </w:tcPr>
          <w:p w14:paraId="1EF93DEF">
            <w:pPr>
              <w:widowControl w:val="0"/>
              <w:shd w:val="clear" w:color="auto" w:fill="FFFFFF"/>
              <w:outlineLvl w:val="0"/>
              <w:rPr>
                <w:b/>
                <w:bCs/>
                <w:color w:val="000000"/>
                <w:sz w:val="22"/>
                <w:szCs w:val="22"/>
              </w:rPr>
            </w:pPr>
          </w:p>
        </w:tc>
        <w:tc>
          <w:tcPr>
            <w:tcW w:w="2928" w:type="dxa"/>
          </w:tcPr>
          <w:p w14:paraId="5AC9ADD3">
            <w:pPr>
              <w:widowControl w:val="0"/>
              <w:shd w:val="clear" w:color="auto" w:fill="FFFFFF"/>
              <w:outlineLvl w:val="0"/>
              <w:rPr>
                <w:b/>
                <w:bCs/>
                <w:color w:val="000000"/>
                <w:sz w:val="22"/>
                <w:szCs w:val="22"/>
              </w:rPr>
            </w:pPr>
          </w:p>
        </w:tc>
      </w:tr>
      <w:tr w14:paraId="28E5C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47F5C91">
            <w:pPr>
              <w:widowControl w:val="0"/>
              <w:shd w:val="clear" w:color="auto" w:fill="FFFFFF"/>
              <w:outlineLvl w:val="0"/>
              <w:rPr>
                <w:rFonts w:eastAsia="Calibri"/>
                <w:b/>
                <w:bCs/>
                <w:sz w:val="22"/>
                <w:szCs w:val="22"/>
                <w:lang w:eastAsia="en-US"/>
              </w:rPr>
            </w:pPr>
            <w:r>
              <w:rPr>
                <w:rFonts w:eastAsia="Calibri"/>
                <w:b/>
                <w:bCs/>
                <w:sz w:val="22"/>
                <w:szCs w:val="22"/>
                <w:lang w:eastAsia="en-US"/>
              </w:rPr>
              <w:t>7</w:t>
            </w:r>
          </w:p>
        </w:tc>
        <w:tc>
          <w:tcPr>
            <w:tcW w:w="2598" w:type="dxa"/>
          </w:tcPr>
          <w:p w14:paraId="350EF786">
            <w:pPr>
              <w:widowControl w:val="0"/>
              <w:shd w:val="clear" w:color="auto" w:fill="FFFFFF"/>
              <w:outlineLvl w:val="0"/>
              <w:rPr>
                <w:b/>
                <w:bCs/>
                <w:color w:val="000000"/>
                <w:sz w:val="22"/>
                <w:szCs w:val="22"/>
              </w:rPr>
            </w:pPr>
          </w:p>
        </w:tc>
        <w:tc>
          <w:tcPr>
            <w:tcW w:w="2928" w:type="dxa"/>
          </w:tcPr>
          <w:p w14:paraId="1A3AA926">
            <w:pPr>
              <w:widowControl w:val="0"/>
              <w:shd w:val="clear" w:color="auto" w:fill="FFFFFF"/>
              <w:outlineLvl w:val="0"/>
              <w:rPr>
                <w:b/>
                <w:bCs/>
                <w:color w:val="000000"/>
                <w:sz w:val="22"/>
                <w:szCs w:val="22"/>
              </w:rPr>
            </w:pPr>
          </w:p>
        </w:tc>
        <w:tc>
          <w:tcPr>
            <w:tcW w:w="2928" w:type="dxa"/>
          </w:tcPr>
          <w:p w14:paraId="5777C5A2">
            <w:pPr>
              <w:widowControl w:val="0"/>
              <w:shd w:val="clear" w:color="auto" w:fill="FFFFFF"/>
              <w:outlineLvl w:val="0"/>
              <w:rPr>
                <w:b/>
                <w:bCs/>
                <w:color w:val="000000"/>
                <w:sz w:val="22"/>
                <w:szCs w:val="22"/>
              </w:rPr>
            </w:pPr>
          </w:p>
        </w:tc>
      </w:tr>
      <w:tr w14:paraId="33449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1E3E230">
            <w:pPr>
              <w:widowControl w:val="0"/>
              <w:shd w:val="clear" w:color="auto" w:fill="FFFFFF"/>
              <w:outlineLvl w:val="0"/>
              <w:rPr>
                <w:rFonts w:eastAsia="Calibri"/>
                <w:b/>
                <w:bCs/>
                <w:sz w:val="22"/>
                <w:szCs w:val="22"/>
                <w:lang w:eastAsia="en-US"/>
              </w:rPr>
            </w:pPr>
            <w:r>
              <w:rPr>
                <w:rFonts w:eastAsia="Calibri"/>
                <w:b/>
                <w:bCs/>
                <w:sz w:val="22"/>
                <w:szCs w:val="22"/>
                <w:lang w:eastAsia="en-US"/>
              </w:rPr>
              <w:t>8</w:t>
            </w:r>
          </w:p>
        </w:tc>
        <w:tc>
          <w:tcPr>
            <w:tcW w:w="2598" w:type="dxa"/>
          </w:tcPr>
          <w:p w14:paraId="6E69026F">
            <w:pPr>
              <w:widowControl w:val="0"/>
              <w:shd w:val="clear" w:color="auto" w:fill="FFFFFF"/>
              <w:outlineLvl w:val="0"/>
              <w:rPr>
                <w:b/>
                <w:bCs/>
                <w:color w:val="000000"/>
                <w:sz w:val="22"/>
                <w:szCs w:val="22"/>
              </w:rPr>
            </w:pPr>
          </w:p>
        </w:tc>
        <w:tc>
          <w:tcPr>
            <w:tcW w:w="2928" w:type="dxa"/>
          </w:tcPr>
          <w:p w14:paraId="4D8F429A">
            <w:pPr>
              <w:widowControl w:val="0"/>
              <w:shd w:val="clear" w:color="auto" w:fill="FFFFFF"/>
              <w:outlineLvl w:val="0"/>
              <w:rPr>
                <w:b/>
                <w:bCs/>
                <w:color w:val="000000"/>
                <w:sz w:val="22"/>
                <w:szCs w:val="22"/>
              </w:rPr>
            </w:pPr>
          </w:p>
        </w:tc>
        <w:tc>
          <w:tcPr>
            <w:tcW w:w="2928" w:type="dxa"/>
          </w:tcPr>
          <w:p w14:paraId="0BFAE58A">
            <w:pPr>
              <w:widowControl w:val="0"/>
              <w:shd w:val="clear" w:color="auto" w:fill="FFFFFF"/>
              <w:outlineLvl w:val="0"/>
              <w:rPr>
                <w:b/>
                <w:bCs/>
                <w:color w:val="000000"/>
                <w:sz w:val="22"/>
                <w:szCs w:val="22"/>
              </w:rPr>
            </w:pPr>
          </w:p>
        </w:tc>
      </w:tr>
      <w:tr w14:paraId="5EA57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AAA85F8">
            <w:pPr>
              <w:widowControl w:val="0"/>
              <w:shd w:val="clear" w:color="auto" w:fill="FFFFFF"/>
              <w:outlineLvl w:val="0"/>
              <w:rPr>
                <w:rFonts w:eastAsia="Calibri"/>
                <w:b/>
                <w:bCs/>
                <w:sz w:val="22"/>
                <w:szCs w:val="22"/>
                <w:lang w:eastAsia="en-US"/>
              </w:rPr>
            </w:pPr>
            <w:r>
              <w:rPr>
                <w:rFonts w:eastAsia="Calibri"/>
                <w:b/>
                <w:bCs/>
                <w:sz w:val="22"/>
                <w:szCs w:val="22"/>
                <w:lang w:eastAsia="en-US"/>
              </w:rPr>
              <w:t>9</w:t>
            </w:r>
          </w:p>
        </w:tc>
        <w:tc>
          <w:tcPr>
            <w:tcW w:w="2598" w:type="dxa"/>
          </w:tcPr>
          <w:p w14:paraId="2AE26472">
            <w:pPr>
              <w:widowControl w:val="0"/>
              <w:shd w:val="clear" w:color="auto" w:fill="FFFFFF"/>
              <w:outlineLvl w:val="0"/>
              <w:rPr>
                <w:b/>
                <w:bCs/>
                <w:color w:val="000000"/>
                <w:sz w:val="22"/>
                <w:szCs w:val="22"/>
              </w:rPr>
            </w:pPr>
          </w:p>
        </w:tc>
        <w:tc>
          <w:tcPr>
            <w:tcW w:w="2928" w:type="dxa"/>
          </w:tcPr>
          <w:p w14:paraId="4A342BBA">
            <w:pPr>
              <w:widowControl w:val="0"/>
              <w:shd w:val="clear" w:color="auto" w:fill="FFFFFF"/>
              <w:outlineLvl w:val="0"/>
              <w:rPr>
                <w:b/>
                <w:bCs/>
                <w:color w:val="000000"/>
                <w:sz w:val="22"/>
                <w:szCs w:val="22"/>
              </w:rPr>
            </w:pPr>
          </w:p>
        </w:tc>
        <w:tc>
          <w:tcPr>
            <w:tcW w:w="2928" w:type="dxa"/>
          </w:tcPr>
          <w:p w14:paraId="4E7E4EE5">
            <w:pPr>
              <w:widowControl w:val="0"/>
              <w:shd w:val="clear" w:color="auto" w:fill="FFFFFF"/>
              <w:outlineLvl w:val="0"/>
              <w:rPr>
                <w:b/>
                <w:bCs/>
                <w:color w:val="000000"/>
                <w:sz w:val="22"/>
                <w:szCs w:val="22"/>
              </w:rPr>
            </w:pPr>
          </w:p>
        </w:tc>
      </w:tr>
      <w:tr w14:paraId="0940A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CB5F434">
            <w:pPr>
              <w:widowControl w:val="0"/>
              <w:shd w:val="clear" w:color="auto" w:fill="FFFFFF"/>
              <w:outlineLvl w:val="0"/>
              <w:rPr>
                <w:rFonts w:eastAsia="Calibri"/>
                <w:b/>
                <w:bCs/>
                <w:sz w:val="22"/>
                <w:szCs w:val="22"/>
                <w:lang w:eastAsia="en-US"/>
              </w:rPr>
            </w:pPr>
            <w:r>
              <w:rPr>
                <w:rFonts w:eastAsia="Calibri"/>
                <w:b/>
                <w:bCs/>
                <w:sz w:val="22"/>
                <w:szCs w:val="22"/>
                <w:lang w:eastAsia="en-US"/>
              </w:rPr>
              <w:t>10</w:t>
            </w:r>
          </w:p>
        </w:tc>
        <w:tc>
          <w:tcPr>
            <w:tcW w:w="2598" w:type="dxa"/>
          </w:tcPr>
          <w:p w14:paraId="3B6633E6">
            <w:pPr>
              <w:widowControl w:val="0"/>
              <w:shd w:val="clear" w:color="auto" w:fill="FFFFFF"/>
              <w:outlineLvl w:val="0"/>
              <w:rPr>
                <w:b/>
                <w:bCs/>
                <w:color w:val="000000"/>
                <w:sz w:val="22"/>
                <w:szCs w:val="22"/>
              </w:rPr>
            </w:pPr>
          </w:p>
        </w:tc>
        <w:tc>
          <w:tcPr>
            <w:tcW w:w="2928" w:type="dxa"/>
          </w:tcPr>
          <w:p w14:paraId="5AE1E38F">
            <w:pPr>
              <w:widowControl w:val="0"/>
              <w:shd w:val="clear" w:color="auto" w:fill="FFFFFF"/>
              <w:outlineLvl w:val="0"/>
              <w:rPr>
                <w:b/>
                <w:bCs/>
                <w:color w:val="000000"/>
                <w:sz w:val="22"/>
                <w:szCs w:val="22"/>
              </w:rPr>
            </w:pPr>
          </w:p>
        </w:tc>
        <w:tc>
          <w:tcPr>
            <w:tcW w:w="2928" w:type="dxa"/>
          </w:tcPr>
          <w:p w14:paraId="26E3B918">
            <w:pPr>
              <w:widowControl w:val="0"/>
              <w:shd w:val="clear" w:color="auto" w:fill="FFFFFF"/>
              <w:outlineLvl w:val="0"/>
              <w:rPr>
                <w:b/>
                <w:bCs/>
                <w:color w:val="000000"/>
                <w:sz w:val="22"/>
                <w:szCs w:val="22"/>
              </w:rPr>
            </w:pPr>
          </w:p>
        </w:tc>
      </w:tr>
      <w:tr w14:paraId="0FDDB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04F0BCA">
            <w:pPr>
              <w:widowControl w:val="0"/>
              <w:shd w:val="clear" w:color="auto" w:fill="FFFFFF"/>
              <w:outlineLvl w:val="0"/>
              <w:rPr>
                <w:rFonts w:eastAsia="Calibri"/>
                <w:b/>
                <w:bCs/>
                <w:sz w:val="22"/>
                <w:szCs w:val="22"/>
                <w:lang w:eastAsia="en-US"/>
              </w:rPr>
            </w:pPr>
            <w:r>
              <w:rPr>
                <w:rFonts w:eastAsia="Calibri"/>
                <w:b/>
                <w:bCs/>
                <w:sz w:val="22"/>
                <w:szCs w:val="22"/>
                <w:lang w:eastAsia="en-US"/>
              </w:rPr>
              <w:t>11</w:t>
            </w:r>
          </w:p>
        </w:tc>
        <w:tc>
          <w:tcPr>
            <w:tcW w:w="2598" w:type="dxa"/>
          </w:tcPr>
          <w:p w14:paraId="4383F623">
            <w:pPr>
              <w:widowControl w:val="0"/>
              <w:shd w:val="clear" w:color="auto" w:fill="FFFFFF"/>
              <w:outlineLvl w:val="0"/>
              <w:rPr>
                <w:b/>
                <w:bCs/>
                <w:color w:val="000000"/>
                <w:sz w:val="22"/>
                <w:szCs w:val="22"/>
              </w:rPr>
            </w:pPr>
          </w:p>
        </w:tc>
        <w:tc>
          <w:tcPr>
            <w:tcW w:w="2928" w:type="dxa"/>
          </w:tcPr>
          <w:p w14:paraId="38866792">
            <w:pPr>
              <w:widowControl w:val="0"/>
              <w:shd w:val="clear" w:color="auto" w:fill="FFFFFF"/>
              <w:outlineLvl w:val="0"/>
              <w:rPr>
                <w:b/>
                <w:bCs/>
                <w:color w:val="000000"/>
                <w:sz w:val="22"/>
                <w:szCs w:val="22"/>
              </w:rPr>
            </w:pPr>
          </w:p>
        </w:tc>
        <w:tc>
          <w:tcPr>
            <w:tcW w:w="2928" w:type="dxa"/>
          </w:tcPr>
          <w:p w14:paraId="17401120">
            <w:pPr>
              <w:widowControl w:val="0"/>
              <w:shd w:val="clear" w:color="auto" w:fill="FFFFFF"/>
              <w:outlineLvl w:val="0"/>
              <w:rPr>
                <w:b/>
                <w:bCs/>
                <w:color w:val="000000"/>
                <w:sz w:val="22"/>
                <w:szCs w:val="22"/>
              </w:rPr>
            </w:pPr>
          </w:p>
        </w:tc>
      </w:tr>
      <w:tr w14:paraId="5C4EA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8D7D3D2">
            <w:pPr>
              <w:widowControl w:val="0"/>
              <w:shd w:val="clear" w:color="auto" w:fill="FFFFFF"/>
              <w:outlineLvl w:val="0"/>
              <w:rPr>
                <w:rFonts w:eastAsia="Calibri"/>
                <w:b/>
                <w:bCs/>
                <w:sz w:val="22"/>
                <w:szCs w:val="22"/>
                <w:lang w:eastAsia="en-US"/>
              </w:rPr>
            </w:pPr>
            <w:r>
              <w:rPr>
                <w:rFonts w:eastAsia="Calibri"/>
                <w:b/>
                <w:bCs/>
                <w:sz w:val="22"/>
                <w:szCs w:val="22"/>
                <w:lang w:eastAsia="en-US"/>
              </w:rPr>
              <w:t>12</w:t>
            </w:r>
          </w:p>
        </w:tc>
        <w:tc>
          <w:tcPr>
            <w:tcW w:w="2598" w:type="dxa"/>
          </w:tcPr>
          <w:p w14:paraId="1AE5F8D5">
            <w:pPr>
              <w:widowControl w:val="0"/>
              <w:shd w:val="clear" w:color="auto" w:fill="FFFFFF"/>
              <w:outlineLvl w:val="0"/>
              <w:rPr>
                <w:b/>
                <w:bCs/>
                <w:color w:val="000000"/>
                <w:sz w:val="22"/>
                <w:szCs w:val="22"/>
              </w:rPr>
            </w:pPr>
          </w:p>
        </w:tc>
        <w:tc>
          <w:tcPr>
            <w:tcW w:w="2928" w:type="dxa"/>
          </w:tcPr>
          <w:p w14:paraId="0387B92E">
            <w:pPr>
              <w:widowControl w:val="0"/>
              <w:shd w:val="clear" w:color="auto" w:fill="FFFFFF"/>
              <w:outlineLvl w:val="0"/>
              <w:rPr>
                <w:b/>
                <w:bCs/>
                <w:color w:val="000000"/>
                <w:sz w:val="22"/>
                <w:szCs w:val="22"/>
              </w:rPr>
            </w:pPr>
          </w:p>
        </w:tc>
        <w:tc>
          <w:tcPr>
            <w:tcW w:w="2928" w:type="dxa"/>
          </w:tcPr>
          <w:p w14:paraId="08D7DD3A">
            <w:pPr>
              <w:widowControl w:val="0"/>
              <w:shd w:val="clear" w:color="auto" w:fill="FFFFFF"/>
              <w:outlineLvl w:val="0"/>
              <w:rPr>
                <w:b/>
                <w:bCs/>
                <w:color w:val="000000"/>
                <w:sz w:val="22"/>
                <w:szCs w:val="22"/>
              </w:rPr>
            </w:pPr>
          </w:p>
        </w:tc>
      </w:tr>
      <w:tr w14:paraId="1CE5B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F6D9C2A">
            <w:pPr>
              <w:widowControl w:val="0"/>
              <w:shd w:val="clear" w:color="auto" w:fill="FFFFFF"/>
              <w:outlineLvl w:val="0"/>
              <w:rPr>
                <w:rFonts w:eastAsia="Calibri"/>
                <w:b/>
                <w:bCs/>
                <w:sz w:val="22"/>
                <w:szCs w:val="22"/>
                <w:lang w:eastAsia="en-US"/>
              </w:rPr>
            </w:pPr>
            <w:r>
              <w:rPr>
                <w:rFonts w:eastAsia="Calibri"/>
                <w:b/>
                <w:bCs/>
                <w:sz w:val="22"/>
                <w:szCs w:val="22"/>
                <w:lang w:eastAsia="en-US"/>
              </w:rPr>
              <w:t>13</w:t>
            </w:r>
          </w:p>
        </w:tc>
        <w:tc>
          <w:tcPr>
            <w:tcW w:w="2598" w:type="dxa"/>
          </w:tcPr>
          <w:p w14:paraId="3B0CC8EE">
            <w:pPr>
              <w:widowControl w:val="0"/>
              <w:shd w:val="clear" w:color="auto" w:fill="FFFFFF"/>
              <w:outlineLvl w:val="0"/>
              <w:rPr>
                <w:b/>
                <w:bCs/>
                <w:color w:val="000000"/>
                <w:sz w:val="22"/>
                <w:szCs w:val="22"/>
              </w:rPr>
            </w:pPr>
          </w:p>
        </w:tc>
        <w:tc>
          <w:tcPr>
            <w:tcW w:w="2928" w:type="dxa"/>
          </w:tcPr>
          <w:p w14:paraId="74852BD9">
            <w:pPr>
              <w:widowControl w:val="0"/>
              <w:shd w:val="clear" w:color="auto" w:fill="FFFFFF"/>
              <w:outlineLvl w:val="0"/>
              <w:rPr>
                <w:b/>
                <w:bCs/>
                <w:color w:val="000000"/>
                <w:sz w:val="22"/>
                <w:szCs w:val="22"/>
              </w:rPr>
            </w:pPr>
          </w:p>
        </w:tc>
        <w:tc>
          <w:tcPr>
            <w:tcW w:w="2928" w:type="dxa"/>
          </w:tcPr>
          <w:p w14:paraId="33F0186C">
            <w:pPr>
              <w:widowControl w:val="0"/>
              <w:shd w:val="clear" w:color="auto" w:fill="FFFFFF"/>
              <w:outlineLvl w:val="0"/>
              <w:rPr>
                <w:b/>
                <w:bCs/>
                <w:color w:val="000000"/>
                <w:sz w:val="22"/>
                <w:szCs w:val="22"/>
              </w:rPr>
            </w:pPr>
          </w:p>
        </w:tc>
      </w:tr>
      <w:tr w14:paraId="3AAA8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3105FE3">
            <w:pPr>
              <w:widowControl w:val="0"/>
              <w:shd w:val="clear" w:color="auto" w:fill="FFFFFF"/>
              <w:outlineLvl w:val="0"/>
              <w:rPr>
                <w:rFonts w:eastAsia="Calibri"/>
                <w:b/>
                <w:bCs/>
                <w:sz w:val="22"/>
                <w:szCs w:val="22"/>
                <w:lang w:eastAsia="en-US"/>
              </w:rPr>
            </w:pPr>
            <w:r>
              <w:rPr>
                <w:rFonts w:eastAsia="Calibri"/>
                <w:b/>
                <w:bCs/>
                <w:sz w:val="22"/>
                <w:szCs w:val="22"/>
                <w:lang w:eastAsia="en-US"/>
              </w:rPr>
              <w:t>14</w:t>
            </w:r>
          </w:p>
        </w:tc>
        <w:tc>
          <w:tcPr>
            <w:tcW w:w="2598" w:type="dxa"/>
          </w:tcPr>
          <w:p w14:paraId="163B685A">
            <w:pPr>
              <w:widowControl w:val="0"/>
              <w:shd w:val="clear" w:color="auto" w:fill="FFFFFF"/>
              <w:outlineLvl w:val="0"/>
              <w:rPr>
                <w:b/>
                <w:bCs/>
                <w:color w:val="000000"/>
                <w:sz w:val="22"/>
                <w:szCs w:val="22"/>
              </w:rPr>
            </w:pPr>
          </w:p>
        </w:tc>
        <w:tc>
          <w:tcPr>
            <w:tcW w:w="2928" w:type="dxa"/>
          </w:tcPr>
          <w:p w14:paraId="001EF2DB">
            <w:pPr>
              <w:widowControl w:val="0"/>
              <w:shd w:val="clear" w:color="auto" w:fill="FFFFFF"/>
              <w:outlineLvl w:val="0"/>
              <w:rPr>
                <w:b/>
                <w:bCs/>
                <w:color w:val="000000"/>
                <w:sz w:val="22"/>
                <w:szCs w:val="22"/>
              </w:rPr>
            </w:pPr>
          </w:p>
        </w:tc>
        <w:tc>
          <w:tcPr>
            <w:tcW w:w="2928" w:type="dxa"/>
          </w:tcPr>
          <w:p w14:paraId="3E576AD7">
            <w:pPr>
              <w:widowControl w:val="0"/>
              <w:shd w:val="clear" w:color="auto" w:fill="FFFFFF"/>
              <w:outlineLvl w:val="0"/>
              <w:rPr>
                <w:b/>
                <w:bCs/>
                <w:color w:val="000000"/>
                <w:sz w:val="22"/>
                <w:szCs w:val="22"/>
              </w:rPr>
            </w:pPr>
          </w:p>
        </w:tc>
      </w:tr>
      <w:tr w14:paraId="3458AE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AC44473">
            <w:pPr>
              <w:widowControl w:val="0"/>
              <w:shd w:val="clear" w:color="auto" w:fill="FFFFFF"/>
              <w:outlineLvl w:val="0"/>
              <w:rPr>
                <w:rFonts w:eastAsia="Calibri"/>
                <w:b/>
                <w:bCs/>
                <w:sz w:val="22"/>
                <w:szCs w:val="22"/>
                <w:lang w:eastAsia="en-US"/>
              </w:rPr>
            </w:pPr>
            <w:r>
              <w:rPr>
                <w:rFonts w:eastAsia="Calibri"/>
                <w:b/>
                <w:bCs/>
                <w:sz w:val="22"/>
                <w:szCs w:val="22"/>
                <w:lang w:eastAsia="en-US"/>
              </w:rPr>
              <w:t>15</w:t>
            </w:r>
          </w:p>
        </w:tc>
        <w:tc>
          <w:tcPr>
            <w:tcW w:w="2598" w:type="dxa"/>
          </w:tcPr>
          <w:p w14:paraId="1682CA98">
            <w:pPr>
              <w:widowControl w:val="0"/>
              <w:shd w:val="clear" w:color="auto" w:fill="FFFFFF"/>
              <w:outlineLvl w:val="0"/>
              <w:rPr>
                <w:b/>
                <w:bCs/>
                <w:color w:val="000000"/>
                <w:sz w:val="22"/>
                <w:szCs w:val="22"/>
              </w:rPr>
            </w:pPr>
          </w:p>
        </w:tc>
        <w:tc>
          <w:tcPr>
            <w:tcW w:w="2928" w:type="dxa"/>
          </w:tcPr>
          <w:p w14:paraId="32A2E264">
            <w:pPr>
              <w:widowControl w:val="0"/>
              <w:shd w:val="clear" w:color="auto" w:fill="FFFFFF"/>
              <w:outlineLvl w:val="0"/>
              <w:rPr>
                <w:b/>
                <w:bCs/>
                <w:color w:val="000000"/>
                <w:sz w:val="22"/>
                <w:szCs w:val="22"/>
              </w:rPr>
            </w:pPr>
          </w:p>
        </w:tc>
        <w:tc>
          <w:tcPr>
            <w:tcW w:w="2928" w:type="dxa"/>
          </w:tcPr>
          <w:p w14:paraId="2DD3E082">
            <w:pPr>
              <w:widowControl w:val="0"/>
              <w:shd w:val="clear" w:color="auto" w:fill="FFFFFF"/>
              <w:outlineLvl w:val="0"/>
              <w:rPr>
                <w:b/>
                <w:bCs/>
                <w:color w:val="000000"/>
                <w:sz w:val="22"/>
                <w:szCs w:val="22"/>
              </w:rPr>
            </w:pPr>
          </w:p>
        </w:tc>
      </w:tr>
    </w:tbl>
    <w:p w14:paraId="49246A7D">
      <w:pPr>
        <w:shd w:val="clear" w:color="auto" w:fill="FFFFFF"/>
        <w:spacing w:line="360" w:lineRule="auto"/>
        <w:jc w:val="center"/>
        <w:rPr>
          <w:b/>
          <w:color w:val="000000"/>
          <w:sz w:val="28"/>
          <w:szCs w:val="28"/>
        </w:rPr>
      </w:pPr>
    </w:p>
    <w:p w14:paraId="15160A11">
      <w:pPr>
        <w:shd w:val="clear" w:color="auto" w:fill="FFFFFF"/>
        <w:spacing w:line="360" w:lineRule="auto"/>
        <w:jc w:val="center"/>
        <w:rPr>
          <w:b/>
          <w:color w:val="000000"/>
          <w:sz w:val="28"/>
          <w:szCs w:val="28"/>
        </w:rPr>
      </w:pPr>
      <w:r>
        <w:rPr>
          <w:b/>
          <w:color w:val="000000"/>
          <w:sz w:val="28"/>
          <w:szCs w:val="28"/>
        </w:rPr>
        <w:t>6.2.3. Определение составной части, Назначение, Выявление познаний по показателям ЗХУ. Заполнить таблицу.</w:t>
      </w:r>
    </w:p>
    <w:p w14:paraId="098CDAB0">
      <w:pPr>
        <w:shd w:val="clear" w:color="auto" w:fill="FFFFFF"/>
        <w:spacing w:after="150"/>
        <w:jc w:val="center"/>
        <w:rPr>
          <w:color w:val="000000"/>
          <w:sz w:val="28"/>
          <w:szCs w:val="28"/>
        </w:rPr>
      </w:pPr>
      <w:r>
        <w:rPr>
          <w:color w:val="000000"/>
          <w:sz w:val="28"/>
          <w:szCs w:val="28"/>
        </w:rPr>
        <w:drawing>
          <wp:inline distT="0" distB="0" distL="0" distR="0">
            <wp:extent cx="5939790" cy="5440680"/>
            <wp:effectExtent l="0" t="0" r="3810" b="0"/>
            <wp:docPr id="653" name="Рисунок 653" descr="М.2 - Принципиальная электрическая схема соединения обмоток трансформатора напряжения трехфазной антирсзонансной группы НАЛ И - СЭ1Ц - 6( 10) - 1 У(Т)2 с двумя измерительными вторичными обмот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Рисунок 653" descr="М.2 - Принципиальная электрическая схема соединения обмоток трансформатора напряжения трехфазной антирсзонансной группы НАЛ И - СЭ1Ц - 6( 10) - 1 У(Т)2 с двумя измерительными вторичными обмоткам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53541" cy="5452911"/>
                    </a:xfrm>
                    <a:prstGeom prst="rect">
                      <a:avLst/>
                    </a:prstGeom>
                    <a:noFill/>
                    <a:ln>
                      <a:noFill/>
                    </a:ln>
                  </pic:spPr>
                </pic:pic>
              </a:graphicData>
            </a:graphic>
          </wp:inline>
        </w:drawing>
      </w:r>
    </w:p>
    <w:p w14:paraId="7BAE415D">
      <w:pPr>
        <w:shd w:val="clear" w:color="auto" w:fill="FFFFFF"/>
        <w:spacing w:after="150"/>
        <w:jc w:val="center"/>
        <w:rPr>
          <w:color w:val="000000"/>
          <w:sz w:val="28"/>
          <w:szCs w:val="28"/>
        </w:rPr>
      </w:pPr>
      <w:r>
        <w:rPr>
          <w:color w:val="000000"/>
          <w:sz w:val="28"/>
          <w:szCs w:val="28"/>
        </w:rPr>
        <w:t>Рисунок 6.20. Принципиальная электрическая схема соединения обмоток трансформатора напряжения трехфазной антирсзонансной группы НАЛ И - СЭ1Ц - 6( 10) - 1 У(Т)2 </w:t>
      </w:r>
    </w:p>
    <w:p w14:paraId="670E8C29">
      <w:pPr>
        <w:shd w:val="clear" w:color="auto" w:fill="FFFFFF"/>
        <w:spacing w:after="150"/>
        <w:jc w:val="right"/>
        <w:rPr>
          <w:color w:val="000000"/>
          <w:sz w:val="28"/>
          <w:szCs w:val="28"/>
        </w:rPr>
      </w:pPr>
      <w:r>
        <w:rPr>
          <w:color w:val="000000"/>
          <w:sz w:val="28"/>
          <w:szCs w:val="28"/>
        </w:rPr>
        <w:t>Таблица 6.5.</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2"/>
        <w:gridCol w:w="3496"/>
        <w:gridCol w:w="2262"/>
        <w:gridCol w:w="2222"/>
      </w:tblGrid>
      <w:tr w14:paraId="69EF6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423F901">
            <w:pPr>
              <w:widowControl w:val="0"/>
              <w:shd w:val="clear" w:color="auto" w:fill="FFFFFF"/>
              <w:outlineLvl w:val="0"/>
              <w:rPr>
                <w:rFonts w:eastAsia="Calibri"/>
                <w:b/>
                <w:bCs/>
                <w:sz w:val="22"/>
                <w:szCs w:val="22"/>
                <w:lang w:eastAsia="en-US"/>
              </w:rPr>
            </w:pPr>
          </w:p>
        </w:tc>
        <w:tc>
          <w:tcPr>
            <w:tcW w:w="3746" w:type="dxa"/>
          </w:tcPr>
          <w:p w14:paraId="63147BB8">
            <w:pPr>
              <w:widowControl w:val="0"/>
              <w:shd w:val="clear" w:color="auto" w:fill="FFFFFF"/>
              <w:jc w:val="center"/>
              <w:outlineLvl w:val="0"/>
              <w:rPr>
                <w:rFonts w:eastAsia="Calibri"/>
                <w:b/>
                <w:bCs/>
                <w:sz w:val="22"/>
                <w:szCs w:val="22"/>
                <w:lang w:eastAsia="en-US"/>
              </w:rPr>
            </w:pPr>
            <w:r>
              <w:rPr>
                <w:rFonts w:eastAsia="Calibri"/>
                <w:b/>
                <w:bCs/>
                <w:sz w:val="22"/>
                <w:szCs w:val="22"/>
                <w:lang w:eastAsia="en-US"/>
              </w:rPr>
              <w:t>Определение составной части</w:t>
            </w:r>
          </w:p>
        </w:tc>
        <w:tc>
          <w:tcPr>
            <w:tcW w:w="2342" w:type="dxa"/>
          </w:tcPr>
          <w:p w14:paraId="23DB3250">
            <w:pPr>
              <w:widowControl w:val="0"/>
              <w:shd w:val="clear" w:color="auto" w:fill="FFFFFF"/>
              <w:jc w:val="center"/>
              <w:outlineLvl w:val="0"/>
              <w:rPr>
                <w:b/>
                <w:bCs/>
                <w:color w:val="000000"/>
                <w:sz w:val="22"/>
                <w:szCs w:val="22"/>
              </w:rPr>
            </w:pPr>
            <w:r>
              <w:rPr>
                <w:b/>
                <w:bCs/>
                <w:color w:val="000000"/>
                <w:sz w:val="22"/>
                <w:szCs w:val="22"/>
              </w:rPr>
              <w:t>Назначение</w:t>
            </w:r>
          </w:p>
        </w:tc>
        <w:tc>
          <w:tcPr>
            <w:tcW w:w="2366" w:type="dxa"/>
          </w:tcPr>
          <w:p w14:paraId="2B25F331">
            <w:pPr>
              <w:widowControl w:val="0"/>
              <w:shd w:val="clear" w:color="auto" w:fill="FFFFFF"/>
              <w:jc w:val="center"/>
              <w:outlineLvl w:val="0"/>
              <w:rPr>
                <w:b/>
                <w:bCs/>
                <w:color w:val="000000"/>
                <w:sz w:val="22"/>
                <w:szCs w:val="22"/>
              </w:rPr>
            </w:pPr>
            <w:r>
              <w:rPr>
                <w:b/>
                <w:bCs/>
                <w:color w:val="000000"/>
                <w:sz w:val="22"/>
                <w:szCs w:val="22"/>
              </w:rPr>
              <w:t>Выявление познаний по показателям ЗХУ</w:t>
            </w:r>
          </w:p>
        </w:tc>
      </w:tr>
      <w:tr w14:paraId="53727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0591B41">
            <w:pPr>
              <w:widowControl w:val="0"/>
              <w:shd w:val="clear" w:color="auto" w:fill="FFFFFF"/>
              <w:outlineLvl w:val="0"/>
              <w:rPr>
                <w:rFonts w:eastAsia="Calibri"/>
                <w:b/>
                <w:bCs/>
                <w:sz w:val="22"/>
                <w:szCs w:val="22"/>
                <w:lang w:eastAsia="en-US"/>
              </w:rPr>
            </w:pPr>
            <w:r>
              <w:rPr>
                <w:rFonts w:eastAsia="Calibri"/>
                <w:b/>
                <w:bCs/>
                <w:sz w:val="22"/>
                <w:szCs w:val="22"/>
                <w:lang w:eastAsia="en-US"/>
              </w:rPr>
              <w:t>1</w:t>
            </w:r>
          </w:p>
        </w:tc>
        <w:tc>
          <w:tcPr>
            <w:tcW w:w="3746" w:type="dxa"/>
          </w:tcPr>
          <w:p w14:paraId="15776302">
            <w:pPr>
              <w:widowControl w:val="0"/>
              <w:shd w:val="clear" w:color="auto" w:fill="FFFFFF"/>
              <w:outlineLvl w:val="0"/>
              <w:rPr>
                <w:rFonts w:eastAsia="Calibri"/>
                <w:b/>
                <w:bCs/>
                <w:sz w:val="22"/>
                <w:szCs w:val="22"/>
                <w:lang w:eastAsia="en-US"/>
              </w:rPr>
            </w:pPr>
          </w:p>
        </w:tc>
        <w:tc>
          <w:tcPr>
            <w:tcW w:w="2342" w:type="dxa"/>
          </w:tcPr>
          <w:p w14:paraId="201E07C4">
            <w:pPr>
              <w:widowControl w:val="0"/>
              <w:shd w:val="clear" w:color="auto" w:fill="FFFFFF"/>
              <w:jc w:val="both"/>
              <w:outlineLvl w:val="0"/>
              <w:rPr>
                <w:b/>
                <w:bCs/>
                <w:color w:val="000000"/>
                <w:sz w:val="28"/>
                <w:szCs w:val="28"/>
              </w:rPr>
            </w:pPr>
          </w:p>
        </w:tc>
        <w:tc>
          <w:tcPr>
            <w:tcW w:w="2366" w:type="dxa"/>
          </w:tcPr>
          <w:p w14:paraId="3B1C9AFB">
            <w:pPr>
              <w:widowControl w:val="0"/>
              <w:shd w:val="clear" w:color="auto" w:fill="FFFFFF"/>
              <w:jc w:val="both"/>
              <w:outlineLvl w:val="0"/>
              <w:rPr>
                <w:b/>
                <w:bCs/>
                <w:color w:val="000000"/>
                <w:sz w:val="28"/>
                <w:szCs w:val="28"/>
              </w:rPr>
            </w:pPr>
          </w:p>
        </w:tc>
      </w:tr>
      <w:tr w14:paraId="7636D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8A0EC6D">
            <w:pPr>
              <w:widowControl w:val="0"/>
              <w:shd w:val="clear" w:color="auto" w:fill="FFFFFF"/>
              <w:outlineLvl w:val="0"/>
              <w:rPr>
                <w:rFonts w:eastAsia="Calibri"/>
                <w:b/>
                <w:bCs/>
                <w:sz w:val="22"/>
                <w:szCs w:val="22"/>
                <w:lang w:eastAsia="en-US"/>
              </w:rPr>
            </w:pPr>
            <w:r>
              <w:rPr>
                <w:rFonts w:eastAsia="Calibri"/>
                <w:b/>
                <w:bCs/>
                <w:sz w:val="22"/>
                <w:szCs w:val="22"/>
                <w:lang w:eastAsia="en-US"/>
              </w:rPr>
              <w:t>2</w:t>
            </w:r>
          </w:p>
        </w:tc>
        <w:tc>
          <w:tcPr>
            <w:tcW w:w="3746" w:type="dxa"/>
          </w:tcPr>
          <w:p w14:paraId="009AF8B4">
            <w:pPr>
              <w:widowControl w:val="0"/>
              <w:shd w:val="clear" w:color="auto" w:fill="FFFFFF"/>
              <w:outlineLvl w:val="0"/>
              <w:rPr>
                <w:rFonts w:eastAsia="Calibri"/>
                <w:b/>
                <w:bCs/>
                <w:sz w:val="22"/>
                <w:szCs w:val="22"/>
                <w:lang w:eastAsia="en-US"/>
              </w:rPr>
            </w:pPr>
          </w:p>
        </w:tc>
        <w:tc>
          <w:tcPr>
            <w:tcW w:w="2342" w:type="dxa"/>
          </w:tcPr>
          <w:p w14:paraId="5443C278">
            <w:pPr>
              <w:widowControl w:val="0"/>
              <w:shd w:val="clear" w:color="auto" w:fill="FFFFFF"/>
              <w:jc w:val="both"/>
              <w:outlineLvl w:val="0"/>
              <w:rPr>
                <w:b/>
                <w:bCs/>
                <w:color w:val="000000"/>
                <w:sz w:val="28"/>
                <w:szCs w:val="28"/>
              </w:rPr>
            </w:pPr>
          </w:p>
        </w:tc>
        <w:tc>
          <w:tcPr>
            <w:tcW w:w="2366" w:type="dxa"/>
          </w:tcPr>
          <w:p w14:paraId="46884E76">
            <w:pPr>
              <w:widowControl w:val="0"/>
              <w:shd w:val="clear" w:color="auto" w:fill="FFFFFF"/>
              <w:jc w:val="both"/>
              <w:outlineLvl w:val="0"/>
              <w:rPr>
                <w:b/>
                <w:bCs/>
                <w:color w:val="000000"/>
                <w:sz w:val="28"/>
                <w:szCs w:val="28"/>
              </w:rPr>
            </w:pPr>
          </w:p>
        </w:tc>
      </w:tr>
      <w:tr w14:paraId="10B48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07549A9">
            <w:pPr>
              <w:widowControl w:val="0"/>
              <w:shd w:val="clear" w:color="auto" w:fill="FFFFFF"/>
              <w:outlineLvl w:val="0"/>
              <w:rPr>
                <w:rFonts w:eastAsia="Calibri"/>
                <w:b/>
                <w:bCs/>
                <w:sz w:val="22"/>
                <w:szCs w:val="22"/>
                <w:lang w:eastAsia="en-US"/>
              </w:rPr>
            </w:pPr>
            <w:r>
              <w:rPr>
                <w:rFonts w:eastAsia="Calibri"/>
                <w:b/>
                <w:bCs/>
                <w:sz w:val="22"/>
                <w:szCs w:val="22"/>
                <w:lang w:eastAsia="en-US"/>
              </w:rPr>
              <w:t>3</w:t>
            </w:r>
          </w:p>
        </w:tc>
        <w:tc>
          <w:tcPr>
            <w:tcW w:w="3746" w:type="dxa"/>
          </w:tcPr>
          <w:p w14:paraId="1E97B77B">
            <w:pPr>
              <w:widowControl w:val="0"/>
              <w:shd w:val="clear" w:color="auto" w:fill="FFFFFF"/>
              <w:outlineLvl w:val="0"/>
              <w:rPr>
                <w:rFonts w:eastAsia="Calibri"/>
                <w:b/>
                <w:bCs/>
                <w:sz w:val="22"/>
                <w:szCs w:val="22"/>
                <w:lang w:eastAsia="en-US"/>
              </w:rPr>
            </w:pPr>
          </w:p>
        </w:tc>
        <w:tc>
          <w:tcPr>
            <w:tcW w:w="2342" w:type="dxa"/>
          </w:tcPr>
          <w:p w14:paraId="3D66B06B">
            <w:pPr>
              <w:widowControl w:val="0"/>
              <w:shd w:val="clear" w:color="auto" w:fill="FFFFFF"/>
              <w:jc w:val="both"/>
              <w:outlineLvl w:val="0"/>
              <w:rPr>
                <w:b/>
                <w:bCs/>
                <w:color w:val="000000"/>
                <w:sz w:val="28"/>
                <w:szCs w:val="28"/>
              </w:rPr>
            </w:pPr>
          </w:p>
        </w:tc>
        <w:tc>
          <w:tcPr>
            <w:tcW w:w="2366" w:type="dxa"/>
          </w:tcPr>
          <w:p w14:paraId="278ABE55">
            <w:pPr>
              <w:widowControl w:val="0"/>
              <w:shd w:val="clear" w:color="auto" w:fill="FFFFFF"/>
              <w:jc w:val="both"/>
              <w:outlineLvl w:val="0"/>
              <w:rPr>
                <w:b/>
                <w:bCs/>
                <w:color w:val="000000"/>
                <w:sz w:val="28"/>
                <w:szCs w:val="28"/>
              </w:rPr>
            </w:pPr>
          </w:p>
        </w:tc>
      </w:tr>
      <w:tr w14:paraId="0E175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85DD982">
            <w:pPr>
              <w:widowControl w:val="0"/>
              <w:shd w:val="clear" w:color="auto" w:fill="FFFFFF"/>
              <w:outlineLvl w:val="0"/>
              <w:rPr>
                <w:rFonts w:eastAsia="Calibri"/>
                <w:b/>
                <w:bCs/>
                <w:sz w:val="22"/>
                <w:szCs w:val="22"/>
                <w:lang w:eastAsia="en-US"/>
              </w:rPr>
            </w:pPr>
            <w:r>
              <w:rPr>
                <w:rFonts w:eastAsia="Calibri"/>
                <w:b/>
                <w:bCs/>
                <w:sz w:val="22"/>
                <w:szCs w:val="22"/>
                <w:lang w:eastAsia="en-US"/>
              </w:rPr>
              <w:t>4</w:t>
            </w:r>
          </w:p>
        </w:tc>
        <w:tc>
          <w:tcPr>
            <w:tcW w:w="3746" w:type="dxa"/>
          </w:tcPr>
          <w:p w14:paraId="436E5201">
            <w:pPr>
              <w:widowControl w:val="0"/>
              <w:shd w:val="clear" w:color="auto" w:fill="FFFFFF"/>
              <w:outlineLvl w:val="0"/>
              <w:rPr>
                <w:rFonts w:eastAsia="Calibri"/>
                <w:b/>
                <w:bCs/>
                <w:sz w:val="22"/>
                <w:szCs w:val="22"/>
                <w:lang w:eastAsia="en-US"/>
              </w:rPr>
            </w:pPr>
          </w:p>
        </w:tc>
        <w:tc>
          <w:tcPr>
            <w:tcW w:w="2342" w:type="dxa"/>
          </w:tcPr>
          <w:p w14:paraId="7A4CBAEA">
            <w:pPr>
              <w:widowControl w:val="0"/>
              <w:shd w:val="clear" w:color="auto" w:fill="FFFFFF"/>
              <w:jc w:val="both"/>
              <w:outlineLvl w:val="0"/>
              <w:rPr>
                <w:b/>
                <w:bCs/>
                <w:color w:val="000000"/>
                <w:sz w:val="28"/>
                <w:szCs w:val="28"/>
              </w:rPr>
            </w:pPr>
          </w:p>
        </w:tc>
        <w:tc>
          <w:tcPr>
            <w:tcW w:w="2366" w:type="dxa"/>
          </w:tcPr>
          <w:p w14:paraId="6CAB98F1">
            <w:pPr>
              <w:widowControl w:val="0"/>
              <w:shd w:val="clear" w:color="auto" w:fill="FFFFFF"/>
              <w:jc w:val="both"/>
              <w:outlineLvl w:val="0"/>
              <w:rPr>
                <w:b/>
                <w:bCs/>
                <w:color w:val="000000"/>
                <w:sz w:val="28"/>
                <w:szCs w:val="28"/>
              </w:rPr>
            </w:pPr>
          </w:p>
        </w:tc>
      </w:tr>
      <w:tr w14:paraId="49926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FB7A512">
            <w:pPr>
              <w:widowControl w:val="0"/>
              <w:shd w:val="clear" w:color="auto" w:fill="FFFFFF"/>
              <w:outlineLvl w:val="0"/>
              <w:rPr>
                <w:rFonts w:eastAsia="Calibri"/>
                <w:b/>
                <w:bCs/>
                <w:sz w:val="22"/>
                <w:szCs w:val="22"/>
                <w:lang w:eastAsia="en-US"/>
              </w:rPr>
            </w:pPr>
            <w:r>
              <w:rPr>
                <w:rFonts w:eastAsia="Calibri"/>
                <w:b/>
                <w:bCs/>
                <w:sz w:val="22"/>
                <w:szCs w:val="22"/>
                <w:lang w:eastAsia="en-US"/>
              </w:rPr>
              <w:t>5</w:t>
            </w:r>
          </w:p>
        </w:tc>
        <w:tc>
          <w:tcPr>
            <w:tcW w:w="3746" w:type="dxa"/>
          </w:tcPr>
          <w:p w14:paraId="33446387">
            <w:pPr>
              <w:widowControl w:val="0"/>
              <w:shd w:val="clear" w:color="auto" w:fill="FFFFFF"/>
              <w:outlineLvl w:val="0"/>
              <w:rPr>
                <w:rFonts w:eastAsia="Calibri"/>
                <w:b/>
                <w:bCs/>
                <w:sz w:val="22"/>
                <w:szCs w:val="22"/>
                <w:lang w:eastAsia="en-US"/>
              </w:rPr>
            </w:pPr>
          </w:p>
        </w:tc>
        <w:tc>
          <w:tcPr>
            <w:tcW w:w="2342" w:type="dxa"/>
          </w:tcPr>
          <w:p w14:paraId="61AB1087">
            <w:pPr>
              <w:widowControl w:val="0"/>
              <w:shd w:val="clear" w:color="auto" w:fill="FFFFFF"/>
              <w:jc w:val="both"/>
              <w:outlineLvl w:val="0"/>
              <w:rPr>
                <w:b/>
                <w:bCs/>
                <w:color w:val="000000"/>
                <w:sz w:val="28"/>
                <w:szCs w:val="28"/>
              </w:rPr>
            </w:pPr>
          </w:p>
        </w:tc>
        <w:tc>
          <w:tcPr>
            <w:tcW w:w="2366" w:type="dxa"/>
          </w:tcPr>
          <w:p w14:paraId="7AA5E6C0">
            <w:pPr>
              <w:widowControl w:val="0"/>
              <w:shd w:val="clear" w:color="auto" w:fill="FFFFFF"/>
              <w:jc w:val="both"/>
              <w:outlineLvl w:val="0"/>
              <w:rPr>
                <w:b/>
                <w:bCs/>
                <w:color w:val="000000"/>
                <w:sz w:val="28"/>
                <w:szCs w:val="28"/>
              </w:rPr>
            </w:pPr>
          </w:p>
        </w:tc>
      </w:tr>
    </w:tbl>
    <w:p w14:paraId="66F7F8F4">
      <w:pPr>
        <w:shd w:val="clear" w:color="auto" w:fill="FFFFFF"/>
        <w:tabs>
          <w:tab w:val="left" w:pos="6084"/>
        </w:tabs>
        <w:spacing w:line="360" w:lineRule="auto"/>
        <w:jc w:val="center"/>
        <w:rPr>
          <w:b/>
          <w:color w:val="000000"/>
          <w:sz w:val="28"/>
          <w:szCs w:val="28"/>
        </w:rPr>
      </w:pPr>
      <w:r>
        <w:rPr>
          <w:b/>
          <w:color w:val="000000"/>
          <w:sz w:val="28"/>
          <w:szCs w:val="28"/>
        </w:rPr>
        <w:t>6.2.4. Экологические факторы применения ветряной энергетики. Выявление познаний по показателям ЗХУ. Заполнить таблицу.</w:t>
      </w:r>
    </w:p>
    <w:p w14:paraId="52168B52">
      <w:pPr>
        <w:shd w:val="clear" w:color="auto" w:fill="FFFFFF"/>
        <w:tabs>
          <w:tab w:val="left" w:pos="6084"/>
        </w:tabs>
        <w:spacing w:line="360" w:lineRule="auto"/>
        <w:jc w:val="center"/>
        <w:rPr>
          <w:b/>
          <w:color w:val="000000"/>
          <w:sz w:val="28"/>
          <w:szCs w:val="28"/>
        </w:rPr>
      </w:pPr>
      <w:r>
        <w:rPr>
          <w:b/>
          <w:color w:val="000000"/>
          <w:sz w:val="28"/>
          <w:szCs w:val="28"/>
        </w:rPr>
        <w:drawing>
          <wp:inline distT="0" distB="0" distL="0" distR="0">
            <wp:extent cx="5852160" cy="3589020"/>
            <wp:effectExtent l="0" t="0" r="0" b="7620"/>
            <wp:docPr id="654" name="Рисунок 654" descr="https://bstudy.net/htm/img/18/155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Рисунок 654" descr="https://bstudy.net/htm/img/18/15528/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52160" cy="3589020"/>
                    </a:xfrm>
                    <a:prstGeom prst="rect">
                      <a:avLst/>
                    </a:prstGeom>
                    <a:noFill/>
                    <a:ln>
                      <a:noFill/>
                    </a:ln>
                  </pic:spPr>
                </pic:pic>
              </a:graphicData>
            </a:graphic>
          </wp:inline>
        </w:drawing>
      </w:r>
    </w:p>
    <w:p w14:paraId="45EBAB18">
      <w:pPr>
        <w:shd w:val="clear" w:color="auto" w:fill="FFFFFF"/>
        <w:tabs>
          <w:tab w:val="left" w:pos="6084"/>
        </w:tabs>
        <w:spacing w:after="150"/>
        <w:jc w:val="center"/>
        <w:rPr>
          <w:color w:val="000000"/>
          <w:sz w:val="28"/>
          <w:szCs w:val="28"/>
        </w:rPr>
      </w:pPr>
      <w:r>
        <w:rPr>
          <w:color w:val="000000"/>
          <w:sz w:val="28"/>
          <w:szCs w:val="28"/>
        </w:rPr>
        <w:t>Рисунок 6.20. Принципиальная электрическая схема соединения обмоток трансформатора напряжения трехфазной антирезонансной группы НАЛИ-СЭЩ-6(10)-5(7) У(Т)2</w:t>
      </w:r>
    </w:p>
    <w:p w14:paraId="7D0F9D8B">
      <w:pPr>
        <w:shd w:val="clear" w:color="auto" w:fill="FFFFFF"/>
        <w:tabs>
          <w:tab w:val="left" w:pos="6084"/>
        </w:tabs>
        <w:spacing w:after="150"/>
        <w:jc w:val="right"/>
        <w:rPr>
          <w:color w:val="000000"/>
          <w:sz w:val="28"/>
          <w:szCs w:val="28"/>
        </w:rPr>
      </w:pPr>
      <w:r>
        <w:rPr>
          <w:color w:val="000000"/>
          <w:sz w:val="28"/>
          <w:szCs w:val="28"/>
        </w:rPr>
        <w:t>Таблица 6.6.</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3491"/>
        <w:gridCol w:w="2261"/>
        <w:gridCol w:w="2219"/>
      </w:tblGrid>
      <w:tr w14:paraId="185F2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B1BD7ED">
            <w:pPr>
              <w:widowControl w:val="0"/>
              <w:shd w:val="clear" w:color="auto" w:fill="FFFFFF"/>
              <w:outlineLvl w:val="0"/>
              <w:rPr>
                <w:rFonts w:eastAsia="Calibri"/>
                <w:b/>
                <w:bCs/>
                <w:sz w:val="22"/>
                <w:szCs w:val="22"/>
                <w:lang w:eastAsia="en-US"/>
              </w:rPr>
            </w:pPr>
          </w:p>
        </w:tc>
        <w:tc>
          <w:tcPr>
            <w:tcW w:w="3746" w:type="dxa"/>
          </w:tcPr>
          <w:p w14:paraId="563797CE">
            <w:pPr>
              <w:widowControl w:val="0"/>
              <w:shd w:val="clear" w:color="auto" w:fill="FFFFFF"/>
              <w:jc w:val="center"/>
              <w:outlineLvl w:val="0"/>
              <w:rPr>
                <w:rFonts w:eastAsia="Calibri"/>
                <w:b/>
                <w:bCs/>
                <w:sz w:val="22"/>
                <w:szCs w:val="22"/>
                <w:lang w:eastAsia="en-US"/>
              </w:rPr>
            </w:pPr>
            <w:r>
              <w:rPr>
                <w:rFonts w:eastAsia="Calibri"/>
                <w:b/>
                <w:bCs/>
                <w:sz w:val="22"/>
                <w:szCs w:val="22"/>
                <w:lang w:eastAsia="en-US"/>
              </w:rPr>
              <w:t>Определение составной части</w:t>
            </w:r>
          </w:p>
        </w:tc>
        <w:tc>
          <w:tcPr>
            <w:tcW w:w="2342" w:type="dxa"/>
          </w:tcPr>
          <w:p w14:paraId="2DC7AB94">
            <w:pPr>
              <w:widowControl w:val="0"/>
              <w:shd w:val="clear" w:color="auto" w:fill="FFFFFF"/>
              <w:jc w:val="center"/>
              <w:outlineLvl w:val="0"/>
              <w:rPr>
                <w:b/>
                <w:bCs/>
                <w:color w:val="000000"/>
                <w:sz w:val="22"/>
                <w:szCs w:val="22"/>
              </w:rPr>
            </w:pPr>
            <w:r>
              <w:rPr>
                <w:b/>
                <w:bCs/>
                <w:color w:val="000000"/>
                <w:sz w:val="22"/>
                <w:szCs w:val="22"/>
              </w:rPr>
              <w:t>Назначение</w:t>
            </w:r>
          </w:p>
        </w:tc>
        <w:tc>
          <w:tcPr>
            <w:tcW w:w="2366" w:type="dxa"/>
          </w:tcPr>
          <w:p w14:paraId="600E1C43">
            <w:pPr>
              <w:widowControl w:val="0"/>
              <w:shd w:val="clear" w:color="auto" w:fill="FFFFFF"/>
              <w:jc w:val="center"/>
              <w:outlineLvl w:val="0"/>
              <w:rPr>
                <w:b/>
                <w:bCs/>
                <w:color w:val="000000"/>
                <w:sz w:val="22"/>
                <w:szCs w:val="22"/>
              </w:rPr>
            </w:pPr>
            <w:r>
              <w:rPr>
                <w:b/>
                <w:bCs/>
                <w:color w:val="000000"/>
                <w:sz w:val="22"/>
                <w:szCs w:val="22"/>
              </w:rPr>
              <w:t>Выявление познаний по показателям ЗХУ</w:t>
            </w:r>
          </w:p>
        </w:tc>
      </w:tr>
      <w:tr w14:paraId="45EA2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62136AA">
            <w:pPr>
              <w:widowControl w:val="0"/>
              <w:shd w:val="clear" w:color="auto" w:fill="FFFFFF"/>
              <w:outlineLvl w:val="0"/>
              <w:rPr>
                <w:rFonts w:eastAsia="Calibri"/>
                <w:b/>
                <w:bCs/>
                <w:sz w:val="22"/>
                <w:szCs w:val="22"/>
                <w:lang w:eastAsia="en-US"/>
              </w:rPr>
            </w:pPr>
            <w:r>
              <w:rPr>
                <w:rFonts w:eastAsia="Calibri"/>
                <w:b/>
                <w:bCs/>
                <w:sz w:val="22"/>
                <w:szCs w:val="22"/>
                <w:lang w:eastAsia="en-US"/>
              </w:rPr>
              <w:t>1</w:t>
            </w:r>
          </w:p>
        </w:tc>
        <w:tc>
          <w:tcPr>
            <w:tcW w:w="3746" w:type="dxa"/>
          </w:tcPr>
          <w:p w14:paraId="133AD8A6">
            <w:pPr>
              <w:widowControl w:val="0"/>
              <w:shd w:val="clear" w:color="auto" w:fill="FFFFFF"/>
              <w:outlineLvl w:val="0"/>
              <w:rPr>
                <w:rFonts w:eastAsia="Calibri"/>
                <w:b/>
                <w:bCs/>
                <w:sz w:val="22"/>
                <w:szCs w:val="22"/>
                <w:lang w:eastAsia="en-US"/>
              </w:rPr>
            </w:pPr>
          </w:p>
        </w:tc>
        <w:tc>
          <w:tcPr>
            <w:tcW w:w="2342" w:type="dxa"/>
          </w:tcPr>
          <w:p w14:paraId="53961752">
            <w:pPr>
              <w:widowControl w:val="0"/>
              <w:shd w:val="clear" w:color="auto" w:fill="FFFFFF"/>
              <w:jc w:val="both"/>
              <w:outlineLvl w:val="0"/>
              <w:rPr>
                <w:b/>
                <w:bCs/>
                <w:color w:val="000000"/>
                <w:sz w:val="28"/>
                <w:szCs w:val="28"/>
              </w:rPr>
            </w:pPr>
          </w:p>
        </w:tc>
        <w:tc>
          <w:tcPr>
            <w:tcW w:w="2366" w:type="dxa"/>
          </w:tcPr>
          <w:p w14:paraId="4009756A">
            <w:pPr>
              <w:widowControl w:val="0"/>
              <w:shd w:val="clear" w:color="auto" w:fill="FFFFFF"/>
              <w:jc w:val="both"/>
              <w:outlineLvl w:val="0"/>
              <w:rPr>
                <w:b/>
                <w:bCs/>
                <w:color w:val="000000"/>
                <w:sz w:val="28"/>
                <w:szCs w:val="28"/>
              </w:rPr>
            </w:pPr>
          </w:p>
        </w:tc>
      </w:tr>
      <w:tr w14:paraId="164FE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30FF5BC">
            <w:pPr>
              <w:widowControl w:val="0"/>
              <w:shd w:val="clear" w:color="auto" w:fill="FFFFFF"/>
              <w:outlineLvl w:val="0"/>
              <w:rPr>
                <w:rFonts w:eastAsia="Calibri"/>
                <w:b/>
                <w:bCs/>
                <w:sz w:val="22"/>
                <w:szCs w:val="22"/>
                <w:lang w:eastAsia="en-US"/>
              </w:rPr>
            </w:pPr>
            <w:r>
              <w:rPr>
                <w:rFonts w:eastAsia="Calibri"/>
                <w:b/>
                <w:bCs/>
                <w:sz w:val="22"/>
                <w:szCs w:val="22"/>
                <w:lang w:eastAsia="en-US"/>
              </w:rPr>
              <w:t>2</w:t>
            </w:r>
          </w:p>
        </w:tc>
        <w:tc>
          <w:tcPr>
            <w:tcW w:w="3746" w:type="dxa"/>
          </w:tcPr>
          <w:p w14:paraId="5652F3CE">
            <w:pPr>
              <w:widowControl w:val="0"/>
              <w:shd w:val="clear" w:color="auto" w:fill="FFFFFF"/>
              <w:outlineLvl w:val="0"/>
              <w:rPr>
                <w:rFonts w:eastAsia="Calibri"/>
                <w:b/>
                <w:bCs/>
                <w:sz w:val="22"/>
                <w:szCs w:val="22"/>
                <w:lang w:eastAsia="en-US"/>
              </w:rPr>
            </w:pPr>
          </w:p>
        </w:tc>
        <w:tc>
          <w:tcPr>
            <w:tcW w:w="2342" w:type="dxa"/>
          </w:tcPr>
          <w:p w14:paraId="475FFCC1">
            <w:pPr>
              <w:widowControl w:val="0"/>
              <w:shd w:val="clear" w:color="auto" w:fill="FFFFFF"/>
              <w:jc w:val="both"/>
              <w:outlineLvl w:val="0"/>
              <w:rPr>
                <w:b/>
                <w:bCs/>
                <w:color w:val="000000"/>
                <w:sz w:val="28"/>
                <w:szCs w:val="28"/>
              </w:rPr>
            </w:pPr>
          </w:p>
        </w:tc>
        <w:tc>
          <w:tcPr>
            <w:tcW w:w="2366" w:type="dxa"/>
          </w:tcPr>
          <w:p w14:paraId="48704690">
            <w:pPr>
              <w:widowControl w:val="0"/>
              <w:shd w:val="clear" w:color="auto" w:fill="FFFFFF"/>
              <w:jc w:val="both"/>
              <w:outlineLvl w:val="0"/>
              <w:rPr>
                <w:b/>
                <w:bCs/>
                <w:color w:val="000000"/>
                <w:sz w:val="28"/>
                <w:szCs w:val="28"/>
              </w:rPr>
            </w:pPr>
          </w:p>
        </w:tc>
      </w:tr>
      <w:tr w14:paraId="70D33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1C32A13">
            <w:pPr>
              <w:widowControl w:val="0"/>
              <w:shd w:val="clear" w:color="auto" w:fill="FFFFFF"/>
              <w:outlineLvl w:val="0"/>
              <w:rPr>
                <w:rFonts w:eastAsia="Calibri"/>
                <w:b/>
                <w:bCs/>
                <w:sz w:val="22"/>
                <w:szCs w:val="22"/>
                <w:lang w:eastAsia="en-US"/>
              </w:rPr>
            </w:pPr>
            <w:r>
              <w:rPr>
                <w:rFonts w:eastAsia="Calibri"/>
                <w:b/>
                <w:bCs/>
                <w:sz w:val="22"/>
                <w:szCs w:val="22"/>
                <w:lang w:eastAsia="en-US"/>
              </w:rPr>
              <w:t>3</w:t>
            </w:r>
          </w:p>
        </w:tc>
        <w:tc>
          <w:tcPr>
            <w:tcW w:w="3746" w:type="dxa"/>
          </w:tcPr>
          <w:p w14:paraId="0731D68D">
            <w:pPr>
              <w:widowControl w:val="0"/>
              <w:shd w:val="clear" w:color="auto" w:fill="FFFFFF"/>
              <w:outlineLvl w:val="0"/>
              <w:rPr>
                <w:rFonts w:eastAsia="Calibri"/>
                <w:b/>
                <w:bCs/>
                <w:sz w:val="22"/>
                <w:szCs w:val="22"/>
                <w:lang w:eastAsia="en-US"/>
              </w:rPr>
            </w:pPr>
          </w:p>
        </w:tc>
        <w:tc>
          <w:tcPr>
            <w:tcW w:w="2342" w:type="dxa"/>
          </w:tcPr>
          <w:p w14:paraId="1E0082D1">
            <w:pPr>
              <w:widowControl w:val="0"/>
              <w:shd w:val="clear" w:color="auto" w:fill="FFFFFF"/>
              <w:jc w:val="both"/>
              <w:outlineLvl w:val="0"/>
              <w:rPr>
                <w:b/>
                <w:bCs/>
                <w:color w:val="000000"/>
                <w:sz w:val="28"/>
                <w:szCs w:val="28"/>
              </w:rPr>
            </w:pPr>
          </w:p>
        </w:tc>
        <w:tc>
          <w:tcPr>
            <w:tcW w:w="2366" w:type="dxa"/>
          </w:tcPr>
          <w:p w14:paraId="14A74A1F">
            <w:pPr>
              <w:widowControl w:val="0"/>
              <w:shd w:val="clear" w:color="auto" w:fill="FFFFFF"/>
              <w:jc w:val="both"/>
              <w:outlineLvl w:val="0"/>
              <w:rPr>
                <w:b/>
                <w:bCs/>
                <w:color w:val="000000"/>
                <w:sz w:val="28"/>
                <w:szCs w:val="28"/>
              </w:rPr>
            </w:pPr>
          </w:p>
        </w:tc>
      </w:tr>
      <w:tr w14:paraId="470CA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122861B">
            <w:pPr>
              <w:widowControl w:val="0"/>
              <w:shd w:val="clear" w:color="auto" w:fill="FFFFFF"/>
              <w:outlineLvl w:val="0"/>
              <w:rPr>
                <w:rFonts w:eastAsia="Calibri"/>
                <w:b/>
                <w:bCs/>
                <w:sz w:val="22"/>
                <w:szCs w:val="22"/>
                <w:lang w:eastAsia="en-US"/>
              </w:rPr>
            </w:pPr>
            <w:r>
              <w:rPr>
                <w:rFonts w:eastAsia="Calibri"/>
                <w:b/>
                <w:bCs/>
                <w:sz w:val="22"/>
                <w:szCs w:val="22"/>
                <w:lang w:eastAsia="en-US"/>
              </w:rPr>
              <w:t>4</w:t>
            </w:r>
          </w:p>
        </w:tc>
        <w:tc>
          <w:tcPr>
            <w:tcW w:w="3746" w:type="dxa"/>
          </w:tcPr>
          <w:p w14:paraId="547FBD9B">
            <w:pPr>
              <w:widowControl w:val="0"/>
              <w:shd w:val="clear" w:color="auto" w:fill="FFFFFF"/>
              <w:outlineLvl w:val="0"/>
              <w:rPr>
                <w:rFonts w:eastAsia="Calibri"/>
                <w:b/>
                <w:bCs/>
                <w:sz w:val="22"/>
                <w:szCs w:val="22"/>
                <w:lang w:eastAsia="en-US"/>
              </w:rPr>
            </w:pPr>
          </w:p>
        </w:tc>
        <w:tc>
          <w:tcPr>
            <w:tcW w:w="2342" w:type="dxa"/>
          </w:tcPr>
          <w:p w14:paraId="4399D0A1">
            <w:pPr>
              <w:widowControl w:val="0"/>
              <w:shd w:val="clear" w:color="auto" w:fill="FFFFFF"/>
              <w:jc w:val="both"/>
              <w:outlineLvl w:val="0"/>
              <w:rPr>
                <w:b/>
                <w:bCs/>
                <w:color w:val="000000"/>
                <w:sz w:val="28"/>
                <w:szCs w:val="28"/>
              </w:rPr>
            </w:pPr>
          </w:p>
        </w:tc>
        <w:tc>
          <w:tcPr>
            <w:tcW w:w="2366" w:type="dxa"/>
          </w:tcPr>
          <w:p w14:paraId="7EE58AD9">
            <w:pPr>
              <w:widowControl w:val="0"/>
              <w:shd w:val="clear" w:color="auto" w:fill="FFFFFF"/>
              <w:jc w:val="both"/>
              <w:outlineLvl w:val="0"/>
              <w:rPr>
                <w:b/>
                <w:bCs/>
                <w:color w:val="000000"/>
                <w:sz w:val="28"/>
                <w:szCs w:val="28"/>
              </w:rPr>
            </w:pPr>
          </w:p>
        </w:tc>
      </w:tr>
      <w:tr w14:paraId="4277E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BC71223">
            <w:pPr>
              <w:widowControl w:val="0"/>
              <w:shd w:val="clear" w:color="auto" w:fill="FFFFFF"/>
              <w:outlineLvl w:val="0"/>
              <w:rPr>
                <w:rFonts w:eastAsia="Calibri"/>
                <w:b/>
                <w:bCs/>
                <w:sz w:val="22"/>
                <w:szCs w:val="22"/>
                <w:lang w:eastAsia="en-US"/>
              </w:rPr>
            </w:pPr>
            <w:r>
              <w:rPr>
                <w:rFonts w:eastAsia="Calibri"/>
                <w:b/>
                <w:bCs/>
                <w:sz w:val="22"/>
                <w:szCs w:val="22"/>
                <w:lang w:eastAsia="en-US"/>
              </w:rPr>
              <w:t>5</w:t>
            </w:r>
          </w:p>
        </w:tc>
        <w:tc>
          <w:tcPr>
            <w:tcW w:w="3746" w:type="dxa"/>
          </w:tcPr>
          <w:p w14:paraId="2F0FA088">
            <w:pPr>
              <w:widowControl w:val="0"/>
              <w:shd w:val="clear" w:color="auto" w:fill="FFFFFF"/>
              <w:outlineLvl w:val="0"/>
              <w:rPr>
                <w:rFonts w:eastAsia="Calibri"/>
                <w:b/>
                <w:bCs/>
                <w:sz w:val="22"/>
                <w:szCs w:val="22"/>
                <w:lang w:eastAsia="en-US"/>
              </w:rPr>
            </w:pPr>
          </w:p>
        </w:tc>
        <w:tc>
          <w:tcPr>
            <w:tcW w:w="2342" w:type="dxa"/>
          </w:tcPr>
          <w:p w14:paraId="058E56C1">
            <w:pPr>
              <w:widowControl w:val="0"/>
              <w:shd w:val="clear" w:color="auto" w:fill="FFFFFF"/>
              <w:jc w:val="both"/>
              <w:outlineLvl w:val="0"/>
              <w:rPr>
                <w:b/>
                <w:bCs/>
                <w:color w:val="000000"/>
                <w:sz w:val="28"/>
                <w:szCs w:val="28"/>
              </w:rPr>
            </w:pPr>
          </w:p>
        </w:tc>
        <w:tc>
          <w:tcPr>
            <w:tcW w:w="2366" w:type="dxa"/>
          </w:tcPr>
          <w:p w14:paraId="40A2D952">
            <w:pPr>
              <w:widowControl w:val="0"/>
              <w:shd w:val="clear" w:color="auto" w:fill="FFFFFF"/>
              <w:jc w:val="both"/>
              <w:outlineLvl w:val="0"/>
              <w:rPr>
                <w:b/>
                <w:bCs/>
                <w:color w:val="000000"/>
                <w:sz w:val="28"/>
                <w:szCs w:val="28"/>
              </w:rPr>
            </w:pPr>
          </w:p>
        </w:tc>
      </w:tr>
      <w:tr w14:paraId="5B999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C486FAB">
            <w:pPr>
              <w:widowControl w:val="0"/>
              <w:shd w:val="clear" w:color="auto" w:fill="FFFFFF"/>
              <w:outlineLvl w:val="0"/>
              <w:rPr>
                <w:rFonts w:eastAsia="Calibri"/>
                <w:b/>
                <w:bCs/>
                <w:sz w:val="22"/>
                <w:szCs w:val="22"/>
                <w:lang w:eastAsia="en-US"/>
              </w:rPr>
            </w:pPr>
            <w:r>
              <w:rPr>
                <w:rFonts w:eastAsia="Calibri"/>
                <w:b/>
                <w:bCs/>
                <w:sz w:val="22"/>
                <w:szCs w:val="22"/>
                <w:lang w:eastAsia="en-US"/>
              </w:rPr>
              <w:t>6</w:t>
            </w:r>
          </w:p>
        </w:tc>
        <w:tc>
          <w:tcPr>
            <w:tcW w:w="3746" w:type="dxa"/>
          </w:tcPr>
          <w:p w14:paraId="51F0ABFE">
            <w:pPr>
              <w:widowControl w:val="0"/>
              <w:shd w:val="clear" w:color="auto" w:fill="FFFFFF"/>
              <w:outlineLvl w:val="0"/>
              <w:rPr>
                <w:rFonts w:eastAsia="Calibri"/>
                <w:b/>
                <w:bCs/>
                <w:sz w:val="22"/>
                <w:szCs w:val="22"/>
                <w:lang w:eastAsia="en-US"/>
              </w:rPr>
            </w:pPr>
          </w:p>
        </w:tc>
        <w:tc>
          <w:tcPr>
            <w:tcW w:w="2342" w:type="dxa"/>
          </w:tcPr>
          <w:p w14:paraId="190303F2">
            <w:pPr>
              <w:widowControl w:val="0"/>
              <w:shd w:val="clear" w:color="auto" w:fill="FFFFFF"/>
              <w:jc w:val="both"/>
              <w:outlineLvl w:val="0"/>
              <w:rPr>
                <w:b/>
                <w:bCs/>
                <w:color w:val="000000"/>
                <w:sz w:val="28"/>
                <w:szCs w:val="28"/>
              </w:rPr>
            </w:pPr>
          </w:p>
        </w:tc>
        <w:tc>
          <w:tcPr>
            <w:tcW w:w="2366" w:type="dxa"/>
          </w:tcPr>
          <w:p w14:paraId="23BB1822">
            <w:pPr>
              <w:widowControl w:val="0"/>
              <w:shd w:val="clear" w:color="auto" w:fill="FFFFFF"/>
              <w:jc w:val="both"/>
              <w:outlineLvl w:val="0"/>
              <w:rPr>
                <w:b/>
                <w:bCs/>
                <w:color w:val="000000"/>
                <w:sz w:val="28"/>
                <w:szCs w:val="28"/>
              </w:rPr>
            </w:pPr>
          </w:p>
        </w:tc>
      </w:tr>
      <w:tr w14:paraId="4F464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DB0732D">
            <w:pPr>
              <w:widowControl w:val="0"/>
              <w:shd w:val="clear" w:color="auto" w:fill="FFFFFF"/>
              <w:outlineLvl w:val="0"/>
              <w:rPr>
                <w:rFonts w:eastAsia="Calibri"/>
                <w:b/>
                <w:bCs/>
                <w:sz w:val="22"/>
                <w:szCs w:val="22"/>
                <w:lang w:eastAsia="en-US"/>
              </w:rPr>
            </w:pPr>
            <w:r>
              <w:rPr>
                <w:rFonts w:eastAsia="Calibri"/>
                <w:b/>
                <w:bCs/>
                <w:sz w:val="22"/>
                <w:szCs w:val="22"/>
                <w:lang w:eastAsia="en-US"/>
              </w:rPr>
              <w:t>7</w:t>
            </w:r>
          </w:p>
        </w:tc>
        <w:tc>
          <w:tcPr>
            <w:tcW w:w="3746" w:type="dxa"/>
          </w:tcPr>
          <w:p w14:paraId="653F5DE9">
            <w:pPr>
              <w:widowControl w:val="0"/>
              <w:shd w:val="clear" w:color="auto" w:fill="FFFFFF"/>
              <w:outlineLvl w:val="0"/>
              <w:rPr>
                <w:rFonts w:eastAsia="Calibri"/>
                <w:b/>
                <w:bCs/>
                <w:sz w:val="22"/>
                <w:szCs w:val="22"/>
                <w:lang w:eastAsia="en-US"/>
              </w:rPr>
            </w:pPr>
          </w:p>
        </w:tc>
        <w:tc>
          <w:tcPr>
            <w:tcW w:w="2342" w:type="dxa"/>
          </w:tcPr>
          <w:p w14:paraId="4B02A84F">
            <w:pPr>
              <w:widowControl w:val="0"/>
              <w:shd w:val="clear" w:color="auto" w:fill="FFFFFF"/>
              <w:jc w:val="both"/>
              <w:outlineLvl w:val="0"/>
              <w:rPr>
                <w:b/>
                <w:bCs/>
                <w:color w:val="000000"/>
                <w:sz w:val="28"/>
                <w:szCs w:val="28"/>
              </w:rPr>
            </w:pPr>
          </w:p>
        </w:tc>
        <w:tc>
          <w:tcPr>
            <w:tcW w:w="2366" w:type="dxa"/>
          </w:tcPr>
          <w:p w14:paraId="3FFFB16C">
            <w:pPr>
              <w:widowControl w:val="0"/>
              <w:shd w:val="clear" w:color="auto" w:fill="FFFFFF"/>
              <w:jc w:val="both"/>
              <w:outlineLvl w:val="0"/>
              <w:rPr>
                <w:b/>
                <w:bCs/>
                <w:color w:val="000000"/>
                <w:sz w:val="28"/>
                <w:szCs w:val="28"/>
              </w:rPr>
            </w:pPr>
          </w:p>
        </w:tc>
      </w:tr>
      <w:tr w14:paraId="5CBAD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5AF079D">
            <w:pPr>
              <w:widowControl w:val="0"/>
              <w:shd w:val="clear" w:color="auto" w:fill="FFFFFF"/>
              <w:outlineLvl w:val="0"/>
              <w:rPr>
                <w:rFonts w:eastAsia="Calibri"/>
                <w:b/>
                <w:bCs/>
                <w:sz w:val="22"/>
                <w:szCs w:val="22"/>
                <w:lang w:eastAsia="en-US"/>
              </w:rPr>
            </w:pPr>
            <w:r>
              <w:rPr>
                <w:rFonts w:eastAsia="Calibri"/>
                <w:b/>
                <w:bCs/>
                <w:sz w:val="22"/>
                <w:szCs w:val="22"/>
                <w:lang w:eastAsia="en-US"/>
              </w:rPr>
              <w:t>8</w:t>
            </w:r>
          </w:p>
        </w:tc>
        <w:tc>
          <w:tcPr>
            <w:tcW w:w="3746" w:type="dxa"/>
          </w:tcPr>
          <w:p w14:paraId="36C3E309">
            <w:pPr>
              <w:widowControl w:val="0"/>
              <w:shd w:val="clear" w:color="auto" w:fill="FFFFFF"/>
              <w:outlineLvl w:val="0"/>
              <w:rPr>
                <w:rFonts w:eastAsia="Calibri"/>
                <w:b/>
                <w:bCs/>
                <w:sz w:val="22"/>
                <w:szCs w:val="22"/>
                <w:lang w:eastAsia="en-US"/>
              </w:rPr>
            </w:pPr>
          </w:p>
        </w:tc>
        <w:tc>
          <w:tcPr>
            <w:tcW w:w="2342" w:type="dxa"/>
          </w:tcPr>
          <w:p w14:paraId="13E9914F">
            <w:pPr>
              <w:widowControl w:val="0"/>
              <w:shd w:val="clear" w:color="auto" w:fill="FFFFFF"/>
              <w:jc w:val="both"/>
              <w:outlineLvl w:val="0"/>
              <w:rPr>
                <w:b/>
                <w:bCs/>
                <w:color w:val="000000"/>
                <w:sz w:val="28"/>
                <w:szCs w:val="28"/>
              </w:rPr>
            </w:pPr>
          </w:p>
        </w:tc>
        <w:tc>
          <w:tcPr>
            <w:tcW w:w="2366" w:type="dxa"/>
          </w:tcPr>
          <w:p w14:paraId="027850A8">
            <w:pPr>
              <w:widowControl w:val="0"/>
              <w:shd w:val="clear" w:color="auto" w:fill="FFFFFF"/>
              <w:jc w:val="both"/>
              <w:outlineLvl w:val="0"/>
              <w:rPr>
                <w:b/>
                <w:bCs/>
                <w:color w:val="000000"/>
                <w:sz w:val="28"/>
                <w:szCs w:val="28"/>
              </w:rPr>
            </w:pPr>
          </w:p>
        </w:tc>
      </w:tr>
      <w:tr w14:paraId="08D95E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80BBB0A">
            <w:pPr>
              <w:widowControl w:val="0"/>
              <w:shd w:val="clear" w:color="auto" w:fill="FFFFFF"/>
              <w:outlineLvl w:val="0"/>
              <w:rPr>
                <w:rFonts w:eastAsia="Calibri"/>
                <w:b/>
                <w:bCs/>
                <w:sz w:val="22"/>
                <w:szCs w:val="22"/>
                <w:lang w:eastAsia="en-US"/>
              </w:rPr>
            </w:pPr>
            <w:r>
              <w:rPr>
                <w:rFonts w:eastAsia="Calibri"/>
                <w:b/>
                <w:bCs/>
                <w:sz w:val="22"/>
                <w:szCs w:val="22"/>
                <w:lang w:eastAsia="en-US"/>
              </w:rPr>
              <w:t>9</w:t>
            </w:r>
          </w:p>
        </w:tc>
        <w:tc>
          <w:tcPr>
            <w:tcW w:w="3746" w:type="dxa"/>
          </w:tcPr>
          <w:p w14:paraId="4513136C">
            <w:pPr>
              <w:widowControl w:val="0"/>
              <w:shd w:val="clear" w:color="auto" w:fill="FFFFFF"/>
              <w:outlineLvl w:val="0"/>
              <w:rPr>
                <w:rFonts w:eastAsia="Calibri"/>
                <w:b/>
                <w:bCs/>
                <w:sz w:val="22"/>
                <w:szCs w:val="22"/>
                <w:lang w:eastAsia="en-US"/>
              </w:rPr>
            </w:pPr>
          </w:p>
        </w:tc>
        <w:tc>
          <w:tcPr>
            <w:tcW w:w="2342" w:type="dxa"/>
          </w:tcPr>
          <w:p w14:paraId="07DCF732">
            <w:pPr>
              <w:widowControl w:val="0"/>
              <w:shd w:val="clear" w:color="auto" w:fill="FFFFFF"/>
              <w:jc w:val="both"/>
              <w:outlineLvl w:val="0"/>
              <w:rPr>
                <w:b/>
                <w:bCs/>
                <w:color w:val="000000"/>
                <w:sz w:val="28"/>
                <w:szCs w:val="28"/>
              </w:rPr>
            </w:pPr>
          </w:p>
        </w:tc>
        <w:tc>
          <w:tcPr>
            <w:tcW w:w="2366" w:type="dxa"/>
          </w:tcPr>
          <w:p w14:paraId="4303EE4A">
            <w:pPr>
              <w:widowControl w:val="0"/>
              <w:shd w:val="clear" w:color="auto" w:fill="FFFFFF"/>
              <w:jc w:val="both"/>
              <w:outlineLvl w:val="0"/>
              <w:rPr>
                <w:b/>
                <w:bCs/>
                <w:color w:val="000000"/>
                <w:sz w:val="28"/>
                <w:szCs w:val="28"/>
              </w:rPr>
            </w:pPr>
          </w:p>
        </w:tc>
      </w:tr>
      <w:tr w14:paraId="1C76E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607873D">
            <w:pPr>
              <w:widowControl w:val="0"/>
              <w:shd w:val="clear" w:color="auto" w:fill="FFFFFF"/>
              <w:outlineLvl w:val="0"/>
              <w:rPr>
                <w:rFonts w:eastAsia="Calibri"/>
                <w:b/>
                <w:bCs/>
                <w:sz w:val="22"/>
                <w:szCs w:val="22"/>
                <w:lang w:eastAsia="en-US"/>
              </w:rPr>
            </w:pPr>
            <w:r>
              <w:rPr>
                <w:rFonts w:eastAsia="Calibri"/>
                <w:b/>
                <w:bCs/>
                <w:sz w:val="22"/>
                <w:szCs w:val="22"/>
                <w:lang w:eastAsia="en-US"/>
              </w:rPr>
              <w:t>10</w:t>
            </w:r>
          </w:p>
        </w:tc>
        <w:tc>
          <w:tcPr>
            <w:tcW w:w="3746" w:type="dxa"/>
          </w:tcPr>
          <w:p w14:paraId="39DBDF44">
            <w:pPr>
              <w:widowControl w:val="0"/>
              <w:shd w:val="clear" w:color="auto" w:fill="FFFFFF"/>
              <w:outlineLvl w:val="0"/>
              <w:rPr>
                <w:rFonts w:eastAsia="Calibri"/>
                <w:b/>
                <w:bCs/>
                <w:sz w:val="22"/>
                <w:szCs w:val="22"/>
                <w:lang w:eastAsia="en-US"/>
              </w:rPr>
            </w:pPr>
          </w:p>
        </w:tc>
        <w:tc>
          <w:tcPr>
            <w:tcW w:w="2342" w:type="dxa"/>
          </w:tcPr>
          <w:p w14:paraId="4310FEB5">
            <w:pPr>
              <w:widowControl w:val="0"/>
              <w:shd w:val="clear" w:color="auto" w:fill="FFFFFF"/>
              <w:jc w:val="both"/>
              <w:outlineLvl w:val="0"/>
              <w:rPr>
                <w:b/>
                <w:bCs/>
                <w:color w:val="000000"/>
                <w:sz w:val="28"/>
                <w:szCs w:val="28"/>
              </w:rPr>
            </w:pPr>
          </w:p>
        </w:tc>
        <w:tc>
          <w:tcPr>
            <w:tcW w:w="2366" w:type="dxa"/>
          </w:tcPr>
          <w:p w14:paraId="7E0838C5">
            <w:pPr>
              <w:widowControl w:val="0"/>
              <w:shd w:val="clear" w:color="auto" w:fill="FFFFFF"/>
              <w:jc w:val="both"/>
              <w:outlineLvl w:val="0"/>
              <w:rPr>
                <w:b/>
                <w:bCs/>
                <w:color w:val="000000"/>
                <w:sz w:val="28"/>
                <w:szCs w:val="28"/>
              </w:rPr>
            </w:pPr>
          </w:p>
        </w:tc>
      </w:tr>
      <w:tr w14:paraId="1E854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8A20F3F">
            <w:pPr>
              <w:widowControl w:val="0"/>
              <w:shd w:val="clear" w:color="auto" w:fill="FFFFFF"/>
              <w:outlineLvl w:val="0"/>
              <w:rPr>
                <w:rFonts w:eastAsia="Calibri"/>
                <w:b/>
                <w:bCs/>
                <w:sz w:val="22"/>
                <w:szCs w:val="22"/>
                <w:lang w:eastAsia="en-US"/>
              </w:rPr>
            </w:pPr>
            <w:r>
              <w:rPr>
                <w:rFonts w:eastAsia="Calibri"/>
                <w:b/>
                <w:bCs/>
                <w:sz w:val="22"/>
                <w:szCs w:val="22"/>
                <w:lang w:eastAsia="en-US"/>
              </w:rPr>
              <w:t>11</w:t>
            </w:r>
          </w:p>
        </w:tc>
        <w:tc>
          <w:tcPr>
            <w:tcW w:w="3746" w:type="dxa"/>
          </w:tcPr>
          <w:p w14:paraId="1C2F96FE">
            <w:pPr>
              <w:widowControl w:val="0"/>
              <w:shd w:val="clear" w:color="auto" w:fill="FFFFFF"/>
              <w:outlineLvl w:val="0"/>
              <w:rPr>
                <w:rFonts w:eastAsia="Calibri"/>
                <w:b/>
                <w:bCs/>
                <w:sz w:val="22"/>
                <w:szCs w:val="22"/>
                <w:lang w:eastAsia="en-US"/>
              </w:rPr>
            </w:pPr>
          </w:p>
        </w:tc>
        <w:tc>
          <w:tcPr>
            <w:tcW w:w="2342" w:type="dxa"/>
          </w:tcPr>
          <w:p w14:paraId="68C03D1A">
            <w:pPr>
              <w:widowControl w:val="0"/>
              <w:shd w:val="clear" w:color="auto" w:fill="FFFFFF"/>
              <w:jc w:val="both"/>
              <w:outlineLvl w:val="0"/>
              <w:rPr>
                <w:b/>
                <w:bCs/>
                <w:color w:val="000000"/>
                <w:sz w:val="28"/>
                <w:szCs w:val="28"/>
              </w:rPr>
            </w:pPr>
          </w:p>
        </w:tc>
        <w:tc>
          <w:tcPr>
            <w:tcW w:w="2366" w:type="dxa"/>
          </w:tcPr>
          <w:p w14:paraId="31F4FC71">
            <w:pPr>
              <w:widowControl w:val="0"/>
              <w:shd w:val="clear" w:color="auto" w:fill="FFFFFF"/>
              <w:jc w:val="both"/>
              <w:outlineLvl w:val="0"/>
              <w:rPr>
                <w:b/>
                <w:bCs/>
                <w:color w:val="000000"/>
                <w:sz w:val="28"/>
                <w:szCs w:val="28"/>
              </w:rPr>
            </w:pPr>
          </w:p>
        </w:tc>
      </w:tr>
      <w:tr w14:paraId="267D3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A1117C7">
            <w:pPr>
              <w:widowControl w:val="0"/>
              <w:shd w:val="clear" w:color="auto" w:fill="FFFFFF"/>
              <w:outlineLvl w:val="0"/>
              <w:rPr>
                <w:rFonts w:eastAsia="Calibri"/>
                <w:b/>
                <w:bCs/>
                <w:sz w:val="22"/>
                <w:szCs w:val="22"/>
                <w:lang w:eastAsia="en-US"/>
              </w:rPr>
            </w:pPr>
            <w:r>
              <w:rPr>
                <w:rFonts w:eastAsia="Calibri"/>
                <w:b/>
                <w:bCs/>
                <w:sz w:val="22"/>
                <w:szCs w:val="22"/>
                <w:lang w:eastAsia="en-US"/>
              </w:rPr>
              <w:t>12</w:t>
            </w:r>
          </w:p>
        </w:tc>
        <w:tc>
          <w:tcPr>
            <w:tcW w:w="3746" w:type="dxa"/>
          </w:tcPr>
          <w:p w14:paraId="7CCA1391">
            <w:pPr>
              <w:widowControl w:val="0"/>
              <w:shd w:val="clear" w:color="auto" w:fill="FFFFFF"/>
              <w:outlineLvl w:val="0"/>
              <w:rPr>
                <w:rFonts w:eastAsia="Calibri"/>
                <w:b/>
                <w:bCs/>
                <w:sz w:val="22"/>
                <w:szCs w:val="22"/>
                <w:lang w:eastAsia="en-US"/>
              </w:rPr>
            </w:pPr>
          </w:p>
        </w:tc>
        <w:tc>
          <w:tcPr>
            <w:tcW w:w="2342" w:type="dxa"/>
          </w:tcPr>
          <w:p w14:paraId="6F5D9FA1">
            <w:pPr>
              <w:widowControl w:val="0"/>
              <w:shd w:val="clear" w:color="auto" w:fill="FFFFFF"/>
              <w:jc w:val="both"/>
              <w:outlineLvl w:val="0"/>
              <w:rPr>
                <w:b/>
                <w:bCs/>
                <w:color w:val="000000"/>
                <w:sz w:val="28"/>
                <w:szCs w:val="28"/>
              </w:rPr>
            </w:pPr>
          </w:p>
        </w:tc>
        <w:tc>
          <w:tcPr>
            <w:tcW w:w="2366" w:type="dxa"/>
          </w:tcPr>
          <w:p w14:paraId="75C1CA5D">
            <w:pPr>
              <w:widowControl w:val="0"/>
              <w:shd w:val="clear" w:color="auto" w:fill="FFFFFF"/>
              <w:jc w:val="both"/>
              <w:outlineLvl w:val="0"/>
              <w:rPr>
                <w:b/>
                <w:bCs/>
                <w:color w:val="000000"/>
                <w:sz w:val="28"/>
                <w:szCs w:val="28"/>
              </w:rPr>
            </w:pPr>
          </w:p>
        </w:tc>
      </w:tr>
      <w:tr w14:paraId="59587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D4410C0">
            <w:pPr>
              <w:widowControl w:val="0"/>
              <w:shd w:val="clear" w:color="auto" w:fill="FFFFFF"/>
              <w:outlineLvl w:val="0"/>
              <w:rPr>
                <w:rFonts w:eastAsia="Calibri"/>
                <w:b/>
                <w:bCs/>
                <w:sz w:val="22"/>
                <w:szCs w:val="22"/>
                <w:lang w:eastAsia="en-US"/>
              </w:rPr>
            </w:pPr>
            <w:r>
              <w:rPr>
                <w:rFonts w:eastAsia="Calibri"/>
                <w:b/>
                <w:bCs/>
                <w:sz w:val="22"/>
                <w:szCs w:val="22"/>
                <w:lang w:eastAsia="en-US"/>
              </w:rPr>
              <w:t>13</w:t>
            </w:r>
          </w:p>
        </w:tc>
        <w:tc>
          <w:tcPr>
            <w:tcW w:w="3746" w:type="dxa"/>
          </w:tcPr>
          <w:p w14:paraId="27435B49">
            <w:pPr>
              <w:widowControl w:val="0"/>
              <w:shd w:val="clear" w:color="auto" w:fill="FFFFFF"/>
              <w:outlineLvl w:val="0"/>
              <w:rPr>
                <w:rFonts w:eastAsia="Calibri"/>
                <w:b/>
                <w:bCs/>
                <w:sz w:val="22"/>
                <w:szCs w:val="22"/>
                <w:lang w:eastAsia="en-US"/>
              </w:rPr>
            </w:pPr>
          </w:p>
        </w:tc>
        <w:tc>
          <w:tcPr>
            <w:tcW w:w="2342" w:type="dxa"/>
          </w:tcPr>
          <w:p w14:paraId="5E11C893">
            <w:pPr>
              <w:widowControl w:val="0"/>
              <w:shd w:val="clear" w:color="auto" w:fill="FFFFFF"/>
              <w:jc w:val="both"/>
              <w:outlineLvl w:val="0"/>
              <w:rPr>
                <w:b/>
                <w:bCs/>
                <w:color w:val="000000"/>
                <w:sz w:val="28"/>
                <w:szCs w:val="28"/>
              </w:rPr>
            </w:pPr>
          </w:p>
        </w:tc>
        <w:tc>
          <w:tcPr>
            <w:tcW w:w="2366" w:type="dxa"/>
          </w:tcPr>
          <w:p w14:paraId="6B488D0F">
            <w:pPr>
              <w:widowControl w:val="0"/>
              <w:shd w:val="clear" w:color="auto" w:fill="FFFFFF"/>
              <w:jc w:val="both"/>
              <w:outlineLvl w:val="0"/>
              <w:rPr>
                <w:b/>
                <w:bCs/>
                <w:color w:val="000000"/>
                <w:sz w:val="28"/>
                <w:szCs w:val="28"/>
              </w:rPr>
            </w:pPr>
          </w:p>
        </w:tc>
      </w:tr>
    </w:tbl>
    <w:p w14:paraId="48213406">
      <w:pPr>
        <w:shd w:val="clear" w:color="auto" w:fill="FFFFFF"/>
        <w:tabs>
          <w:tab w:val="left" w:pos="6084"/>
        </w:tabs>
        <w:jc w:val="center"/>
        <w:rPr>
          <w:b/>
          <w:color w:val="000000"/>
          <w:sz w:val="28"/>
          <w:szCs w:val="28"/>
        </w:rPr>
      </w:pPr>
      <w:r>
        <w:rPr>
          <w:b/>
          <w:color w:val="000000"/>
          <w:sz w:val="28"/>
          <w:szCs w:val="28"/>
        </w:rPr>
        <w:t>6.2.5. Определение единиц измерения. Назначение. Обозначение. Определение. Выявление познаний по показателям ЗХУ. Заполнить таблицу.</w:t>
      </w:r>
    </w:p>
    <w:p w14:paraId="3CD59E06">
      <w:pPr>
        <w:shd w:val="clear" w:color="auto" w:fill="FFFFFF"/>
        <w:tabs>
          <w:tab w:val="left" w:pos="6084"/>
        </w:tabs>
        <w:jc w:val="right"/>
        <w:rPr>
          <w:color w:val="000000"/>
          <w:sz w:val="28"/>
          <w:szCs w:val="28"/>
        </w:rPr>
      </w:pPr>
      <w:r>
        <w:rPr>
          <w:color w:val="000000"/>
          <w:sz w:val="28"/>
          <w:szCs w:val="28"/>
        </w:rPr>
        <w:t>Таблица 6.7.</w:t>
      </w:r>
    </w:p>
    <w:tbl>
      <w:tblPr>
        <w:tblStyle w:val="3"/>
        <w:tblW w:w="0" w:type="auto"/>
        <w:tblInd w:w="0" w:type="dxa"/>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756"/>
        <w:gridCol w:w="1101"/>
        <w:gridCol w:w="1539"/>
      </w:tblGrid>
      <w:tr w14:paraId="3409911F">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A1C2FD5">
            <w:pPr>
              <w:textAlignment w:val="baseline"/>
            </w:pPr>
            <w:r>
              <w:t>Наименование</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663EE8C">
            <w:pPr>
              <w:textAlignment w:val="baseline"/>
            </w:pPr>
            <w:r>
              <w:t>Единица</w:t>
            </w: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2C3477A">
            <w:pPr>
              <w:textAlignment w:val="baseline"/>
            </w:pPr>
            <w:r>
              <w:t>Обозначение. Определение.</w:t>
            </w:r>
          </w:p>
          <w:p w14:paraId="2899EC43">
            <w:pPr>
              <w:textAlignment w:val="baseline"/>
            </w:pPr>
          </w:p>
        </w:tc>
      </w:tr>
      <w:tr w14:paraId="34197D1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E111060">
            <w:pPr>
              <w:textAlignment w:val="baseline"/>
            </w:pPr>
            <w:r>
              <w:t>Номинальное напряжение</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FAE22F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68053BD">
            <w:pPr>
              <w:textAlignment w:val="baseline"/>
            </w:pPr>
          </w:p>
        </w:tc>
      </w:tr>
      <w:tr w14:paraId="6EE5846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0E07F8C">
            <w:pPr>
              <w:textAlignment w:val="baseline"/>
            </w:pPr>
            <w:r>
              <w:t>Номинальный ток главных цепей</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F89ED6F">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966916A">
            <w:pPr>
              <w:textAlignment w:val="baseline"/>
            </w:pPr>
          </w:p>
        </w:tc>
      </w:tr>
      <w:tr w14:paraId="6DBB1D5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614FE50">
            <w:pPr>
              <w:textAlignment w:val="baseline"/>
            </w:pPr>
            <w:r>
              <w:t>Номинальный ток сборных шин</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E6D4B5C">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1F0CB7B">
            <w:pPr>
              <w:textAlignment w:val="baseline"/>
            </w:pPr>
          </w:p>
        </w:tc>
      </w:tr>
      <w:tr w14:paraId="30E7975E">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E60EBB8">
            <w:pPr>
              <w:textAlignment w:val="baseline"/>
            </w:pPr>
            <w:r>
              <w:t>Номинальный ток отключения выключателя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73FC15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3E91C18">
            <w:pPr>
              <w:textAlignment w:val="baseline"/>
            </w:pPr>
          </w:p>
        </w:tc>
      </w:tr>
      <w:tr w14:paraId="4347870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FA6B209">
            <w:pPr>
              <w:textAlignment w:val="baseline"/>
            </w:pPr>
            <w:r>
              <w:t>Ток термической стойкости в течении Зс</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908E8A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5D1F8ED">
            <w:pPr>
              <w:textAlignment w:val="baseline"/>
            </w:pPr>
          </w:p>
        </w:tc>
      </w:tr>
      <w:tr w14:paraId="6B5EF7C4">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A13AC60">
            <w:pPr>
              <w:textAlignment w:val="baseline"/>
            </w:pPr>
            <w:r>
              <w:t>Типы выключателей</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FC8A56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F7D7784">
            <w:pPr>
              <w:textAlignment w:val="baseline"/>
            </w:pPr>
          </w:p>
        </w:tc>
      </w:tr>
      <w:tr w14:paraId="2937EE3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553FADD">
            <w:pPr>
              <w:textAlignment w:val="baseline"/>
            </w:pPr>
            <w:r>
              <w:t>Магнитное поле трансформатора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1CBB00C">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E2DAC4E">
            <w:pPr>
              <w:textAlignment w:val="baseline"/>
            </w:pPr>
          </w:p>
        </w:tc>
      </w:tr>
      <w:tr w14:paraId="1CA03E5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1B9E767">
            <w:pPr>
              <w:textAlignment w:val="baseline"/>
            </w:pPr>
            <w:r>
              <w:t>Автотрансформатор</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3EF423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CCB4197">
            <w:pPr>
              <w:textAlignment w:val="baseline"/>
            </w:pPr>
          </w:p>
        </w:tc>
      </w:tr>
      <w:tr w14:paraId="474EAFB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A8516AE">
            <w:pPr>
              <w:textAlignment w:val="baseline"/>
            </w:pPr>
            <w:r>
              <w:t>Первичная обмотка трансформатора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EC3E11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B9ED498">
            <w:pPr>
              <w:textAlignment w:val="baseline"/>
            </w:pPr>
          </w:p>
        </w:tc>
      </w:tr>
      <w:tr w14:paraId="3DD5DF9F">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0B72FD5">
            <w:pPr>
              <w:textAlignment w:val="baseline"/>
            </w:pPr>
            <w:r>
              <w:t>Вторичная обмотка трансформатора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EB2D4FE">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DA21394">
            <w:pPr>
              <w:textAlignment w:val="baseline"/>
            </w:pPr>
          </w:p>
        </w:tc>
      </w:tr>
      <w:tr w14:paraId="2A34367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0F09BD8">
            <w:pPr>
              <w:textAlignment w:val="baseline"/>
            </w:pPr>
            <w:r>
              <w:t>Группа соединения обмоток трансформатора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9979971">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7E65414">
            <w:pPr>
              <w:textAlignment w:val="baseline"/>
            </w:pPr>
          </w:p>
        </w:tc>
      </w:tr>
      <w:tr w14:paraId="0338145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0196937">
            <w:pPr>
              <w:textAlignment w:val="baseline"/>
            </w:pPr>
            <w:r>
              <w:t>Нейтраль обмотки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9E6267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D5F7C7F">
            <w:pPr>
              <w:textAlignment w:val="baseline"/>
            </w:pPr>
          </w:p>
        </w:tc>
      </w:tr>
      <w:tr w14:paraId="366AB33A">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9711F5B">
            <w:pPr>
              <w:textAlignment w:val="baseline"/>
            </w:pPr>
            <w:r>
              <w:t>Междуфазная изоляция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3CCA00F">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C251A31">
            <w:pPr>
              <w:textAlignment w:val="baseline"/>
            </w:pPr>
          </w:p>
        </w:tc>
      </w:tr>
      <w:tr w14:paraId="01B6308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66A816D">
            <w:pPr>
              <w:textAlignment w:val="baseline"/>
            </w:pPr>
            <w:r>
              <w:t>Коэффициент трансформации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EF405C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28E21DE">
            <w:pPr>
              <w:textAlignment w:val="baseline"/>
            </w:pPr>
          </w:p>
        </w:tc>
      </w:tr>
      <w:tr w14:paraId="7B2EE9B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57117BE">
            <w:pPr>
              <w:textAlignment w:val="baseline"/>
            </w:pPr>
            <w:r>
              <w:t>Основные потери в токоведущих частях</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EA8A64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7008D06"/>
        </w:tc>
      </w:tr>
      <w:tr w14:paraId="475FD349">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1C9A0DF">
            <w:pPr>
              <w:textAlignment w:val="baseline"/>
            </w:pPr>
            <w:r>
              <w:t>Первичная обмотка (ВН)</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F2D6141">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AF8D713"/>
        </w:tc>
      </w:tr>
      <w:tr w14:paraId="4290FA1F">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2397A20">
            <w:pPr>
              <w:textAlignment w:val="baseline"/>
            </w:pPr>
            <w:r>
              <w:t>Вторичная обмотка (НН)</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20EF8F7">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371DF52">
            <w:pPr>
              <w:textAlignment w:val="baseline"/>
            </w:pPr>
          </w:p>
        </w:tc>
      </w:tr>
      <w:tr w14:paraId="3ACBE5F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ED84CFB">
            <w:pPr>
              <w:textAlignment w:val="baseline"/>
            </w:pPr>
            <w:r>
              <w:t>Первичное напряжение</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B0E0B3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4D1AC4D">
            <w:pPr>
              <w:textAlignment w:val="baseline"/>
            </w:pPr>
          </w:p>
        </w:tc>
      </w:tr>
      <w:tr w14:paraId="2957B3C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B41B5A1">
            <w:pPr>
              <w:textAlignment w:val="baseline"/>
            </w:pPr>
            <w:r>
              <w:t>Вторичное напряжение</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2E1C23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9E4CB4B">
            <w:pPr>
              <w:textAlignment w:val="baseline"/>
            </w:pPr>
          </w:p>
        </w:tc>
      </w:tr>
      <w:tr w14:paraId="3A2BA1A9">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49856E6">
            <w:pPr>
              <w:textAlignment w:val="baseline"/>
            </w:pPr>
            <w:r>
              <w:t>Линейный ток первичной обмотки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34A703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9C01D29">
            <w:pPr>
              <w:textAlignment w:val="baseline"/>
            </w:pPr>
          </w:p>
        </w:tc>
      </w:tr>
      <w:tr w14:paraId="00E2071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6E5B33A">
            <w:pPr>
              <w:textAlignment w:val="baseline"/>
            </w:pPr>
            <w:r>
              <w:t>Линейный ток вторичной обмотки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51981F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E9B24DC">
            <w:pPr>
              <w:textAlignment w:val="baseline"/>
            </w:pPr>
          </w:p>
        </w:tc>
      </w:tr>
      <w:tr w14:paraId="25636330">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A3761F5">
            <w:pPr>
              <w:textAlignment w:val="baseline"/>
            </w:pPr>
            <w:r>
              <w:t>Частота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9B5FB5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577862F">
            <w:pPr>
              <w:textAlignment w:val="baseline"/>
            </w:pPr>
          </w:p>
        </w:tc>
      </w:tr>
      <w:tr w14:paraId="7AC37FC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0E0DF0F">
            <w:pPr>
              <w:textAlignment w:val="baseline"/>
            </w:pPr>
            <w:r>
              <w:t>Число фаз</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DDA2C3F">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5E05902">
            <w:pPr>
              <w:textAlignment w:val="baseline"/>
            </w:pPr>
          </w:p>
        </w:tc>
      </w:tr>
      <w:tr w14:paraId="22FF778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909341B">
            <w:pPr>
              <w:textAlignment w:val="baseline"/>
            </w:pPr>
            <w:r>
              <w:t>Характер нагрузки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120C8C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1C23887">
            <w:pPr>
              <w:textAlignment w:val="baseline"/>
            </w:pPr>
          </w:p>
        </w:tc>
      </w:tr>
      <w:tr w14:paraId="6222979A">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D991969">
            <w:pPr>
              <w:textAlignment w:val="baseline"/>
            </w:pPr>
            <w:r>
              <w:t>Напряжение короткого замыкания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570A0C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CD568CF">
            <w:pPr>
              <w:textAlignment w:val="baseline"/>
            </w:pPr>
          </w:p>
        </w:tc>
      </w:tr>
      <w:tr w14:paraId="30A665DA">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41ED6F2">
            <w:pPr>
              <w:textAlignment w:val="baseline"/>
            </w:pPr>
            <w:r>
              <w:t>Ток холостого хода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E28E041">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12FC506">
            <w:pPr>
              <w:textAlignment w:val="baseline"/>
            </w:pPr>
          </w:p>
        </w:tc>
      </w:tr>
      <w:tr w14:paraId="1082373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A9E1A88">
            <w:pPr>
              <w:textAlignment w:val="baseline"/>
            </w:pPr>
            <w:r>
              <w:t>Магнитопровод</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E6CD86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0B6D124">
            <w:pPr>
              <w:textAlignment w:val="baseline"/>
            </w:pPr>
          </w:p>
        </w:tc>
      </w:tr>
      <w:tr w14:paraId="5E04BF4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E8DB483">
            <w:pPr>
              <w:textAlignment w:val="baseline"/>
            </w:pPr>
            <w:r>
              <w:t>Закон Фарадея - Максвелла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D52FCE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3BBFDD0">
            <w:pPr>
              <w:textAlignment w:val="baseline"/>
            </w:pPr>
          </w:p>
        </w:tc>
      </w:tr>
      <w:tr w14:paraId="3D7536B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72AA86F">
            <w:pPr>
              <w:textAlignment w:val="baseline"/>
            </w:pPr>
            <w:r>
              <w:t>Т-образная и упрошенная схемы замещения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A8C998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EEA4C12">
            <w:pPr>
              <w:textAlignment w:val="baseline"/>
            </w:pPr>
          </w:p>
        </w:tc>
      </w:tr>
      <w:tr w14:paraId="36D9FC5E">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4BFEA35">
            <w:pPr>
              <w:textAlignment w:val="baseline"/>
            </w:pPr>
            <w:r>
              <w:t>Сопротивления вторичной обмотки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188DF26">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AE5A439">
            <w:pPr>
              <w:textAlignment w:val="baseline"/>
            </w:pPr>
          </w:p>
        </w:tc>
      </w:tr>
      <w:tr w14:paraId="64D374E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3B37DEF">
            <w:pPr>
              <w:textAlignment w:val="baseline"/>
            </w:pPr>
            <w:r>
              <w:t>Векторные диаграммы трансформатора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7F32737">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63470AD">
            <w:pPr>
              <w:textAlignment w:val="baseline"/>
            </w:pPr>
          </w:p>
        </w:tc>
      </w:tr>
      <w:tr w14:paraId="14A4D38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F3812B7">
            <w:pPr>
              <w:textAlignment w:val="baseline"/>
            </w:pPr>
            <w:r>
              <w:t>Неравенство коэффициентов трансформации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532BFAF">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6F0882C">
            <w:pPr>
              <w:textAlignment w:val="baseline"/>
            </w:pPr>
          </w:p>
        </w:tc>
      </w:tr>
      <w:tr w14:paraId="0DA75DF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253D031">
            <w:pPr>
              <w:textAlignment w:val="baseline"/>
            </w:pPr>
            <w:r>
              <w:t>2-м закон Кирхгофа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4669BB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F7103B0">
            <w:pPr>
              <w:textAlignment w:val="baseline"/>
            </w:pPr>
          </w:p>
        </w:tc>
      </w:tr>
      <w:tr w14:paraId="4A61631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8CC9D34">
            <w:pPr>
              <w:textAlignment w:val="baseline"/>
            </w:pPr>
            <w:r>
              <w:t>Первичные токи трансформатора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CB7B0E1">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E096B2C">
            <w:pPr>
              <w:textAlignment w:val="baseline"/>
            </w:pPr>
          </w:p>
        </w:tc>
      </w:tr>
      <w:tr w14:paraId="21C5C63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523E0D9">
            <w:pPr>
              <w:textAlignment w:val="baseline"/>
            </w:pPr>
            <w:r>
              <w:t>Распределение линейных токов</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C7596B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6248316">
            <w:pPr>
              <w:textAlignment w:val="baseline"/>
            </w:pPr>
          </w:p>
        </w:tc>
      </w:tr>
      <w:tr w14:paraId="7B6654B7">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B5158E3">
            <w:pPr>
              <w:textAlignment w:val="baseline"/>
            </w:pPr>
            <w:r>
              <w:t>Трехфазный групповой трансформатор</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ACBC57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6627D1B">
            <w:pPr>
              <w:textAlignment w:val="baseline"/>
            </w:pPr>
          </w:p>
        </w:tc>
      </w:tr>
      <w:tr w14:paraId="4769DD00">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FCCDD81">
            <w:pPr>
              <w:textAlignment w:val="baseline"/>
            </w:pPr>
            <w:r>
              <w:t>Характер намагничивания магнитной системы трансформатора</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15A5C6E">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298B523">
            <w:pPr>
              <w:textAlignment w:val="baseline"/>
            </w:pPr>
          </w:p>
        </w:tc>
      </w:tr>
      <w:tr w14:paraId="7DEDC0BF">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350284F">
            <w:pPr>
              <w:textAlignment w:val="baseline"/>
            </w:pPr>
            <w:r>
              <w:t>Угол магнитного запаздывания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5273A5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CF5D4B3">
            <w:pPr>
              <w:textAlignment w:val="baseline"/>
            </w:pPr>
          </w:p>
        </w:tc>
      </w:tr>
      <w:tr w14:paraId="5B101A4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5086AFB">
            <w:pPr>
              <w:textAlignment w:val="baseline"/>
            </w:pPr>
            <w:r>
              <w:t>Намагничивающий ток</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EFCE1F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674D4AF">
            <w:pPr>
              <w:textAlignment w:val="baseline"/>
            </w:pPr>
          </w:p>
        </w:tc>
      </w:tr>
      <w:tr w14:paraId="00030A4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3CC4A45">
            <w:pPr>
              <w:textAlignment w:val="baseline"/>
            </w:pPr>
            <w:r>
              <w:t>Ферромагнитные умножители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F49E8F3">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17A685F">
            <w:pPr>
              <w:textAlignment w:val="baseline"/>
            </w:pPr>
          </w:p>
        </w:tc>
      </w:tr>
      <w:tr w14:paraId="63EDB2BF">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FAD68A9">
            <w:pPr>
              <w:textAlignment w:val="baseline"/>
            </w:pPr>
            <w:r>
              <w:t>Насыщающиеся и управляемые реакторы</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A94D75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B15F1E6">
            <w:pPr>
              <w:textAlignment w:val="baseline"/>
            </w:pPr>
          </w:p>
        </w:tc>
      </w:tr>
      <w:tr w14:paraId="150440C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0EF35B2">
            <w:pPr>
              <w:textAlignment w:val="baseline"/>
            </w:pPr>
            <w:r>
              <w:t>Классификация по режимам намагничивания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3EBC9D3">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7AA8D86">
            <w:pPr>
              <w:textAlignment w:val="baseline"/>
            </w:pPr>
          </w:p>
        </w:tc>
      </w:tr>
      <w:tr w14:paraId="597A98A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F359F67">
            <w:pPr>
              <w:textAlignment w:val="baseline"/>
            </w:pPr>
            <w:r>
              <w:t>Гармоники насыщения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7312A7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4367D88">
            <w:pPr>
              <w:textAlignment w:val="baseline"/>
            </w:pPr>
          </w:p>
        </w:tc>
      </w:tr>
      <w:tr w14:paraId="118758F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F3E4A9A">
            <w:pPr>
              <w:textAlignment w:val="baseline"/>
            </w:pPr>
            <w:r>
              <w:t>Режим вынужденного намагничивания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3C0E84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A9C1967">
            <w:pPr>
              <w:textAlignment w:val="baseline"/>
            </w:pPr>
          </w:p>
        </w:tc>
      </w:tr>
      <w:tr w14:paraId="2969156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06BC4D5">
            <w:pPr>
              <w:textAlignment w:val="baseline"/>
            </w:pPr>
            <w:r>
              <w:t>Режим свободного намагничивания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16AEA76">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DB1647E">
            <w:pPr>
              <w:textAlignment w:val="baseline"/>
            </w:pPr>
          </w:p>
        </w:tc>
      </w:tr>
      <w:tr w14:paraId="2CE3004A">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F6621C0">
            <w:pPr>
              <w:textAlignment w:val="baseline"/>
            </w:pPr>
            <w:r>
              <w:t>Режим симметричного намагничивания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C2991B9">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1C85147">
            <w:pPr>
              <w:textAlignment w:val="baseline"/>
            </w:pPr>
          </w:p>
        </w:tc>
      </w:tr>
      <w:tr w14:paraId="62D02C9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B8ED527">
            <w:pPr>
              <w:textAlignment w:val="baseline"/>
            </w:pPr>
            <w:r>
              <w:t>Режим самоподмагничивания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193EA7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296EB5D">
            <w:pPr>
              <w:textAlignment w:val="baseline"/>
            </w:pPr>
          </w:p>
        </w:tc>
      </w:tr>
      <w:tr w14:paraId="4FEA6FE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74BACF1">
            <w:pPr>
              <w:textAlignment w:val="baseline"/>
            </w:pPr>
            <w:r>
              <w:t>Совмещенный управляемый реактор-трансформатор</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D367EB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EA7A17A">
            <w:pPr>
              <w:textAlignment w:val="baseline"/>
            </w:pPr>
          </w:p>
        </w:tc>
      </w:tr>
      <w:tr w14:paraId="401CA41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FD2EB2B">
            <w:pPr>
              <w:textAlignment w:val="baseline"/>
            </w:pPr>
            <w:r>
              <w:t>Реаконд</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994C80F">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BCBAF9B">
            <w:pPr>
              <w:textAlignment w:val="baseline"/>
            </w:pPr>
          </w:p>
        </w:tc>
      </w:tr>
      <w:tr w14:paraId="76F69097">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5CF53C8">
            <w:pPr>
              <w:textAlignment w:val="baseline"/>
            </w:pPr>
            <w:r>
              <w:t>Мощность магнитного поля трехфазной линии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DCDE23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E6B5707">
            <w:pPr>
              <w:textAlignment w:val="baseline"/>
            </w:pPr>
          </w:p>
        </w:tc>
      </w:tr>
      <w:tr w14:paraId="314F0FC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C15E42B">
            <w:pPr>
              <w:textAlignment w:val="baseline"/>
            </w:pPr>
            <w:r>
              <w:t>Мощность электрического поля трехфазной линии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EDF3471">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3EB9F66">
            <w:pPr>
              <w:textAlignment w:val="baseline"/>
            </w:pPr>
          </w:p>
        </w:tc>
      </w:tr>
      <w:tr w14:paraId="472C0954">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11D2BB8">
            <w:pPr>
              <w:textAlignment w:val="baseline"/>
            </w:pPr>
            <w:r>
              <w:t>Разность мощностей электрического и магнитного полей</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723174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8419634">
            <w:pPr>
              <w:textAlignment w:val="baseline"/>
            </w:pPr>
          </w:p>
        </w:tc>
      </w:tr>
      <w:tr w14:paraId="733E7404">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F6EBD71">
            <w:pPr>
              <w:textAlignment w:val="baseline"/>
            </w:pPr>
            <w:r>
              <w:t>Волновое сопротивление линии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666A7C3">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B3ECCAA">
            <w:pPr>
              <w:textAlignment w:val="baseline"/>
            </w:pPr>
          </w:p>
        </w:tc>
      </w:tr>
      <w:tr w14:paraId="622C064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DF5AAA0">
            <w:pPr>
              <w:textAlignment w:val="baseline"/>
            </w:pPr>
            <w:r>
              <w:t>Распределительные электросети</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49F88A1">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7494D6C">
            <w:pPr>
              <w:textAlignment w:val="baseline"/>
            </w:pPr>
          </w:p>
        </w:tc>
      </w:tr>
      <w:tr w14:paraId="0226C1E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DF95D55">
            <w:pPr>
              <w:textAlignment w:val="baseline"/>
            </w:pPr>
            <w:r>
              <w:t>Режим работы электроприемников</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27E5EA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502A953">
            <w:pPr>
              <w:textAlignment w:val="baseline"/>
            </w:pPr>
          </w:p>
        </w:tc>
      </w:tr>
      <w:tr w14:paraId="2E24278E">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3E8776F">
            <w:pPr>
              <w:textAlignment w:val="baseline"/>
            </w:pPr>
            <w:r>
              <w:t>Генерируемая синхронными генераторами и компенсаторами реактивная мощность</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83A94A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A648A8D">
            <w:pPr>
              <w:textAlignment w:val="baseline"/>
            </w:pPr>
          </w:p>
        </w:tc>
      </w:tr>
      <w:tr w14:paraId="1D77406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C0E2E61">
            <w:pPr>
              <w:textAlignment w:val="baseline"/>
            </w:pPr>
            <w:r>
              <w:t>Явление генерации гармоник насыщения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716172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582294C">
            <w:pPr>
              <w:textAlignment w:val="baseline"/>
            </w:pPr>
          </w:p>
        </w:tc>
      </w:tr>
      <w:tr w14:paraId="4BF09E6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2EF33CC">
            <w:pPr>
              <w:textAlignment w:val="baseline"/>
            </w:pPr>
            <w:r>
              <w:t>Угловая частота напряжения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DA2D44E">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AB77AD8">
            <w:pPr>
              <w:textAlignment w:val="baseline"/>
            </w:pPr>
          </w:p>
        </w:tc>
      </w:tr>
      <w:tr w14:paraId="311C791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8F927B6">
            <w:pPr>
              <w:textAlignment w:val="baseline"/>
            </w:pPr>
            <w:r>
              <w:t>Напряженность магнитного поля</w:t>
            </w:r>
          </w:p>
        </w:tc>
        <w:tc>
          <w:tcPr>
            <w:tcW w:w="1134"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975529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4EE9D7C">
            <w:pPr>
              <w:textAlignment w:val="baseline"/>
            </w:pPr>
          </w:p>
        </w:tc>
      </w:tr>
      <w:tr w14:paraId="3242EE47">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C5E0F12">
            <w:pPr>
              <w:textAlignment w:val="baseline"/>
            </w:pPr>
            <w:r>
              <w:t>Индукция магнитного поля</w:t>
            </w:r>
          </w:p>
        </w:tc>
        <w:tc>
          <w:tcPr>
            <w:tcW w:w="2684" w:type="dxa"/>
            <w:gridSpan w:val="2"/>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F74E35B">
            <w:pPr>
              <w:textAlignment w:val="baseline"/>
            </w:pPr>
          </w:p>
        </w:tc>
      </w:tr>
      <w:tr w14:paraId="773E2FE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CBBF9ED">
            <w:pPr>
              <w:textAlignment w:val="baseline"/>
            </w:pPr>
            <w:r>
              <w:t>Совмещенные электромагнитные устройства</w:t>
            </w:r>
          </w:p>
        </w:tc>
        <w:tc>
          <w:tcPr>
            <w:tcW w:w="2684" w:type="dxa"/>
            <w:gridSpan w:val="2"/>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26FD4A9">
            <w:pPr>
              <w:textAlignment w:val="baseline"/>
            </w:pPr>
          </w:p>
        </w:tc>
      </w:tr>
      <w:tr w14:paraId="69F16E1F">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7BFDECC">
            <w:pPr>
              <w:textAlignment w:val="baseline"/>
            </w:pPr>
            <w:r>
              <w:t>Стабилизация напряжения электросети</w:t>
            </w:r>
          </w:p>
        </w:tc>
        <w:tc>
          <w:tcPr>
            <w:tcW w:w="2684" w:type="dxa"/>
            <w:gridSpan w:val="2"/>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6D30EF5">
            <w:pPr>
              <w:textAlignment w:val="baseline"/>
            </w:pPr>
          </w:p>
        </w:tc>
      </w:tr>
      <w:tr w14:paraId="159D1454">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655"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E1A800A">
            <w:pPr>
              <w:textAlignment w:val="baseline"/>
            </w:pPr>
            <w:r>
              <w:t>Зависимости КПД от коэффициента нагрузки</w:t>
            </w:r>
          </w:p>
        </w:tc>
        <w:tc>
          <w:tcPr>
            <w:tcW w:w="2684" w:type="dxa"/>
            <w:gridSpan w:val="2"/>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9AEE53D">
            <w:pPr>
              <w:textAlignment w:val="baseline"/>
            </w:pPr>
          </w:p>
        </w:tc>
      </w:tr>
    </w:tbl>
    <w:p w14:paraId="3F898FC8">
      <w:pPr>
        <w:spacing w:line="360" w:lineRule="auto"/>
        <w:jc w:val="center"/>
        <w:rPr>
          <w:b/>
          <w:sz w:val="28"/>
          <w:szCs w:val="28"/>
          <w:shd w:val="clear" w:color="auto" w:fill="FFFFFF"/>
        </w:rPr>
      </w:pPr>
      <w:r>
        <w:rPr>
          <w:b/>
          <w:sz w:val="28"/>
          <w:szCs w:val="28"/>
          <w:shd w:val="clear" w:color="auto" w:fill="FFFFFF"/>
        </w:rPr>
        <w:t>6.2.6. Опишите смысл, принцип, название, физическое обоснование, формулу данных показателей:</w:t>
      </w:r>
    </w:p>
    <w:p w14:paraId="1B5DC366">
      <w:pPr>
        <w:spacing w:line="360" w:lineRule="auto"/>
        <w:ind w:firstLine="709"/>
        <w:jc w:val="right"/>
        <w:rPr>
          <w:color w:val="252525"/>
          <w:sz w:val="28"/>
          <w:szCs w:val="28"/>
          <w:shd w:val="clear" w:color="auto" w:fill="FFFFFF"/>
        </w:rPr>
      </w:pPr>
      <w:r>
        <w:rPr>
          <w:color w:val="252525"/>
          <w:sz w:val="28"/>
          <w:szCs w:val="28"/>
          <w:shd w:val="clear" w:color="auto" w:fill="FFFFFF"/>
        </w:rPr>
        <w:t>Таблица 6.8.</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2844"/>
        <w:gridCol w:w="2798"/>
      </w:tblGrid>
      <w:tr w14:paraId="5023F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771DEE6D">
            <w:pPr>
              <w:jc w:val="center"/>
              <w:rPr>
                <w:b/>
              </w:rPr>
            </w:pPr>
            <w:r>
              <w:rPr>
                <w:b/>
              </w:rPr>
              <w:t>Наименование</w:t>
            </w:r>
          </w:p>
        </w:tc>
        <w:tc>
          <w:tcPr>
            <w:tcW w:w="3115" w:type="dxa"/>
          </w:tcPr>
          <w:p w14:paraId="5250CBA6">
            <w:pPr>
              <w:jc w:val="center"/>
              <w:rPr>
                <w:b/>
              </w:rPr>
            </w:pPr>
            <w:r>
              <w:rPr>
                <w:b/>
              </w:rPr>
              <w:t>Обозначение</w:t>
            </w:r>
          </w:p>
        </w:tc>
        <w:tc>
          <w:tcPr>
            <w:tcW w:w="3115" w:type="dxa"/>
          </w:tcPr>
          <w:p w14:paraId="00A1897B">
            <w:pPr>
              <w:spacing w:line="360" w:lineRule="auto"/>
              <w:jc w:val="center"/>
              <w:rPr>
                <w:b/>
                <w:color w:val="252525"/>
                <w:shd w:val="clear" w:color="auto" w:fill="FFFFFF"/>
              </w:rPr>
            </w:pPr>
            <w:r>
              <w:rPr>
                <w:b/>
                <w:color w:val="252525"/>
                <w:shd w:val="clear" w:color="auto" w:fill="FFFFFF"/>
              </w:rPr>
              <w:t>Единица измерения</w:t>
            </w:r>
          </w:p>
        </w:tc>
      </w:tr>
      <w:tr w14:paraId="53208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0E9E2818">
            <w:r>
              <w:t>Мощность</w:t>
            </w:r>
          </w:p>
        </w:tc>
        <w:tc>
          <w:tcPr>
            <w:tcW w:w="3115" w:type="dxa"/>
          </w:tcPr>
          <w:p w14:paraId="6474D8FD"/>
        </w:tc>
        <w:tc>
          <w:tcPr>
            <w:tcW w:w="3115" w:type="dxa"/>
          </w:tcPr>
          <w:p w14:paraId="71B54B8E"/>
        </w:tc>
      </w:tr>
      <w:tr w14:paraId="461AB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22867DA1">
            <w:r>
              <w:t xml:space="preserve">Первичное напряжение </w:t>
            </w:r>
          </w:p>
        </w:tc>
        <w:tc>
          <w:tcPr>
            <w:tcW w:w="3115" w:type="dxa"/>
          </w:tcPr>
          <w:p w14:paraId="1C8E6102"/>
        </w:tc>
        <w:tc>
          <w:tcPr>
            <w:tcW w:w="3115" w:type="dxa"/>
          </w:tcPr>
          <w:p w14:paraId="1D2C4333"/>
        </w:tc>
      </w:tr>
      <w:tr w14:paraId="498FB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0A8D15F5">
            <w:r>
              <w:t xml:space="preserve">Вторичное напряжение </w:t>
            </w:r>
          </w:p>
        </w:tc>
        <w:tc>
          <w:tcPr>
            <w:tcW w:w="3115" w:type="dxa"/>
          </w:tcPr>
          <w:p w14:paraId="61901DD6"/>
        </w:tc>
        <w:tc>
          <w:tcPr>
            <w:tcW w:w="3115" w:type="dxa"/>
          </w:tcPr>
          <w:p w14:paraId="70D57FAB"/>
        </w:tc>
      </w:tr>
      <w:tr w14:paraId="08939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295F4ED5">
            <w:r>
              <w:t xml:space="preserve">Линейный ток первичной обмотки </w:t>
            </w:r>
          </w:p>
        </w:tc>
        <w:tc>
          <w:tcPr>
            <w:tcW w:w="3115" w:type="dxa"/>
          </w:tcPr>
          <w:p w14:paraId="48600843"/>
        </w:tc>
        <w:tc>
          <w:tcPr>
            <w:tcW w:w="3115" w:type="dxa"/>
          </w:tcPr>
          <w:p w14:paraId="2729C5BD"/>
        </w:tc>
      </w:tr>
      <w:tr w14:paraId="73E94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220E4065">
            <w:r>
              <w:t xml:space="preserve">Линейный ток вторичной обмотки </w:t>
            </w:r>
          </w:p>
        </w:tc>
        <w:tc>
          <w:tcPr>
            <w:tcW w:w="3115" w:type="dxa"/>
          </w:tcPr>
          <w:p w14:paraId="17C93710"/>
        </w:tc>
        <w:tc>
          <w:tcPr>
            <w:tcW w:w="3115" w:type="dxa"/>
          </w:tcPr>
          <w:p w14:paraId="1D522885"/>
        </w:tc>
      </w:tr>
      <w:tr w14:paraId="27AC1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57BACB74">
            <w:r>
              <w:t xml:space="preserve">Частота </w:t>
            </w:r>
          </w:p>
        </w:tc>
        <w:tc>
          <w:tcPr>
            <w:tcW w:w="3115" w:type="dxa"/>
          </w:tcPr>
          <w:p w14:paraId="341C07DE"/>
        </w:tc>
        <w:tc>
          <w:tcPr>
            <w:tcW w:w="3115" w:type="dxa"/>
          </w:tcPr>
          <w:p w14:paraId="3266AA9D"/>
        </w:tc>
      </w:tr>
      <w:tr w14:paraId="18D29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0EF41D62">
            <w:r>
              <w:t xml:space="preserve">Число фаз </w:t>
            </w:r>
          </w:p>
        </w:tc>
        <w:tc>
          <w:tcPr>
            <w:tcW w:w="3115" w:type="dxa"/>
          </w:tcPr>
          <w:p w14:paraId="4617E615"/>
        </w:tc>
        <w:tc>
          <w:tcPr>
            <w:tcW w:w="3115" w:type="dxa"/>
          </w:tcPr>
          <w:p w14:paraId="1DE29749"/>
        </w:tc>
      </w:tr>
      <w:tr w14:paraId="13E14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61B767C5">
            <w:r>
              <w:t xml:space="preserve">Схема соединения обмоток </w:t>
            </w:r>
          </w:p>
        </w:tc>
        <w:tc>
          <w:tcPr>
            <w:tcW w:w="3115" w:type="dxa"/>
          </w:tcPr>
          <w:p w14:paraId="5414C981"/>
        </w:tc>
        <w:tc>
          <w:tcPr>
            <w:tcW w:w="3115" w:type="dxa"/>
          </w:tcPr>
          <w:p w14:paraId="3C834B01"/>
        </w:tc>
      </w:tr>
      <w:tr w14:paraId="095E4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44DAAD33">
            <w:r>
              <w:t>Способ охлаждения</w:t>
            </w:r>
          </w:p>
        </w:tc>
        <w:tc>
          <w:tcPr>
            <w:tcW w:w="3115" w:type="dxa"/>
          </w:tcPr>
          <w:p w14:paraId="14334D2E"/>
        </w:tc>
        <w:tc>
          <w:tcPr>
            <w:tcW w:w="3115" w:type="dxa"/>
          </w:tcPr>
          <w:p w14:paraId="0F249469"/>
        </w:tc>
      </w:tr>
      <w:tr w14:paraId="44A2E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015EC4DD">
            <w:r>
              <w:t>Характер нагрузки</w:t>
            </w:r>
          </w:p>
        </w:tc>
        <w:tc>
          <w:tcPr>
            <w:tcW w:w="3115" w:type="dxa"/>
          </w:tcPr>
          <w:p w14:paraId="2BB30A42"/>
        </w:tc>
        <w:tc>
          <w:tcPr>
            <w:tcW w:w="3115" w:type="dxa"/>
          </w:tcPr>
          <w:p w14:paraId="0E9D53C2"/>
        </w:tc>
      </w:tr>
      <w:tr w14:paraId="6276F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3881B8B9">
            <w:r>
              <w:t xml:space="preserve">Ток холостого хода </w:t>
            </w:r>
          </w:p>
        </w:tc>
        <w:tc>
          <w:tcPr>
            <w:tcW w:w="3115" w:type="dxa"/>
          </w:tcPr>
          <w:p w14:paraId="63987037"/>
        </w:tc>
        <w:tc>
          <w:tcPr>
            <w:tcW w:w="3115" w:type="dxa"/>
          </w:tcPr>
          <w:p w14:paraId="6A15D41B"/>
        </w:tc>
      </w:tr>
      <w:tr w14:paraId="16830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0A3E50D4">
            <w:r>
              <w:t xml:space="preserve">Потери холостого хода </w:t>
            </w:r>
          </w:p>
        </w:tc>
        <w:tc>
          <w:tcPr>
            <w:tcW w:w="3115" w:type="dxa"/>
          </w:tcPr>
          <w:p w14:paraId="13AF93F5"/>
        </w:tc>
        <w:tc>
          <w:tcPr>
            <w:tcW w:w="3115" w:type="dxa"/>
          </w:tcPr>
          <w:p w14:paraId="51CBE7A8"/>
        </w:tc>
      </w:tr>
      <w:tr w14:paraId="17BA94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3BB34516">
            <w:r>
              <w:t xml:space="preserve">Напряжение короткого замыкания </w:t>
            </w:r>
          </w:p>
        </w:tc>
        <w:tc>
          <w:tcPr>
            <w:tcW w:w="3115" w:type="dxa"/>
          </w:tcPr>
          <w:p w14:paraId="676E2705"/>
        </w:tc>
        <w:tc>
          <w:tcPr>
            <w:tcW w:w="3115" w:type="dxa"/>
          </w:tcPr>
          <w:p w14:paraId="07DBD658"/>
        </w:tc>
      </w:tr>
      <w:tr w14:paraId="18B21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14:paraId="6BD39AF9">
            <w:r>
              <w:t xml:space="preserve">Потери короткого замыкания </w:t>
            </w:r>
          </w:p>
        </w:tc>
        <w:tc>
          <w:tcPr>
            <w:tcW w:w="3115" w:type="dxa"/>
          </w:tcPr>
          <w:p w14:paraId="2FED42BC"/>
        </w:tc>
        <w:tc>
          <w:tcPr>
            <w:tcW w:w="3115" w:type="dxa"/>
          </w:tcPr>
          <w:p w14:paraId="3C25FEF0"/>
        </w:tc>
      </w:tr>
    </w:tbl>
    <w:p w14:paraId="027AE11C">
      <w:pPr>
        <w:spacing w:line="360" w:lineRule="auto"/>
        <w:ind w:firstLine="709"/>
        <w:jc w:val="both"/>
        <w:rPr>
          <w:color w:val="252525"/>
          <w:sz w:val="28"/>
          <w:szCs w:val="28"/>
          <w:shd w:val="clear" w:color="auto" w:fill="FFFFFF"/>
        </w:rPr>
      </w:pPr>
    </w:p>
    <w:p w14:paraId="3F1A910A">
      <w:pPr>
        <w:widowControl w:val="0"/>
        <w:spacing w:line="360" w:lineRule="auto"/>
        <w:ind w:firstLine="600"/>
        <w:jc w:val="both"/>
        <w:rPr>
          <w:b/>
          <w:color w:val="000000"/>
          <w:sz w:val="28"/>
          <w:szCs w:val="28"/>
          <w:lang w:bidi="ru-RU"/>
        </w:rPr>
      </w:pPr>
      <w:r>
        <w:rPr>
          <w:b/>
          <w:color w:val="000000"/>
          <w:sz w:val="28"/>
          <w:szCs w:val="28"/>
          <w:lang w:bidi="ru-RU"/>
        </w:rPr>
        <w:t>6.3. Ответить на контрольные вопросы: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09B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93B0A5E">
            <w:pPr>
              <w:widowControl w:val="0"/>
              <w:shd w:val="clear" w:color="auto" w:fill="FFFFFF"/>
              <w:spacing w:line="360" w:lineRule="auto"/>
              <w:jc w:val="both"/>
              <w:outlineLvl w:val="0"/>
              <w:rPr>
                <w:bCs/>
                <w:color w:val="000000"/>
                <w:sz w:val="28"/>
                <w:szCs w:val="28"/>
                <w:lang w:bidi="ru-RU"/>
              </w:rPr>
            </w:pPr>
            <w:r>
              <w:rPr>
                <w:bCs/>
                <w:color w:val="000000"/>
                <w:sz w:val="28"/>
                <w:szCs w:val="28"/>
                <w:lang w:bidi="ru-RU"/>
              </w:rPr>
              <w:t>1. Что такое коэффициент трансформации:</w:t>
            </w:r>
          </w:p>
        </w:tc>
      </w:tr>
      <w:tr w14:paraId="3D120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33FAF191">
            <w:pPr>
              <w:widowControl w:val="0"/>
              <w:shd w:val="clear" w:color="auto" w:fill="FFFFFF"/>
              <w:spacing w:line="360" w:lineRule="auto"/>
              <w:jc w:val="both"/>
              <w:outlineLvl w:val="0"/>
              <w:rPr>
                <w:b/>
                <w:bCs/>
                <w:color w:val="000000"/>
                <w:sz w:val="28"/>
                <w:szCs w:val="28"/>
                <w:lang w:bidi="ru-RU"/>
              </w:rPr>
            </w:pPr>
          </w:p>
        </w:tc>
      </w:tr>
      <w:tr w14:paraId="3BF3F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8359DCF">
            <w:pPr>
              <w:widowControl w:val="0"/>
              <w:shd w:val="clear" w:color="auto" w:fill="FFFFFF"/>
              <w:spacing w:line="360" w:lineRule="auto"/>
              <w:jc w:val="both"/>
              <w:outlineLvl w:val="0"/>
              <w:rPr>
                <w:b/>
                <w:bCs/>
                <w:color w:val="000000"/>
                <w:sz w:val="28"/>
                <w:szCs w:val="28"/>
                <w:lang w:bidi="ru-RU"/>
              </w:rPr>
            </w:pPr>
          </w:p>
        </w:tc>
      </w:tr>
      <w:tr w14:paraId="41C49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A3015E4">
            <w:pPr>
              <w:widowControl w:val="0"/>
              <w:shd w:val="clear" w:color="auto" w:fill="FFFFFF"/>
              <w:spacing w:line="360" w:lineRule="auto"/>
              <w:jc w:val="both"/>
              <w:outlineLvl w:val="0"/>
              <w:rPr>
                <w:b/>
                <w:bCs/>
                <w:color w:val="000000"/>
                <w:sz w:val="28"/>
                <w:szCs w:val="28"/>
                <w:lang w:bidi="ru-RU"/>
              </w:rPr>
            </w:pPr>
          </w:p>
        </w:tc>
      </w:tr>
      <w:tr w14:paraId="5070B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2EFD8F57">
            <w:pPr>
              <w:widowControl w:val="0"/>
              <w:shd w:val="clear" w:color="auto" w:fill="FFFFFF"/>
              <w:spacing w:line="360" w:lineRule="auto"/>
              <w:jc w:val="both"/>
              <w:outlineLvl w:val="0"/>
              <w:rPr>
                <w:b/>
                <w:bCs/>
                <w:color w:val="000000"/>
                <w:sz w:val="28"/>
                <w:szCs w:val="28"/>
                <w:lang w:bidi="ru-RU"/>
              </w:rPr>
            </w:pPr>
          </w:p>
        </w:tc>
      </w:tr>
    </w:tbl>
    <w:p w14:paraId="1078AC46">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08D8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Pr>
          <w:p w14:paraId="0075C184">
            <w:pPr>
              <w:widowControl w:val="0"/>
              <w:shd w:val="clear" w:color="auto" w:fill="FFFFFF"/>
              <w:spacing w:line="360" w:lineRule="auto"/>
              <w:jc w:val="both"/>
              <w:outlineLvl w:val="0"/>
              <w:rPr>
                <w:bCs/>
                <w:color w:val="000000"/>
                <w:sz w:val="28"/>
                <w:szCs w:val="28"/>
                <w:lang w:bidi="ru-RU"/>
              </w:rPr>
            </w:pPr>
            <w:r>
              <w:rPr>
                <w:bCs/>
                <w:color w:val="000000"/>
                <w:sz w:val="28"/>
                <w:szCs w:val="28"/>
                <w:lang w:bidi="ru-RU"/>
              </w:rPr>
              <w:t>2. В чем смысл определения параметров и построения схемы замещения трансформатора:</w:t>
            </w:r>
          </w:p>
        </w:tc>
      </w:tr>
      <w:tr w14:paraId="35C10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119C56F7">
            <w:pPr>
              <w:widowControl w:val="0"/>
              <w:shd w:val="clear" w:color="auto" w:fill="FFFFFF"/>
              <w:spacing w:line="360" w:lineRule="auto"/>
              <w:jc w:val="both"/>
              <w:outlineLvl w:val="0"/>
              <w:rPr>
                <w:b/>
                <w:bCs/>
                <w:color w:val="000000"/>
                <w:sz w:val="28"/>
                <w:szCs w:val="28"/>
                <w:lang w:bidi="ru-RU"/>
              </w:rPr>
            </w:pPr>
          </w:p>
        </w:tc>
      </w:tr>
      <w:tr w14:paraId="50E69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A76F6CA">
            <w:pPr>
              <w:widowControl w:val="0"/>
              <w:shd w:val="clear" w:color="auto" w:fill="FFFFFF"/>
              <w:spacing w:line="360" w:lineRule="auto"/>
              <w:jc w:val="both"/>
              <w:outlineLvl w:val="0"/>
              <w:rPr>
                <w:b/>
                <w:bCs/>
                <w:color w:val="000000"/>
                <w:sz w:val="28"/>
                <w:szCs w:val="28"/>
                <w:lang w:bidi="ru-RU"/>
              </w:rPr>
            </w:pPr>
          </w:p>
        </w:tc>
      </w:tr>
      <w:tr w14:paraId="67EA6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83BC467">
            <w:pPr>
              <w:widowControl w:val="0"/>
              <w:shd w:val="clear" w:color="auto" w:fill="FFFFFF"/>
              <w:spacing w:line="360" w:lineRule="auto"/>
              <w:jc w:val="both"/>
              <w:outlineLvl w:val="0"/>
              <w:rPr>
                <w:b/>
                <w:bCs/>
                <w:color w:val="000000"/>
                <w:sz w:val="28"/>
                <w:szCs w:val="28"/>
                <w:lang w:bidi="ru-RU"/>
              </w:rPr>
            </w:pPr>
          </w:p>
        </w:tc>
      </w:tr>
      <w:tr w14:paraId="1EB90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781196C">
            <w:pPr>
              <w:widowControl w:val="0"/>
              <w:shd w:val="clear" w:color="auto" w:fill="FFFFFF"/>
              <w:spacing w:line="360" w:lineRule="auto"/>
              <w:jc w:val="both"/>
              <w:outlineLvl w:val="0"/>
              <w:rPr>
                <w:b/>
                <w:bCs/>
                <w:color w:val="000000"/>
                <w:sz w:val="28"/>
                <w:szCs w:val="28"/>
                <w:lang w:bidi="ru-RU"/>
              </w:rPr>
            </w:pPr>
          </w:p>
        </w:tc>
      </w:tr>
      <w:tr w14:paraId="6C5BF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A4E63EB">
            <w:pPr>
              <w:widowControl w:val="0"/>
              <w:shd w:val="clear" w:color="auto" w:fill="FFFFFF"/>
              <w:spacing w:line="360" w:lineRule="auto"/>
              <w:jc w:val="both"/>
              <w:outlineLvl w:val="0"/>
              <w:rPr>
                <w:b/>
                <w:bCs/>
                <w:color w:val="000000"/>
                <w:sz w:val="28"/>
                <w:szCs w:val="28"/>
                <w:lang w:bidi="ru-RU"/>
              </w:rPr>
            </w:pPr>
          </w:p>
        </w:tc>
      </w:tr>
      <w:tr w14:paraId="7D018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1F9A497A">
            <w:pPr>
              <w:widowControl w:val="0"/>
              <w:shd w:val="clear" w:color="auto" w:fill="FFFFFF"/>
              <w:jc w:val="both"/>
              <w:outlineLvl w:val="0"/>
              <w:rPr>
                <w:bCs/>
                <w:color w:val="000000"/>
                <w:sz w:val="28"/>
                <w:szCs w:val="28"/>
                <w:lang w:bidi="ru-RU"/>
              </w:rPr>
            </w:pPr>
            <w:r>
              <w:rPr>
                <w:bCs/>
                <w:color w:val="000000"/>
                <w:sz w:val="28"/>
                <w:szCs w:val="28"/>
                <w:lang w:bidi="ru-RU"/>
              </w:rPr>
              <w:t>3. Что называется изменением вторичного напряжения трансформатора, отчего оно зависит и в каких единицах выражается:</w:t>
            </w:r>
          </w:p>
        </w:tc>
      </w:tr>
      <w:tr w14:paraId="674DD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E29DE9C">
            <w:pPr>
              <w:widowControl w:val="0"/>
              <w:shd w:val="clear" w:color="auto" w:fill="FFFFFF"/>
              <w:spacing w:line="360" w:lineRule="auto"/>
              <w:jc w:val="both"/>
              <w:outlineLvl w:val="0"/>
              <w:rPr>
                <w:b/>
                <w:bCs/>
                <w:color w:val="000000"/>
                <w:sz w:val="28"/>
                <w:szCs w:val="28"/>
                <w:lang w:bidi="ru-RU"/>
              </w:rPr>
            </w:pPr>
          </w:p>
        </w:tc>
      </w:tr>
      <w:tr w14:paraId="4E8F0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FEA6770">
            <w:pPr>
              <w:widowControl w:val="0"/>
              <w:shd w:val="clear" w:color="auto" w:fill="FFFFFF"/>
              <w:spacing w:line="360" w:lineRule="auto"/>
              <w:jc w:val="both"/>
              <w:outlineLvl w:val="0"/>
              <w:rPr>
                <w:b/>
                <w:bCs/>
                <w:color w:val="000000"/>
                <w:sz w:val="28"/>
                <w:szCs w:val="28"/>
                <w:lang w:bidi="ru-RU"/>
              </w:rPr>
            </w:pPr>
          </w:p>
        </w:tc>
      </w:tr>
      <w:tr w14:paraId="5C1A1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5F911687">
            <w:pPr>
              <w:widowControl w:val="0"/>
              <w:shd w:val="clear" w:color="auto" w:fill="FFFFFF"/>
              <w:spacing w:line="360" w:lineRule="auto"/>
              <w:jc w:val="both"/>
              <w:outlineLvl w:val="0"/>
              <w:rPr>
                <w:b/>
                <w:bCs/>
                <w:color w:val="000000"/>
                <w:sz w:val="28"/>
                <w:szCs w:val="28"/>
                <w:lang w:bidi="ru-RU"/>
              </w:rPr>
            </w:pPr>
          </w:p>
        </w:tc>
      </w:tr>
      <w:tr w14:paraId="10424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6F0E3CE0">
            <w:pPr>
              <w:widowControl w:val="0"/>
              <w:shd w:val="clear" w:color="auto" w:fill="FFFFFF"/>
              <w:spacing w:line="360" w:lineRule="auto"/>
              <w:jc w:val="both"/>
              <w:outlineLvl w:val="0"/>
              <w:rPr>
                <w:b/>
                <w:bCs/>
                <w:color w:val="000000"/>
                <w:sz w:val="28"/>
                <w:szCs w:val="28"/>
                <w:lang w:bidi="ru-RU"/>
              </w:rPr>
            </w:pPr>
          </w:p>
        </w:tc>
      </w:tr>
      <w:tr w14:paraId="2D655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5A8EA539">
            <w:pPr>
              <w:widowControl w:val="0"/>
              <w:shd w:val="clear" w:color="auto" w:fill="FFFFFF"/>
              <w:spacing w:line="360" w:lineRule="auto"/>
              <w:jc w:val="both"/>
              <w:outlineLvl w:val="0"/>
              <w:rPr>
                <w:b/>
                <w:bCs/>
                <w:color w:val="000000"/>
                <w:sz w:val="28"/>
                <w:szCs w:val="28"/>
                <w:lang w:bidi="ru-RU"/>
              </w:rPr>
            </w:pPr>
          </w:p>
        </w:tc>
      </w:tr>
    </w:tbl>
    <w:p w14:paraId="23A98C5F">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4101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A7ACCD0">
            <w:pPr>
              <w:widowControl w:val="0"/>
              <w:shd w:val="clear" w:color="auto" w:fill="FFFFFF"/>
              <w:jc w:val="both"/>
              <w:outlineLvl w:val="0"/>
              <w:rPr>
                <w:bCs/>
                <w:color w:val="000000"/>
                <w:sz w:val="28"/>
                <w:szCs w:val="28"/>
                <w:lang w:bidi="ru-RU"/>
              </w:rPr>
            </w:pPr>
            <w:r>
              <w:rPr>
                <w:bCs/>
                <w:color w:val="000000"/>
                <w:sz w:val="28"/>
                <w:szCs w:val="28"/>
                <w:lang w:bidi="ru-RU"/>
              </w:rPr>
              <w:t>4. Дать понятие о коэффициенте полезного действия и коэффициенте мощности трансформатора. Сопоставить эти коэффициенты:</w:t>
            </w:r>
          </w:p>
        </w:tc>
      </w:tr>
      <w:tr w14:paraId="0BBF5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8A20C51">
            <w:pPr>
              <w:widowControl w:val="0"/>
              <w:shd w:val="clear" w:color="auto" w:fill="FFFFFF"/>
              <w:spacing w:line="360" w:lineRule="auto"/>
              <w:jc w:val="both"/>
              <w:outlineLvl w:val="0"/>
              <w:rPr>
                <w:b/>
                <w:bCs/>
                <w:color w:val="000000"/>
                <w:sz w:val="28"/>
                <w:szCs w:val="28"/>
                <w:lang w:bidi="ru-RU"/>
              </w:rPr>
            </w:pPr>
          </w:p>
        </w:tc>
      </w:tr>
      <w:tr w14:paraId="2E337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5B0E44F">
            <w:pPr>
              <w:widowControl w:val="0"/>
              <w:shd w:val="clear" w:color="auto" w:fill="FFFFFF"/>
              <w:spacing w:line="360" w:lineRule="auto"/>
              <w:jc w:val="both"/>
              <w:outlineLvl w:val="0"/>
              <w:rPr>
                <w:b/>
                <w:bCs/>
                <w:color w:val="000000"/>
                <w:sz w:val="28"/>
                <w:szCs w:val="28"/>
                <w:lang w:bidi="ru-RU"/>
              </w:rPr>
            </w:pPr>
          </w:p>
        </w:tc>
      </w:tr>
      <w:tr w14:paraId="48226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7E3C5A8">
            <w:pPr>
              <w:widowControl w:val="0"/>
              <w:shd w:val="clear" w:color="auto" w:fill="FFFFFF"/>
              <w:spacing w:line="360" w:lineRule="auto"/>
              <w:jc w:val="both"/>
              <w:outlineLvl w:val="0"/>
              <w:rPr>
                <w:b/>
                <w:bCs/>
                <w:color w:val="000000"/>
                <w:sz w:val="28"/>
                <w:szCs w:val="28"/>
                <w:lang w:bidi="ru-RU"/>
              </w:rPr>
            </w:pPr>
          </w:p>
        </w:tc>
      </w:tr>
      <w:tr w14:paraId="4642F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B556650">
            <w:pPr>
              <w:widowControl w:val="0"/>
              <w:shd w:val="clear" w:color="auto" w:fill="FFFFFF"/>
              <w:spacing w:line="360" w:lineRule="auto"/>
              <w:jc w:val="both"/>
              <w:outlineLvl w:val="0"/>
              <w:rPr>
                <w:b/>
                <w:bCs/>
                <w:color w:val="000000"/>
                <w:sz w:val="28"/>
                <w:szCs w:val="28"/>
                <w:lang w:bidi="ru-RU"/>
              </w:rPr>
            </w:pPr>
          </w:p>
        </w:tc>
      </w:tr>
      <w:tr w14:paraId="05106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10EEFC0">
            <w:pPr>
              <w:widowControl w:val="0"/>
              <w:shd w:val="clear" w:color="auto" w:fill="FFFFFF"/>
              <w:spacing w:line="360" w:lineRule="auto"/>
              <w:jc w:val="both"/>
              <w:outlineLvl w:val="0"/>
              <w:rPr>
                <w:b/>
                <w:bCs/>
                <w:color w:val="000000"/>
                <w:sz w:val="28"/>
                <w:szCs w:val="28"/>
                <w:lang w:bidi="ru-RU"/>
              </w:rPr>
            </w:pPr>
          </w:p>
        </w:tc>
      </w:tr>
    </w:tbl>
    <w:p w14:paraId="60E3D53A">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98A9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F77FF51">
            <w:pPr>
              <w:widowControl w:val="0"/>
              <w:shd w:val="clear" w:color="auto" w:fill="FFFFFF"/>
              <w:jc w:val="both"/>
              <w:outlineLvl w:val="0"/>
              <w:rPr>
                <w:bCs/>
                <w:color w:val="000000"/>
                <w:sz w:val="28"/>
                <w:szCs w:val="28"/>
                <w:lang w:bidi="ru-RU"/>
              </w:rPr>
            </w:pPr>
            <w:r>
              <w:rPr>
                <w:bCs/>
                <w:color w:val="000000"/>
                <w:sz w:val="28"/>
                <w:szCs w:val="28"/>
                <w:lang w:bidi="ru-RU"/>
              </w:rPr>
              <w:t>5. Какая схема соединения обмоток трансформатора обусловливает неуравношенность его магнитной системы (по отношению к основному потоку нулевой последовательности):</w:t>
            </w:r>
          </w:p>
        </w:tc>
      </w:tr>
      <w:tr w14:paraId="57130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53BED7F">
            <w:pPr>
              <w:widowControl w:val="0"/>
              <w:shd w:val="clear" w:color="auto" w:fill="FFFFFF"/>
              <w:spacing w:line="360" w:lineRule="auto"/>
              <w:jc w:val="both"/>
              <w:outlineLvl w:val="0"/>
              <w:rPr>
                <w:b/>
                <w:bCs/>
                <w:color w:val="000000"/>
                <w:sz w:val="28"/>
                <w:szCs w:val="28"/>
                <w:lang w:bidi="ru-RU"/>
              </w:rPr>
            </w:pPr>
          </w:p>
        </w:tc>
      </w:tr>
      <w:tr w14:paraId="51742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F808B7E">
            <w:pPr>
              <w:widowControl w:val="0"/>
              <w:shd w:val="clear" w:color="auto" w:fill="FFFFFF"/>
              <w:spacing w:line="360" w:lineRule="auto"/>
              <w:jc w:val="both"/>
              <w:outlineLvl w:val="0"/>
              <w:rPr>
                <w:b/>
                <w:bCs/>
                <w:color w:val="000000"/>
                <w:sz w:val="28"/>
                <w:szCs w:val="28"/>
                <w:lang w:bidi="ru-RU"/>
              </w:rPr>
            </w:pPr>
          </w:p>
        </w:tc>
      </w:tr>
      <w:tr w14:paraId="26EF6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041CA00">
            <w:pPr>
              <w:widowControl w:val="0"/>
              <w:shd w:val="clear" w:color="auto" w:fill="FFFFFF"/>
              <w:spacing w:line="360" w:lineRule="auto"/>
              <w:jc w:val="both"/>
              <w:outlineLvl w:val="0"/>
              <w:rPr>
                <w:b/>
                <w:bCs/>
                <w:color w:val="000000"/>
                <w:sz w:val="28"/>
                <w:szCs w:val="28"/>
                <w:lang w:bidi="ru-RU"/>
              </w:rPr>
            </w:pPr>
          </w:p>
        </w:tc>
      </w:tr>
      <w:tr w14:paraId="79E49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88037AC">
            <w:pPr>
              <w:widowControl w:val="0"/>
              <w:shd w:val="clear" w:color="auto" w:fill="FFFFFF"/>
              <w:spacing w:line="360" w:lineRule="auto"/>
              <w:jc w:val="both"/>
              <w:outlineLvl w:val="0"/>
              <w:rPr>
                <w:b/>
                <w:bCs/>
                <w:color w:val="000000"/>
                <w:sz w:val="28"/>
                <w:szCs w:val="28"/>
                <w:lang w:bidi="ru-RU"/>
              </w:rPr>
            </w:pPr>
          </w:p>
        </w:tc>
      </w:tr>
      <w:tr w14:paraId="490BF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252AEE2">
            <w:pPr>
              <w:widowControl w:val="0"/>
              <w:shd w:val="clear" w:color="auto" w:fill="FFFFFF"/>
              <w:spacing w:line="360" w:lineRule="auto"/>
              <w:jc w:val="both"/>
              <w:outlineLvl w:val="0"/>
              <w:rPr>
                <w:b/>
                <w:bCs/>
                <w:color w:val="000000"/>
                <w:sz w:val="28"/>
                <w:szCs w:val="28"/>
                <w:lang w:bidi="ru-RU"/>
              </w:rPr>
            </w:pPr>
          </w:p>
        </w:tc>
      </w:tr>
    </w:tbl>
    <w:p w14:paraId="6BE1AF22">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EC4F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C088AE2">
            <w:pPr>
              <w:widowControl w:val="0"/>
              <w:shd w:val="clear" w:color="auto" w:fill="FFFFFF"/>
              <w:jc w:val="both"/>
              <w:outlineLvl w:val="0"/>
              <w:rPr>
                <w:bCs/>
                <w:color w:val="000000"/>
                <w:sz w:val="28"/>
                <w:szCs w:val="28"/>
                <w:lang w:bidi="ru-RU"/>
              </w:rPr>
            </w:pPr>
            <w:r>
              <w:rPr>
                <w:bCs/>
                <w:color w:val="000000"/>
                <w:sz w:val="28"/>
                <w:szCs w:val="28"/>
                <w:lang w:bidi="ru-RU"/>
              </w:rPr>
              <w:t>6. Как влияет конструкция магнитной системы на работу трансформатора при несимметричной нагрузке:</w:t>
            </w:r>
          </w:p>
        </w:tc>
      </w:tr>
      <w:tr w14:paraId="76B75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4539CE8">
            <w:pPr>
              <w:widowControl w:val="0"/>
              <w:shd w:val="clear" w:color="auto" w:fill="FFFFFF"/>
              <w:spacing w:line="360" w:lineRule="auto"/>
              <w:jc w:val="both"/>
              <w:outlineLvl w:val="0"/>
              <w:rPr>
                <w:b/>
                <w:bCs/>
                <w:color w:val="000000"/>
                <w:sz w:val="28"/>
                <w:szCs w:val="28"/>
                <w:lang w:bidi="ru-RU"/>
              </w:rPr>
            </w:pPr>
          </w:p>
        </w:tc>
      </w:tr>
      <w:tr w14:paraId="5CE6C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291C2B0">
            <w:pPr>
              <w:widowControl w:val="0"/>
              <w:shd w:val="clear" w:color="auto" w:fill="FFFFFF"/>
              <w:spacing w:line="360" w:lineRule="auto"/>
              <w:jc w:val="both"/>
              <w:outlineLvl w:val="0"/>
              <w:rPr>
                <w:b/>
                <w:bCs/>
                <w:color w:val="000000"/>
                <w:sz w:val="28"/>
                <w:szCs w:val="28"/>
                <w:lang w:bidi="ru-RU"/>
              </w:rPr>
            </w:pPr>
          </w:p>
        </w:tc>
      </w:tr>
      <w:tr w14:paraId="56CAB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C8288E6">
            <w:pPr>
              <w:widowControl w:val="0"/>
              <w:shd w:val="clear" w:color="auto" w:fill="FFFFFF"/>
              <w:spacing w:line="360" w:lineRule="auto"/>
              <w:jc w:val="both"/>
              <w:outlineLvl w:val="0"/>
              <w:rPr>
                <w:b/>
                <w:bCs/>
                <w:color w:val="000000"/>
                <w:sz w:val="28"/>
                <w:szCs w:val="28"/>
                <w:lang w:bidi="ru-RU"/>
              </w:rPr>
            </w:pPr>
          </w:p>
        </w:tc>
      </w:tr>
      <w:tr w14:paraId="288C8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92055E9">
            <w:pPr>
              <w:widowControl w:val="0"/>
              <w:shd w:val="clear" w:color="auto" w:fill="FFFFFF"/>
              <w:spacing w:line="360" w:lineRule="auto"/>
              <w:jc w:val="both"/>
              <w:outlineLvl w:val="0"/>
              <w:rPr>
                <w:b/>
                <w:bCs/>
                <w:color w:val="000000"/>
                <w:sz w:val="28"/>
                <w:szCs w:val="28"/>
                <w:lang w:bidi="ru-RU"/>
              </w:rPr>
            </w:pPr>
          </w:p>
        </w:tc>
      </w:tr>
      <w:tr w14:paraId="609BB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34E5EE8">
            <w:pPr>
              <w:widowControl w:val="0"/>
              <w:shd w:val="clear" w:color="auto" w:fill="FFFFFF"/>
              <w:spacing w:line="360" w:lineRule="auto"/>
              <w:jc w:val="both"/>
              <w:outlineLvl w:val="0"/>
              <w:rPr>
                <w:b/>
                <w:bCs/>
                <w:color w:val="000000"/>
                <w:sz w:val="28"/>
                <w:szCs w:val="28"/>
                <w:lang w:bidi="ru-RU"/>
              </w:rPr>
            </w:pPr>
          </w:p>
        </w:tc>
      </w:tr>
    </w:tbl>
    <w:p w14:paraId="50166995">
      <w:pPr>
        <w:widowControl w:val="0"/>
        <w:spacing w:line="360" w:lineRule="auto"/>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6570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6DD6421">
            <w:pPr>
              <w:widowControl w:val="0"/>
              <w:shd w:val="clear" w:color="auto" w:fill="FFFFFF"/>
              <w:jc w:val="both"/>
              <w:outlineLvl w:val="0"/>
              <w:rPr>
                <w:bCs/>
                <w:color w:val="000000"/>
                <w:sz w:val="28"/>
                <w:szCs w:val="28"/>
                <w:lang w:bidi="ru-RU"/>
              </w:rPr>
            </w:pPr>
            <w:r>
              <w:rPr>
                <w:bCs/>
                <w:color w:val="000000"/>
                <w:sz w:val="28"/>
                <w:szCs w:val="28"/>
                <w:lang w:bidi="ru-RU"/>
              </w:rPr>
              <w:t>7. Из каких соображений ограничивается величина тока в нейтральном проводе? Какова его допустимая величина, если на подстанции установлен трансформатор со схемой соединения обмоток У/Ун? Какова величина допустимой несимметрии напряжений:</w:t>
            </w:r>
          </w:p>
        </w:tc>
      </w:tr>
      <w:tr w14:paraId="56FD5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3E0828F">
            <w:pPr>
              <w:widowControl w:val="0"/>
              <w:shd w:val="clear" w:color="auto" w:fill="FFFFFF"/>
              <w:spacing w:line="360" w:lineRule="auto"/>
              <w:jc w:val="both"/>
              <w:outlineLvl w:val="0"/>
              <w:rPr>
                <w:b/>
                <w:bCs/>
                <w:color w:val="000000"/>
                <w:sz w:val="28"/>
                <w:szCs w:val="28"/>
                <w:lang w:bidi="ru-RU"/>
              </w:rPr>
            </w:pPr>
          </w:p>
        </w:tc>
      </w:tr>
      <w:tr w14:paraId="3DC69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04D3A68">
            <w:pPr>
              <w:widowControl w:val="0"/>
              <w:shd w:val="clear" w:color="auto" w:fill="FFFFFF"/>
              <w:spacing w:line="360" w:lineRule="auto"/>
              <w:jc w:val="both"/>
              <w:outlineLvl w:val="0"/>
              <w:rPr>
                <w:b/>
                <w:bCs/>
                <w:color w:val="000000"/>
                <w:sz w:val="28"/>
                <w:szCs w:val="28"/>
                <w:lang w:bidi="ru-RU"/>
              </w:rPr>
            </w:pPr>
          </w:p>
        </w:tc>
      </w:tr>
      <w:tr w14:paraId="1CF9E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5DA263F">
            <w:pPr>
              <w:widowControl w:val="0"/>
              <w:shd w:val="clear" w:color="auto" w:fill="FFFFFF"/>
              <w:spacing w:line="360" w:lineRule="auto"/>
              <w:jc w:val="both"/>
              <w:outlineLvl w:val="0"/>
              <w:rPr>
                <w:b/>
                <w:bCs/>
                <w:color w:val="000000"/>
                <w:sz w:val="28"/>
                <w:szCs w:val="28"/>
                <w:lang w:bidi="ru-RU"/>
              </w:rPr>
            </w:pPr>
          </w:p>
        </w:tc>
      </w:tr>
      <w:tr w14:paraId="7DE28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95B47E9">
            <w:pPr>
              <w:widowControl w:val="0"/>
              <w:shd w:val="clear" w:color="auto" w:fill="FFFFFF"/>
              <w:spacing w:line="360" w:lineRule="auto"/>
              <w:jc w:val="both"/>
              <w:outlineLvl w:val="0"/>
              <w:rPr>
                <w:b/>
                <w:bCs/>
                <w:color w:val="000000"/>
                <w:sz w:val="28"/>
                <w:szCs w:val="28"/>
                <w:lang w:bidi="ru-RU"/>
              </w:rPr>
            </w:pPr>
          </w:p>
        </w:tc>
      </w:tr>
      <w:tr w14:paraId="58CD8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579B2CE">
            <w:pPr>
              <w:widowControl w:val="0"/>
              <w:shd w:val="clear" w:color="auto" w:fill="FFFFFF"/>
              <w:spacing w:line="360" w:lineRule="auto"/>
              <w:jc w:val="both"/>
              <w:outlineLvl w:val="0"/>
              <w:rPr>
                <w:b/>
                <w:bCs/>
                <w:color w:val="000000"/>
                <w:sz w:val="28"/>
                <w:szCs w:val="28"/>
                <w:lang w:bidi="ru-RU"/>
              </w:rPr>
            </w:pPr>
          </w:p>
        </w:tc>
      </w:tr>
    </w:tbl>
    <w:p w14:paraId="5F1221C2">
      <w:pPr>
        <w:widowControl w:val="0"/>
        <w:tabs>
          <w:tab w:val="left" w:pos="874"/>
          <w:tab w:val="left" w:leader="underscore" w:pos="1921"/>
        </w:tabs>
        <w:spacing w:line="360" w:lineRule="auto"/>
        <w:ind w:right="6940"/>
        <w:jc w:val="both"/>
        <w:rPr>
          <w:color w:val="000000"/>
          <w:sz w:val="28"/>
          <w:szCs w:val="28"/>
          <w:lang w:bidi="ru-RU"/>
        </w:rPr>
      </w:pPr>
    </w:p>
    <w:p w14:paraId="7B6C8450">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1735A3"/>
    <w:multiLevelType w:val="multilevel"/>
    <w:tmpl w:val="211735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1147C43"/>
    <w:multiLevelType w:val="multilevel"/>
    <w:tmpl w:val="31147C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39421CA"/>
    <w:multiLevelType w:val="multilevel"/>
    <w:tmpl w:val="539421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5A82D93"/>
    <w:multiLevelType w:val="multilevel"/>
    <w:tmpl w:val="65A82D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EEB4030"/>
    <w:multiLevelType w:val="multilevel"/>
    <w:tmpl w:val="7EEB40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E5AAB"/>
    <w:rsid w:val="6A5E5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Сетка таблицы3"/>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GIF"/><Relationship Id="rId7" Type="http://schemas.openxmlformats.org/officeDocument/2006/relationships/image" Target="media/image2.GIF"/><Relationship Id="rId6" Type="http://schemas.openxmlformats.org/officeDocument/2006/relationships/image" Target="media/image1.GI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GIF"/><Relationship Id="rId21" Type="http://schemas.openxmlformats.org/officeDocument/2006/relationships/image" Target="media/image16.jpeg"/><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GIF"/><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GIF"/><Relationship Id="rId10" Type="http://schemas.openxmlformats.org/officeDocument/2006/relationships/image" Target="media/image5.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2025-05-08T06:12:00Z</dcterms:created>
  <dc:creator>Asdian Katana</dc:creator>
  <cp:lastModifiedBy>Asdian Katana</cp:lastModifiedBy>
  <dcterms:modified xsi:type="dcterms:W3CDTF">2025-05-08T06:12:51Z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E0A91D4008DF421AB3FE89318CCC9F6E_11</vt:lpwstr>
  </property>
</Properties>
</file>