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360777">
      <w:pPr>
        <w:keepNext/>
        <w:spacing w:line="360" w:lineRule="auto"/>
        <w:jc w:val="center"/>
        <w:outlineLvl w:val="0"/>
        <w:rPr>
          <w:b/>
          <w:caps/>
          <w:sz w:val="28"/>
          <w:szCs w:val="28"/>
        </w:rPr>
      </w:pPr>
      <w:r>
        <w:rPr>
          <w:b/>
          <w:sz w:val="28"/>
          <w:szCs w:val="28"/>
        </w:rPr>
        <w:t xml:space="preserve">Практическая работа </w:t>
      </w:r>
      <w:r>
        <w:rPr>
          <w:b/>
          <w:caps/>
          <w:sz w:val="28"/>
          <w:szCs w:val="28"/>
        </w:rPr>
        <w:t>№ 9.</w:t>
      </w:r>
    </w:p>
    <w:p w14:paraId="1FC9587E">
      <w:pPr>
        <w:pBdr>
          <w:bottom w:val="single" w:color="4F81BD" w:sz="8" w:space="4"/>
        </w:pBdr>
        <w:autoSpaceDE w:val="0"/>
        <w:autoSpaceDN w:val="0"/>
        <w:spacing w:after="300" w:line="360" w:lineRule="auto"/>
        <w:contextualSpacing/>
        <w:jc w:val="center"/>
        <w:rPr>
          <w:rFonts w:eastAsia="Calibri"/>
          <w:b/>
          <w:color w:val="000000"/>
          <w:sz w:val="28"/>
          <w:szCs w:val="28"/>
          <w:lang w:eastAsia="en-US"/>
        </w:rPr>
      </w:pPr>
      <w:r>
        <w:rPr>
          <w:rFonts w:eastAsia="Calibri"/>
          <w:b/>
          <w:color w:val="000000"/>
          <w:sz w:val="28"/>
          <w:szCs w:val="28"/>
          <w:lang w:eastAsia="en-US"/>
        </w:rPr>
        <w:t xml:space="preserve">Принцип работ устройств регулирования напряжения в системах энергоснабжения ИК. </w:t>
      </w:r>
      <w:r>
        <w:rPr>
          <w:rFonts w:eastAsia="Calibri"/>
          <w:b/>
          <w:color w:val="000000"/>
          <w:sz w:val="28"/>
          <w:szCs w:val="28"/>
          <w:lang w:val="uz-Cyrl-UZ" w:eastAsia="en-US"/>
        </w:rPr>
        <w:t>Выпрямители</w:t>
      </w:r>
    </w:p>
    <w:p w14:paraId="73AD0D58">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Цель работы</w:t>
      </w:r>
    </w:p>
    <w:p w14:paraId="50E5D3D1">
      <w:pPr>
        <w:autoSpaceDE w:val="0"/>
        <w:autoSpaceDN w:val="0"/>
        <w:spacing w:line="360" w:lineRule="auto"/>
        <w:ind w:right="-1" w:firstLine="709"/>
        <w:jc w:val="both"/>
        <w:rPr>
          <w:sz w:val="28"/>
          <w:szCs w:val="28"/>
        </w:rPr>
      </w:pPr>
      <w:r>
        <w:rPr>
          <w:sz w:val="28"/>
          <w:szCs w:val="28"/>
        </w:rPr>
        <w:t>Анализ принципов функционирования и расчет параметров устройств регулирования напряжения, в системах энергоснабжения информационно-коммуникационных устройств, с целью обеспечения стабильного и эффективного электропитания.</w:t>
      </w:r>
    </w:p>
    <w:p w14:paraId="1BFBD3AB">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Теоретические сведения</w:t>
      </w:r>
    </w:p>
    <w:p w14:paraId="26F3F953">
      <w:pPr>
        <w:autoSpaceDE w:val="0"/>
        <w:autoSpaceDN w:val="0"/>
        <w:spacing w:line="360" w:lineRule="auto"/>
        <w:jc w:val="center"/>
        <w:rPr>
          <w:b/>
          <w:sz w:val="32"/>
          <w:szCs w:val="32"/>
        </w:rPr>
      </w:pPr>
    </w:p>
    <w:p w14:paraId="1A56A047">
      <w:pPr>
        <w:tabs>
          <w:tab w:val="left" w:pos="-360"/>
        </w:tabs>
        <w:spacing w:line="360" w:lineRule="auto"/>
        <w:rPr>
          <w:b/>
          <w:sz w:val="28"/>
          <w:szCs w:val="28"/>
          <w:lang w:val="uz-Cyrl-UZ"/>
        </w:rPr>
      </w:pPr>
      <w:r>
        <w:rPr>
          <w:b/>
          <w:sz w:val="28"/>
          <w:szCs w:val="28"/>
          <w:lang w:val="uz-Cyrl-UZ"/>
        </w:rPr>
        <w:tab/>
      </w:r>
      <w:r>
        <w:rPr>
          <w:b/>
          <w:sz w:val="28"/>
          <w:szCs w:val="28"/>
          <w:lang w:val="uz-Cyrl-UZ"/>
        </w:rPr>
        <w:t>Структурная схема выпрямителя</w:t>
      </w:r>
    </w:p>
    <w:p w14:paraId="084F855C">
      <w:pPr>
        <w:spacing w:line="360" w:lineRule="auto"/>
        <w:ind w:firstLine="709"/>
        <w:jc w:val="both"/>
        <w:rPr>
          <w:sz w:val="28"/>
          <w:szCs w:val="28"/>
        </w:rPr>
      </w:pPr>
      <w:r>
        <w:rPr>
          <w:sz w:val="28"/>
          <w:szCs w:val="28"/>
        </w:rPr>
        <w:t xml:space="preserve">Распределение электрической энергии в нашей </w:t>
      </w:r>
      <w:r>
        <w:rPr>
          <w:sz w:val="28"/>
          <w:szCs w:val="28"/>
          <w:lang w:val="uz-Cyrl-UZ"/>
        </w:rPr>
        <w:t>Республике</w:t>
      </w:r>
      <w:r>
        <w:rPr>
          <w:sz w:val="28"/>
          <w:szCs w:val="28"/>
        </w:rPr>
        <w:t xml:space="preserve"> производится на переменном токе с частотой f=50 Гц. Вместе с тем аппаратура проводной связи большей частью питается постоянным током различных напряжений. Поэтому возникает необходимость преобразовать переменный ток в постоянный. Для этого используются выпрямители. </w:t>
      </w:r>
      <w:r>
        <w:rPr>
          <w:b/>
          <w:sz w:val="28"/>
          <w:szCs w:val="28"/>
        </w:rPr>
        <w:t>Выпрямителем</w:t>
      </w:r>
      <w:r>
        <w:rPr>
          <w:i/>
          <w:sz w:val="28"/>
          <w:szCs w:val="28"/>
        </w:rPr>
        <w:t xml:space="preserve"> </w:t>
      </w:r>
      <w:r>
        <w:rPr>
          <w:sz w:val="28"/>
          <w:szCs w:val="28"/>
        </w:rPr>
        <w:t xml:space="preserve">называется статическое устройство, преобразующее переменный ток в постоянный. </w:t>
      </w:r>
    </w:p>
    <w:p w14:paraId="6DBBCB6C">
      <w:pPr>
        <w:spacing w:line="360" w:lineRule="auto"/>
        <w:ind w:firstLine="709"/>
        <w:jc w:val="both"/>
        <w:rPr>
          <w:sz w:val="28"/>
          <w:szCs w:val="28"/>
        </w:rPr>
      </w:pPr>
      <w:r>
        <w:rPr>
          <w:sz w:val="28"/>
          <w:szCs w:val="28"/>
        </w:rPr>
        <w:t>В общем виде выпрямитель состоит из 4-х основных звеньев (рис.9.1).</w:t>
      </w:r>
    </w:p>
    <w:p w14:paraId="5877E67E">
      <w:pPr>
        <w:spacing w:line="360" w:lineRule="auto"/>
        <w:jc w:val="center"/>
        <w:rPr>
          <w:sz w:val="28"/>
          <w:szCs w:val="28"/>
          <w:lang w:val="en-US"/>
        </w:rPr>
      </w:pPr>
      <w:r>
        <w:drawing>
          <wp:inline distT="0" distB="0" distL="0" distR="0">
            <wp:extent cx="5740400" cy="1485265"/>
            <wp:effectExtent l="0" t="0" r="5080" b="8255"/>
            <wp:docPr id="675" name="Рисунок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Рисунок 675"/>
                    <pic:cNvPicPr>
                      <a:picLocks noChangeAspect="1" noChangeArrowheads="1"/>
                    </pic:cNvPicPr>
                  </pic:nvPicPr>
                  <pic:blipFill>
                    <a:blip r:embed="rId6">
                      <a:extLst>
                        <a:ext uri="{28A0092B-C50C-407E-A947-70E740481C1C}">
                          <a14:useLocalDpi xmlns:a14="http://schemas.microsoft.com/office/drawing/2010/main" val="0"/>
                        </a:ext>
                      </a:extLst>
                    </a:blip>
                    <a:srcRect t="10436" r="7387" b="44348"/>
                    <a:stretch>
                      <a:fillRect/>
                    </a:stretch>
                  </pic:blipFill>
                  <pic:spPr>
                    <a:xfrm>
                      <a:off x="0" y="0"/>
                      <a:ext cx="5743469" cy="1486059"/>
                    </a:xfrm>
                    <a:prstGeom prst="rect">
                      <a:avLst/>
                    </a:prstGeom>
                    <a:noFill/>
                    <a:ln>
                      <a:noFill/>
                    </a:ln>
                  </pic:spPr>
                </pic:pic>
              </a:graphicData>
            </a:graphic>
          </wp:inline>
        </w:drawing>
      </w:r>
    </w:p>
    <w:p w14:paraId="0AD25E25">
      <w:pPr>
        <w:pStyle w:val="5"/>
        <w:spacing w:line="360" w:lineRule="auto"/>
        <w:ind w:firstLine="709"/>
        <w:rPr>
          <w:szCs w:val="28"/>
        </w:rPr>
      </w:pPr>
      <w:r>
        <w:rPr>
          <w:szCs w:val="28"/>
        </w:rPr>
        <w:t>Рисунок 9.1. Структурная схема одноканального выпрямителя</w:t>
      </w:r>
    </w:p>
    <w:p w14:paraId="43727A46"/>
    <w:p w14:paraId="19C99830">
      <w:pPr>
        <w:spacing w:line="360" w:lineRule="auto"/>
        <w:ind w:firstLine="709"/>
        <w:jc w:val="both"/>
        <w:rPr>
          <w:sz w:val="28"/>
          <w:szCs w:val="28"/>
        </w:rPr>
      </w:pPr>
      <w:r>
        <w:rPr>
          <w:b/>
          <w:sz w:val="28"/>
          <w:szCs w:val="28"/>
        </w:rPr>
        <w:t>Силовой трансформатор</w:t>
      </w:r>
      <w:r>
        <w:rPr>
          <w:sz w:val="28"/>
          <w:szCs w:val="28"/>
        </w:rPr>
        <w:t xml:space="preserve"> - преобразует переменное питающее напряжение (необходимое напряжение, гальваническая развязка).</w:t>
      </w:r>
    </w:p>
    <w:p w14:paraId="65E02B39">
      <w:pPr>
        <w:spacing w:line="360" w:lineRule="auto"/>
        <w:ind w:firstLine="709"/>
        <w:jc w:val="both"/>
        <w:rPr>
          <w:sz w:val="28"/>
          <w:szCs w:val="28"/>
        </w:rPr>
      </w:pPr>
      <w:r>
        <w:rPr>
          <w:b/>
          <w:sz w:val="28"/>
          <w:szCs w:val="28"/>
        </w:rPr>
        <w:t>Вентиль</w:t>
      </w:r>
      <w:r>
        <w:rPr>
          <w:sz w:val="28"/>
          <w:szCs w:val="28"/>
        </w:rPr>
        <w:t xml:space="preserve"> - обладает односторонней проводимостью и обеспечивает преобразование переменного тока в выпрямленный (ток одного направления).</w:t>
      </w:r>
    </w:p>
    <w:p w14:paraId="63E715FA">
      <w:pPr>
        <w:spacing w:line="360" w:lineRule="auto"/>
        <w:ind w:firstLine="709"/>
        <w:jc w:val="both"/>
        <w:rPr>
          <w:sz w:val="28"/>
          <w:szCs w:val="28"/>
        </w:rPr>
      </w:pPr>
      <w:r>
        <w:rPr>
          <w:b/>
          <w:sz w:val="28"/>
          <w:szCs w:val="28"/>
        </w:rPr>
        <w:t>Сглаживающий фильтр</w:t>
      </w:r>
      <w:r>
        <w:rPr>
          <w:sz w:val="28"/>
          <w:szCs w:val="28"/>
        </w:rPr>
        <w:t xml:space="preserve"> - преобразует выпрямленный ток в ток близкий по форме к постоянному.</w:t>
      </w:r>
    </w:p>
    <w:p w14:paraId="334303B8">
      <w:pPr>
        <w:spacing w:line="360" w:lineRule="auto"/>
        <w:ind w:firstLine="709"/>
        <w:jc w:val="both"/>
        <w:rPr>
          <w:sz w:val="28"/>
          <w:szCs w:val="28"/>
        </w:rPr>
      </w:pPr>
      <w:r>
        <w:rPr>
          <w:b/>
          <w:sz w:val="28"/>
          <w:szCs w:val="28"/>
        </w:rPr>
        <w:t>Нагрузка</w:t>
      </w:r>
      <w:r>
        <w:rPr>
          <w:sz w:val="28"/>
          <w:szCs w:val="28"/>
        </w:rPr>
        <w:t xml:space="preserve"> - активная, активно-индуктивная, активно-емкостная, противо ЭДС.</w:t>
      </w:r>
    </w:p>
    <w:p w14:paraId="6C2EBF36">
      <w:pPr>
        <w:spacing w:line="360" w:lineRule="auto"/>
        <w:ind w:firstLine="709"/>
        <w:jc w:val="both"/>
        <w:rPr>
          <w:b/>
          <w:sz w:val="28"/>
          <w:szCs w:val="28"/>
        </w:rPr>
      </w:pPr>
      <w:r>
        <w:rPr>
          <w:sz w:val="28"/>
          <w:szCs w:val="28"/>
        </w:rPr>
        <w:t xml:space="preserve">Трансформатор преобразует напряжение сети переменного тока в такое, которое необходимо для получения заданного </w:t>
      </w:r>
      <w:r>
        <w:rPr>
          <w:b/>
          <w:sz w:val="28"/>
          <w:szCs w:val="28"/>
        </w:rPr>
        <w:t>напряжения постоянного тока на выходе выпрямителя.</w:t>
      </w:r>
    </w:p>
    <w:p w14:paraId="586A7CC4">
      <w:pPr>
        <w:spacing w:line="360" w:lineRule="auto"/>
        <w:ind w:firstLine="709"/>
        <w:jc w:val="both"/>
        <w:rPr>
          <w:sz w:val="28"/>
          <w:szCs w:val="28"/>
        </w:rPr>
      </w:pPr>
      <w:r>
        <w:rPr>
          <w:b/>
          <w:sz w:val="28"/>
          <w:szCs w:val="28"/>
        </w:rPr>
        <w:t>Вентили</w:t>
      </w:r>
      <w:r>
        <w:rPr>
          <w:sz w:val="28"/>
          <w:szCs w:val="28"/>
        </w:rPr>
        <w:t xml:space="preserve"> обладают односторонней проводимостью и осуществляют преобразование переменного тока в постоянный ток.  Комплект вентилей осуществляет процесс выпрямления. Их количество в выпрямителе зависит от схемы выпрямления. </w:t>
      </w:r>
      <w:r>
        <w:rPr>
          <w:b/>
          <w:sz w:val="28"/>
          <w:szCs w:val="28"/>
        </w:rPr>
        <w:t>Каждая фаза выпрямителя имеет, по крайней мере, одно вентильное звено</w:t>
      </w:r>
      <w:r>
        <w:rPr>
          <w:sz w:val="28"/>
          <w:szCs w:val="28"/>
        </w:rPr>
        <w:t>. Но есть схемы, которые имеют по два и более вентильных звена на фазу. Каждое вентильное звено должно иметь, по крайней мере, один вентиль. Но во многих случаях для получения заданной величины тока или напряжения приходится каждое вентильное звено составлять из нескольких вентилей, включаемых последовательно, параллельно или более сложными группами.</w:t>
      </w:r>
    </w:p>
    <w:p w14:paraId="084158AD">
      <w:pPr>
        <w:spacing w:line="360" w:lineRule="auto"/>
        <w:jc w:val="center"/>
        <w:rPr>
          <w:sz w:val="28"/>
          <w:szCs w:val="28"/>
        </w:rPr>
      </w:pPr>
      <w:r>
        <w:rPr>
          <w:sz w:val="28"/>
          <w:szCs w:val="28"/>
        </w:rPr>
        <w:drawing>
          <wp:inline distT="0" distB="0" distL="0" distR="0">
            <wp:extent cx="5718810" cy="1898650"/>
            <wp:effectExtent l="0" t="0" r="11430" b="6350"/>
            <wp:docPr id="712" name="Рисунок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Рисунок 712"/>
                    <pic:cNvPicPr>
                      <a:picLocks noChangeAspect="1" noChangeArrowheads="1"/>
                    </pic:cNvPicPr>
                  </pic:nvPicPr>
                  <pic:blipFill>
                    <a:blip r:embed="rId7">
                      <a:extLst>
                        <a:ext uri="{28A0092B-C50C-407E-A947-70E740481C1C}">
                          <a14:useLocalDpi xmlns:a14="http://schemas.microsoft.com/office/drawing/2010/main" val="0"/>
                        </a:ext>
                      </a:extLst>
                    </a:blip>
                    <a:srcRect t="7420" b="7249"/>
                    <a:stretch>
                      <a:fillRect/>
                    </a:stretch>
                  </pic:blipFill>
                  <pic:spPr>
                    <a:xfrm>
                      <a:off x="0" y="0"/>
                      <a:ext cx="5718810" cy="1898650"/>
                    </a:xfrm>
                    <a:prstGeom prst="rect">
                      <a:avLst/>
                    </a:prstGeom>
                    <a:noFill/>
                    <a:ln>
                      <a:noFill/>
                    </a:ln>
                  </pic:spPr>
                </pic:pic>
              </a:graphicData>
            </a:graphic>
          </wp:inline>
        </w:drawing>
      </w:r>
    </w:p>
    <w:p w14:paraId="4DF3A6C9">
      <w:pPr>
        <w:spacing w:line="360" w:lineRule="auto"/>
        <w:jc w:val="center"/>
        <w:rPr>
          <w:sz w:val="28"/>
          <w:szCs w:val="28"/>
        </w:rPr>
      </w:pPr>
      <w:r>
        <w:rPr>
          <w:sz w:val="28"/>
          <w:szCs w:val="28"/>
        </w:rPr>
        <w:t>Рисунок 9.2. Полупроводниковый диод: устройство (слева) и условное обозначение (справа)</w:t>
      </w:r>
    </w:p>
    <w:p w14:paraId="175240DE">
      <w:pPr>
        <w:spacing w:line="360" w:lineRule="auto"/>
        <w:ind w:firstLine="709"/>
        <w:jc w:val="both"/>
        <w:rPr>
          <w:sz w:val="28"/>
          <w:szCs w:val="28"/>
        </w:rPr>
      </w:pPr>
    </w:p>
    <w:p w14:paraId="498F41F1">
      <w:pPr>
        <w:spacing w:line="360" w:lineRule="auto"/>
        <w:ind w:firstLine="709"/>
        <w:jc w:val="both"/>
        <w:rPr>
          <w:sz w:val="28"/>
          <w:szCs w:val="28"/>
        </w:rPr>
      </w:pPr>
      <w:r>
        <w:rPr>
          <w:sz w:val="28"/>
          <w:szCs w:val="28"/>
        </w:rPr>
        <w:t xml:space="preserve">Выпрямленное напряжение или ток после вентилей получается пульсирующим. Такой ток можно представить, как состоящий из двух токов: постоянного тока и наложенного на него переменного. При питании аппаратуры телекоммуникации пульсирующим постоянным током могут возникнуть серьезные помехи передаче сигналов связи. Т.к. это недопустимо, то обычно принимают меры к снижению этой пульсации. </w:t>
      </w:r>
    </w:p>
    <w:p w14:paraId="17E1845C">
      <w:pPr>
        <w:spacing w:line="360" w:lineRule="auto"/>
        <w:ind w:firstLine="709"/>
        <w:jc w:val="both"/>
        <w:rPr>
          <w:sz w:val="28"/>
          <w:szCs w:val="28"/>
        </w:rPr>
      </w:pPr>
      <w:r>
        <w:rPr>
          <w:sz w:val="28"/>
          <w:szCs w:val="28"/>
        </w:rPr>
        <w:t xml:space="preserve">Для этого между вентилями и питаемой аппаратурой ставится </w:t>
      </w:r>
      <w:r>
        <w:rPr>
          <w:b/>
          <w:sz w:val="28"/>
          <w:szCs w:val="28"/>
        </w:rPr>
        <w:t>сглаживающий фильтр</w:t>
      </w:r>
      <w:r>
        <w:rPr>
          <w:sz w:val="28"/>
          <w:szCs w:val="28"/>
        </w:rPr>
        <w:t xml:space="preserve">. </w:t>
      </w:r>
    </w:p>
    <w:p w14:paraId="419F6DAD">
      <w:pPr>
        <w:spacing w:line="360" w:lineRule="auto"/>
        <w:ind w:firstLine="709"/>
        <w:jc w:val="both"/>
        <w:rPr>
          <w:sz w:val="28"/>
          <w:szCs w:val="28"/>
        </w:rPr>
      </w:pPr>
      <w:r>
        <w:rPr>
          <w:b/>
          <w:bCs/>
          <w:iCs/>
          <w:sz w:val="28"/>
          <w:szCs w:val="28"/>
        </w:rPr>
        <w:t>Фильтрующее устройство</w:t>
      </w:r>
      <w:r>
        <w:rPr>
          <w:sz w:val="28"/>
          <w:szCs w:val="28"/>
        </w:rPr>
        <w:t xml:space="preserve"> обеспечивает требуемый уровень пульсаций выпрямленного тока в цепи нагрузки. В качестве ФУ используются последовательно включаемые резистор </w:t>
      </w:r>
    </w:p>
    <w:p w14:paraId="1C3F5ECA">
      <w:pPr>
        <w:spacing w:line="360" w:lineRule="auto"/>
        <w:jc w:val="center"/>
        <w:rPr>
          <w:sz w:val="28"/>
          <w:szCs w:val="28"/>
        </w:rPr>
      </w:pPr>
      <w:r>
        <w:rPr>
          <w:sz w:val="28"/>
          <w:szCs w:val="28"/>
        </w:rPr>
        <w:drawing>
          <wp:inline distT="0" distB="0" distL="0" distR="0">
            <wp:extent cx="4457700" cy="2952750"/>
            <wp:effectExtent l="0" t="0" r="7620" b="3810"/>
            <wp:docPr id="746" name="Рисунок 746" descr="Маркировка резисторов по цве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Рисунок 746" descr="Маркировка резисторов по цвету"/>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57700" cy="2952750"/>
                    </a:xfrm>
                    <a:prstGeom prst="rect">
                      <a:avLst/>
                    </a:prstGeom>
                    <a:noFill/>
                    <a:ln>
                      <a:noFill/>
                    </a:ln>
                  </pic:spPr>
                </pic:pic>
              </a:graphicData>
            </a:graphic>
          </wp:inline>
        </w:drawing>
      </w:r>
    </w:p>
    <w:p w14:paraId="46243629">
      <w:pPr>
        <w:spacing w:line="360" w:lineRule="auto"/>
        <w:jc w:val="center"/>
        <w:rPr>
          <w:sz w:val="28"/>
          <w:szCs w:val="28"/>
        </w:rPr>
      </w:pPr>
      <w:r>
        <w:rPr>
          <w:sz w:val="28"/>
          <w:szCs w:val="28"/>
        </w:rPr>
        <w:t>Рисунок 9.3. Маркировка резисторов</w:t>
      </w:r>
    </w:p>
    <w:p w14:paraId="763EA75F">
      <w:pPr>
        <w:spacing w:line="360" w:lineRule="auto"/>
        <w:jc w:val="center"/>
        <w:rPr>
          <w:sz w:val="28"/>
          <w:szCs w:val="28"/>
        </w:rPr>
      </w:pPr>
      <w:r>
        <w:rPr>
          <w:sz w:val="28"/>
          <w:szCs w:val="28"/>
        </w:rPr>
        <w:drawing>
          <wp:inline distT="0" distB="0" distL="0" distR="0">
            <wp:extent cx="4300220" cy="3422650"/>
            <wp:effectExtent l="0" t="0" r="12700" b="6350"/>
            <wp:docPr id="749" name="Рисунок 749" descr="Классификация резисторов - Основные сведения - Лудим, паяем - Каталог  статей - Лудим, пая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Рисунок 749" descr="Классификация резисторов - Основные сведения - Лудим, паяем - Каталог  статей - Лудим, паяе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360988" cy="3471512"/>
                    </a:xfrm>
                    <a:prstGeom prst="rect">
                      <a:avLst/>
                    </a:prstGeom>
                    <a:noFill/>
                    <a:ln>
                      <a:noFill/>
                    </a:ln>
                  </pic:spPr>
                </pic:pic>
              </a:graphicData>
            </a:graphic>
          </wp:inline>
        </w:drawing>
      </w:r>
    </w:p>
    <w:p w14:paraId="5CA7D79A">
      <w:pPr>
        <w:spacing w:line="360" w:lineRule="auto"/>
        <w:jc w:val="center"/>
        <w:rPr>
          <w:sz w:val="28"/>
          <w:szCs w:val="28"/>
        </w:rPr>
      </w:pPr>
      <w:r>
        <w:rPr>
          <w:sz w:val="28"/>
          <w:szCs w:val="28"/>
        </w:rPr>
        <w:t>Рисунок 9.4. Классификация резисторов</w:t>
      </w:r>
    </w:p>
    <w:p w14:paraId="2E0724F5">
      <w:pPr>
        <w:spacing w:line="360" w:lineRule="auto"/>
        <w:ind w:firstLine="709"/>
        <w:jc w:val="center"/>
        <w:rPr>
          <w:sz w:val="28"/>
          <w:szCs w:val="28"/>
        </w:rPr>
      </w:pPr>
      <w:r>
        <w:rPr>
          <w:sz w:val="28"/>
          <w:szCs w:val="28"/>
        </w:rPr>
        <w:t>или сглаживающий дроссель</w:t>
      </w:r>
    </w:p>
    <w:p w14:paraId="6321A810">
      <w:pPr>
        <w:spacing w:line="360" w:lineRule="auto"/>
        <w:jc w:val="center"/>
        <w:rPr>
          <w:sz w:val="28"/>
          <w:szCs w:val="28"/>
        </w:rPr>
      </w:pPr>
      <w:r>
        <w:rPr>
          <w:sz w:val="28"/>
          <w:szCs w:val="28"/>
        </w:rPr>
        <w:drawing>
          <wp:inline distT="0" distB="0" distL="0" distR="0">
            <wp:extent cx="5860415" cy="4059555"/>
            <wp:effectExtent l="0" t="0" r="6985" b="9525"/>
            <wp:docPr id="751" name="Рисунок 751" descr="Обозначение на схеме дроссель: обозначение на схеме и принцип работы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Рисунок 751" descr="Обозначение на схеме дроссель: обозначение на схеме и принцип работы  устройства"/>
                    <pic:cNvPicPr>
                      <a:picLocks noChangeAspect="1" noChangeArrowheads="1"/>
                    </pic:cNvPicPr>
                  </pic:nvPicPr>
                  <pic:blipFill>
                    <a:blip r:embed="rId10">
                      <a:extLst>
                        <a:ext uri="{28A0092B-C50C-407E-A947-70E740481C1C}">
                          <a14:useLocalDpi xmlns:a14="http://schemas.microsoft.com/office/drawing/2010/main" val="0"/>
                        </a:ext>
                      </a:extLst>
                    </a:blip>
                    <a:srcRect l="1069" t="8709" r="258"/>
                    <a:stretch>
                      <a:fillRect/>
                    </a:stretch>
                  </pic:blipFill>
                  <pic:spPr>
                    <a:xfrm>
                      <a:off x="0" y="0"/>
                      <a:ext cx="5861672" cy="4060230"/>
                    </a:xfrm>
                    <a:prstGeom prst="rect">
                      <a:avLst/>
                    </a:prstGeom>
                    <a:noFill/>
                    <a:ln>
                      <a:noFill/>
                    </a:ln>
                  </pic:spPr>
                </pic:pic>
              </a:graphicData>
            </a:graphic>
          </wp:inline>
        </w:drawing>
      </w:r>
    </w:p>
    <w:p w14:paraId="1D395E95">
      <w:pPr>
        <w:spacing w:line="360" w:lineRule="auto"/>
        <w:ind w:firstLine="709"/>
        <w:jc w:val="center"/>
        <w:rPr>
          <w:sz w:val="28"/>
          <w:szCs w:val="28"/>
        </w:rPr>
      </w:pPr>
      <w:r>
        <w:rPr>
          <w:sz w:val="28"/>
          <w:szCs w:val="28"/>
        </w:rPr>
        <w:t>Рисунок 9.5. Обозначение на схеме</w:t>
      </w:r>
    </w:p>
    <w:p w14:paraId="3CEE3BC4">
      <w:pPr>
        <w:spacing w:line="360" w:lineRule="auto"/>
        <w:ind w:firstLine="709"/>
        <w:jc w:val="center"/>
        <w:rPr>
          <w:sz w:val="28"/>
          <w:szCs w:val="28"/>
        </w:rPr>
      </w:pPr>
    </w:p>
    <w:p w14:paraId="1A77AC8A">
      <w:pPr>
        <w:spacing w:line="360" w:lineRule="auto"/>
        <w:jc w:val="center"/>
        <w:rPr>
          <w:sz w:val="28"/>
          <w:szCs w:val="28"/>
        </w:rPr>
      </w:pPr>
      <w:r>
        <w:rPr>
          <w:sz w:val="28"/>
          <w:szCs w:val="28"/>
        </w:rPr>
        <w:drawing>
          <wp:inline distT="0" distB="0" distL="0" distR="0">
            <wp:extent cx="4879340" cy="3129280"/>
            <wp:effectExtent l="0" t="0" r="12700" b="10160"/>
            <wp:docPr id="750" name="Рисунок 750" descr="Дроссель это: что такое в электронике, принцип работы, устрой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Рисунок 750" descr="Дроссель это: что такое в электронике, принцип работы, устройств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86884" cy="3133810"/>
                    </a:xfrm>
                    <a:prstGeom prst="rect">
                      <a:avLst/>
                    </a:prstGeom>
                    <a:noFill/>
                    <a:ln>
                      <a:noFill/>
                    </a:ln>
                  </pic:spPr>
                </pic:pic>
              </a:graphicData>
            </a:graphic>
          </wp:inline>
        </w:drawing>
      </w:r>
    </w:p>
    <w:p w14:paraId="7C22F7E8">
      <w:pPr>
        <w:spacing w:line="360" w:lineRule="auto"/>
        <w:jc w:val="center"/>
        <w:rPr>
          <w:sz w:val="28"/>
          <w:szCs w:val="28"/>
        </w:rPr>
      </w:pPr>
      <w:r>
        <w:rPr>
          <w:sz w:val="28"/>
          <w:szCs w:val="28"/>
        </w:rPr>
        <w:t>Рисунок 9.6. Принцип работы дросселя</w:t>
      </w:r>
    </w:p>
    <w:p w14:paraId="648D6DF3">
      <w:pPr>
        <w:spacing w:line="360" w:lineRule="auto"/>
        <w:jc w:val="center"/>
        <w:rPr>
          <w:sz w:val="28"/>
          <w:szCs w:val="28"/>
        </w:rPr>
      </w:pPr>
      <w:r>
        <w:rPr>
          <w:sz w:val="28"/>
          <w:szCs w:val="28"/>
        </w:rPr>
        <w:t>и параллельно включаемые конденсаторы.</w:t>
      </w:r>
    </w:p>
    <w:p w14:paraId="20BFE80F">
      <w:pPr>
        <w:spacing w:line="360" w:lineRule="auto"/>
        <w:jc w:val="center"/>
        <w:rPr>
          <w:sz w:val="28"/>
          <w:szCs w:val="28"/>
        </w:rPr>
      </w:pPr>
      <w:r>
        <w:rPr>
          <w:sz w:val="28"/>
          <w:szCs w:val="28"/>
        </w:rPr>
        <w:drawing>
          <wp:inline distT="0" distB="0" distL="0" distR="0">
            <wp:extent cx="5562600" cy="2867025"/>
            <wp:effectExtent l="0" t="0" r="0" b="13335"/>
            <wp:docPr id="685" name="Рисунок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68102" cy="2869861"/>
                    </a:xfrm>
                    <a:prstGeom prst="rect">
                      <a:avLst/>
                    </a:prstGeom>
                    <a:noFill/>
                  </pic:spPr>
                </pic:pic>
              </a:graphicData>
            </a:graphic>
          </wp:inline>
        </w:drawing>
      </w:r>
    </w:p>
    <w:p w14:paraId="7D3646AF">
      <w:pPr>
        <w:spacing w:line="360" w:lineRule="auto"/>
        <w:jc w:val="center"/>
        <w:rPr>
          <w:sz w:val="28"/>
          <w:szCs w:val="28"/>
        </w:rPr>
      </w:pPr>
      <w:r>
        <w:rPr>
          <w:sz w:val="28"/>
          <w:szCs w:val="28"/>
        </w:rPr>
        <w:t xml:space="preserve">Рисунок 9.7. Виды конденсаторов </w:t>
      </w:r>
    </w:p>
    <w:p w14:paraId="2642B378">
      <w:pPr>
        <w:spacing w:line="360" w:lineRule="auto"/>
        <w:ind w:firstLine="709"/>
        <w:jc w:val="both"/>
        <w:rPr>
          <w:sz w:val="28"/>
          <w:szCs w:val="28"/>
        </w:rPr>
      </w:pPr>
    </w:p>
    <w:p w14:paraId="67EBBADD">
      <w:pPr>
        <w:spacing w:line="360" w:lineRule="auto"/>
        <w:ind w:firstLine="709"/>
        <w:jc w:val="both"/>
        <w:rPr>
          <w:sz w:val="28"/>
          <w:szCs w:val="28"/>
        </w:rPr>
      </w:pPr>
      <w:r>
        <w:rPr>
          <w:sz w:val="28"/>
          <w:szCs w:val="28"/>
        </w:rPr>
        <w:t>Иногда ФУ строится по более сложным схемам. В выпрямителях малой мощности установка резистора или дросселя не обязательна.</w:t>
      </w:r>
    </w:p>
    <w:p w14:paraId="596C99EF">
      <w:pPr>
        <w:spacing w:line="360" w:lineRule="auto"/>
        <w:jc w:val="center"/>
        <w:rPr>
          <w:sz w:val="28"/>
          <w:szCs w:val="28"/>
        </w:rPr>
      </w:pPr>
      <w:r>
        <w:rPr>
          <w:sz w:val="28"/>
          <w:szCs w:val="28"/>
        </w:rPr>
        <w:drawing>
          <wp:inline distT="0" distB="0" distL="0" distR="0">
            <wp:extent cx="5219700" cy="3263265"/>
            <wp:effectExtent l="0" t="0" r="7620" b="13335"/>
            <wp:docPr id="752" name="Рисунок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Рисунок 7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33031" cy="3271799"/>
                    </a:xfrm>
                    <a:prstGeom prst="rect">
                      <a:avLst/>
                    </a:prstGeom>
                    <a:noFill/>
                  </pic:spPr>
                </pic:pic>
              </a:graphicData>
            </a:graphic>
          </wp:inline>
        </w:drawing>
      </w:r>
    </w:p>
    <w:p w14:paraId="365A4403">
      <w:pPr>
        <w:spacing w:line="360" w:lineRule="auto"/>
        <w:jc w:val="center"/>
        <w:rPr>
          <w:sz w:val="28"/>
          <w:szCs w:val="28"/>
        </w:rPr>
      </w:pPr>
      <w:r>
        <w:rPr>
          <w:sz w:val="28"/>
          <w:szCs w:val="28"/>
        </w:rPr>
        <w:t>Рисунок 9.8. Соединение конденсаторов</w:t>
      </w:r>
    </w:p>
    <w:p w14:paraId="3FEFE6EE">
      <w:pPr>
        <w:spacing w:line="360" w:lineRule="auto"/>
        <w:ind w:firstLine="709"/>
        <w:jc w:val="both"/>
        <w:rPr>
          <w:sz w:val="28"/>
          <w:szCs w:val="28"/>
        </w:rPr>
      </w:pPr>
    </w:p>
    <w:p w14:paraId="717B0902">
      <w:pPr>
        <w:spacing w:line="360" w:lineRule="auto"/>
        <w:ind w:firstLine="709"/>
        <w:jc w:val="both"/>
        <w:rPr>
          <w:sz w:val="28"/>
          <w:szCs w:val="28"/>
        </w:rPr>
      </w:pPr>
    </w:p>
    <w:p w14:paraId="181575AF">
      <w:pPr>
        <w:spacing w:line="360" w:lineRule="auto"/>
        <w:jc w:val="center"/>
        <w:rPr>
          <w:sz w:val="28"/>
          <w:szCs w:val="28"/>
        </w:rPr>
      </w:pPr>
      <w:r>
        <w:rPr>
          <w:sz w:val="28"/>
          <w:szCs w:val="28"/>
        </w:rPr>
        <w:drawing>
          <wp:inline distT="0" distB="0" distL="0" distR="0">
            <wp:extent cx="5035550" cy="3724910"/>
            <wp:effectExtent l="0" t="0" r="8890" b="8890"/>
            <wp:docPr id="753" name="Рисунок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Рисунок 7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35550" cy="3724910"/>
                    </a:xfrm>
                    <a:prstGeom prst="rect">
                      <a:avLst/>
                    </a:prstGeom>
                    <a:noFill/>
                  </pic:spPr>
                </pic:pic>
              </a:graphicData>
            </a:graphic>
          </wp:inline>
        </w:drawing>
      </w:r>
    </w:p>
    <w:p w14:paraId="0A507A0B">
      <w:pPr>
        <w:tabs>
          <w:tab w:val="left" w:pos="2490"/>
        </w:tabs>
        <w:spacing w:line="360" w:lineRule="auto"/>
        <w:jc w:val="center"/>
        <w:rPr>
          <w:sz w:val="28"/>
          <w:szCs w:val="28"/>
        </w:rPr>
      </w:pPr>
      <w:r>
        <w:rPr>
          <w:sz w:val="28"/>
          <w:szCs w:val="28"/>
        </w:rPr>
        <w:t>Рисунок 9.9. Виды соединений конденсаторов</w:t>
      </w:r>
    </w:p>
    <w:p w14:paraId="4C66A5B4">
      <w:pPr>
        <w:spacing w:line="360" w:lineRule="auto"/>
        <w:ind w:firstLine="709"/>
        <w:jc w:val="both"/>
        <w:rPr>
          <w:sz w:val="28"/>
          <w:szCs w:val="28"/>
        </w:rPr>
      </w:pPr>
    </w:p>
    <w:p w14:paraId="18EFBC97">
      <w:pPr>
        <w:spacing w:line="360" w:lineRule="auto"/>
        <w:ind w:firstLine="709"/>
        <w:jc w:val="both"/>
        <w:rPr>
          <w:sz w:val="28"/>
          <w:szCs w:val="28"/>
        </w:rPr>
      </w:pPr>
      <w:r>
        <w:rPr>
          <w:sz w:val="28"/>
          <w:szCs w:val="28"/>
        </w:rPr>
        <w:t>При использовании многофазных (чаще всего трехфазных) схем выпрямления уровень пульсаций естественно снижается, и облегчаются условия работы ФУ.</w:t>
      </w:r>
    </w:p>
    <w:p w14:paraId="4022AA4C">
      <w:pPr>
        <w:spacing w:line="360" w:lineRule="auto"/>
        <w:ind w:firstLine="709"/>
        <w:jc w:val="both"/>
        <w:rPr>
          <w:sz w:val="28"/>
          <w:szCs w:val="28"/>
        </w:rPr>
      </w:pPr>
      <w:r>
        <w:rPr>
          <w:b/>
          <w:bCs/>
          <w:iCs/>
          <w:sz w:val="28"/>
          <w:szCs w:val="28"/>
        </w:rPr>
        <w:t>Стабилизатор напряжения</w:t>
      </w:r>
      <w:r>
        <w:rPr>
          <w:sz w:val="28"/>
          <w:szCs w:val="28"/>
        </w:rPr>
        <w:t> служит для уменьшения внешних воздействий, таких как: изменение напряжения питающей сети, изменение температуры, частоты и т.д.</w:t>
      </w:r>
    </w:p>
    <w:p w14:paraId="0CEBFD5B">
      <w:pPr>
        <w:spacing w:line="360" w:lineRule="auto"/>
        <w:jc w:val="center"/>
        <w:rPr>
          <w:sz w:val="28"/>
          <w:szCs w:val="28"/>
        </w:rPr>
      </w:pPr>
      <w:r>
        <w:rPr>
          <w:sz w:val="28"/>
          <w:szCs w:val="28"/>
        </w:rPr>
        <w:drawing>
          <wp:inline distT="0" distB="0" distL="0" distR="0">
            <wp:extent cx="4782185" cy="3416300"/>
            <wp:effectExtent l="0" t="0" r="3175" b="12700"/>
            <wp:docPr id="754" name="Рисунок 754" descr="Стабилизатор напряжения в личный дом - Блог компании ВОЛЬ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Рисунок 754" descr="Стабилизатор напряжения в личный дом - Блог компании ВОЛЬТ"/>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85970" cy="3419004"/>
                    </a:xfrm>
                    <a:prstGeom prst="rect">
                      <a:avLst/>
                    </a:prstGeom>
                    <a:noFill/>
                    <a:ln>
                      <a:noFill/>
                    </a:ln>
                  </pic:spPr>
                </pic:pic>
              </a:graphicData>
            </a:graphic>
          </wp:inline>
        </w:drawing>
      </w:r>
    </w:p>
    <w:p w14:paraId="54633412">
      <w:pPr>
        <w:spacing w:line="360" w:lineRule="auto"/>
        <w:jc w:val="center"/>
        <w:rPr>
          <w:sz w:val="28"/>
          <w:szCs w:val="28"/>
        </w:rPr>
      </w:pPr>
      <w:r>
        <w:rPr>
          <w:sz w:val="28"/>
          <w:szCs w:val="28"/>
        </w:rPr>
        <w:t>Рисунок 9.10. Стабилизатор напряжения</w:t>
      </w:r>
    </w:p>
    <w:p w14:paraId="7CD1703A">
      <w:pPr>
        <w:spacing w:line="360" w:lineRule="auto"/>
        <w:ind w:firstLine="709"/>
        <w:jc w:val="center"/>
        <w:rPr>
          <w:sz w:val="28"/>
          <w:szCs w:val="28"/>
        </w:rPr>
      </w:pPr>
    </w:p>
    <w:p w14:paraId="09CB4B2C">
      <w:pPr>
        <w:spacing w:line="360" w:lineRule="auto"/>
        <w:ind w:firstLine="709"/>
        <w:jc w:val="both"/>
        <w:rPr>
          <w:sz w:val="28"/>
          <w:szCs w:val="28"/>
        </w:rPr>
      </w:pPr>
      <w:r>
        <w:rPr>
          <w:sz w:val="28"/>
          <w:szCs w:val="28"/>
        </w:rPr>
        <w:t>Выходное напряжение выпрямителя зависит от величины питающего переменного напряжения, а оно может меняться в пределах (-10...15%). Аппаратура связи чаще всего не допускает такого значительного колебания напряжения, поэтому в современных выпрямителях после фильтра ставят стабилизаторы напряжения, и если надо тока. Помимо этих звеньев у всякого выпрямительного устройства есть аппаратура коммутации, защиты и т.д.</w:t>
      </w:r>
    </w:p>
    <w:p w14:paraId="570F9240">
      <w:pPr>
        <w:pStyle w:val="2"/>
        <w:keepLines w:val="0"/>
        <w:spacing w:before="0" w:line="360" w:lineRule="auto"/>
        <w:jc w:val="center"/>
        <w:rPr>
          <w:b/>
          <w:i/>
          <w:color w:val="auto"/>
          <w:sz w:val="28"/>
          <w:szCs w:val="28"/>
        </w:rPr>
      </w:pPr>
      <w:r>
        <w:rPr>
          <w:b/>
          <w:color w:val="auto"/>
          <w:sz w:val="28"/>
          <w:szCs w:val="28"/>
        </w:rPr>
        <w:t>Вентили и их параметры</w:t>
      </w:r>
    </w:p>
    <w:p w14:paraId="0B6A9518">
      <w:pPr>
        <w:spacing w:line="360" w:lineRule="auto"/>
        <w:ind w:firstLine="709"/>
        <w:jc w:val="both"/>
        <w:rPr>
          <w:sz w:val="28"/>
          <w:szCs w:val="28"/>
        </w:rPr>
      </w:pPr>
      <w:r>
        <w:rPr>
          <w:sz w:val="28"/>
          <w:szCs w:val="28"/>
        </w:rPr>
        <w:t xml:space="preserve">Выпрямление переменного тока в постоянный ток осуществляется нелинейным элементом - </w:t>
      </w:r>
      <w:r>
        <w:rPr>
          <w:b/>
          <w:sz w:val="28"/>
          <w:szCs w:val="28"/>
        </w:rPr>
        <w:t>вентилем</w:t>
      </w:r>
      <w:r>
        <w:rPr>
          <w:sz w:val="28"/>
          <w:szCs w:val="28"/>
        </w:rPr>
        <w:t>.</w:t>
      </w:r>
    </w:p>
    <w:p w14:paraId="12E66628">
      <w:pPr>
        <w:spacing w:line="360" w:lineRule="auto"/>
        <w:jc w:val="center"/>
        <w:rPr>
          <w:sz w:val="28"/>
          <w:szCs w:val="28"/>
        </w:rPr>
      </w:pPr>
      <w:r>
        <w:rPr>
          <w:sz w:val="28"/>
          <w:szCs w:val="28"/>
        </w:rPr>
        <w:drawing>
          <wp:inline distT="0" distB="0" distL="0" distR="0">
            <wp:extent cx="5194300" cy="2959100"/>
            <wp:effectExtent l="0" t="0" r="2540" b="12700"/>
            <wp:docPr id="745" name="Рисунок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Рисунок 745"/>
                    <pic:cNvPicPr>
                      <a:picLocks noChangeAspect="1"/>
                    </pic:cNvPicPr>
                  </pic:nvPicPr>
                  <pic:blipFill>
                    <a:blip r:embed="rId16"/>
                    <a:srcRect l="19668" t="7981" r="19935" b="8780"/>
                    <a:stretch>
                      <a:fillRect/>
                    </a:stretch>
                  </pic:blipFill>
                  <pic:spPr>
                    <a:xfrm>
                      <a:off x="0" y="0"/>
                      <a:ext cx="5194300" cy="2959100"/>
                    </a:xfrm>
                    <a:prstGeom prst="rect">
                      <a:avLst/>
                    </a:prstGeom>
                    <a:ln>
                      <a:noFill/>
                    </a:ln>
                  </pic:spPr>
                </pic:pic>
              </a:graphicData>
            </a:graphic>
          </wp:inline>
        </w:drawing>
      </w:r>
    </w:p>
    <w:p w14:paraId="2BE9B4FE">
      <w:pPr>
        <w:spacing w:line="360" w:lineRule="auto"/>
        <w:jc w:val="center"/>
        <w:rPr>
          <w:sz w:val="28"/>
          <w:szCs w:val="28"/>
        </w:rPr>
      </w:pPr>
      <w:r>
        <w:rPr>
          <w:sz w:val="28"/>
          <w:szCs w:val="28"/>
        </w:rPr>
        <w:t>Рисунок 9.11. Полупроводниковые диоды</w:t>
      </w:r>
    </w:p>
    <w:p w14:paraId="3FD15169">
      <w:pPr>
        <w:spacing w:line="360" w:lineRule="auto"/>
        <w:jc w:val="center"/>
        <w:rPr>
          <w:sz w:val="28"/>
          <w:szCs w:val="28"/>
        </w:rPr>
      </w:pPr>
    </w:p>
    <w:p w14:paraId="5C2CFA84">
      <w:pPr>
        <w:spacing w:line="360" w:lineRule="auto"/>
        <w:ind w:firstLine="709"/>
        <w:jc w:val="both"/>
        <w:rPr>
          <w:sz w:val="28"/>
          <w:szCs w:val="28"/>
        </w:rPr>
      </w:pPr>
      <w:r>
        <w:rPr>
          <w:b/>
          <w:sz w:val="28"/>
          <w:szCs w:val="28"/>
        </w:rPr>
        <w:t>Вентиль</w:t>
      </w:r>
      <w:r>
        <w:rPr>
          <w:sz w:val="28"/>
          <w:szCs w:val="28"/>
        </w:rPr>
        <w:t xml:space="preserve"> - прибор, проводящий электрический ток преимущественно в одном направлении. Он обладает большой проводимостью (т.е. малым сопротивлением) для тока одного направления, и малой проводимостью (т.е. большим сопротивлением) для тока одного направления. Направление, в котором вентиль обладает малым сопротивлением, называется </w:t>
      </w:r>
      <w:r>
        <w:rPr>
          <w:b/>
          <w:sz w:val="28"/>
          <w:szCs w:val="28"/>
        </w:rPr>
        <w:t>прямым,</w:t>
      </w:r>
      <w:r>
        <w:rPr>
          <w:sz w:val="28"/>
          <w:szCs w:val="28"/>
        </w:rPr>
        <w:t xml:space="preserve"> оно характеризуется величинами </w:t>
      </w:r>
      <w:r>
        <w:rPr>
          <w:i/>
          <w:sz w:val="28"/>
          <w:szCs w:val="28"/>
        </w:rPr>
        <w:t>R</w:t>
      </w:r>
      <w:r>
        <w:rPr>
          <w:i/>
          <w:sz w:val="28"/>
          <w:szCs w:val="28"/>
          <w:vertAlign w:val="subscript"/>
        </w:rPr>
        <w:t>пр</w:t>
      </w:r>
      <w:r>
        <w:rPr>
          <w:sz w:val="28"/>
          <w:szCs w:val="28"/>
        </w:rPr>
        <w:t xml:space="preserve">, </w:t>
      </w:r>
      <w:r>
        <w:rPr>
          <w:i/>
          <w:sz w:val="28"/>
          <w:szCs w:val="28"/>
        </w:rPr>
        <w:t>I</w:t>
      </w:r>
      <w:r>
        <w:rPr>
          <w:i/>
          <w:sz w:val="28"/>
          <w:szCs w:val="28"/>
          <w:vertAlign w:val="subscript"/>
        </w:rPr>
        <w:t>пр</w:t>
      </w:r>
      <w:r>
        <w:rPr>
          <w:sz w:val="28"/>
          <w:szCs w:val="28"/>
        </w:rPr>
        <w:t xml:space="preserve">, </w:t>
      </w:r>
      <w:r>
        <w:rPr>
          <w:i/>
          <w:sz w:val="28"/>
          <w:szCs w:val="28"/>
        </w:rPr>
        <w:t>U</w:t>
      </w:r>
      <w:r>
        <w:rPr>
          <w:i/>
          <w:sz w:val="28"/>
          <w:szCs w:val="28"/>
          <w:vertAlign w:val="subscript"/>
        </w:rPr>
        <w:t>пр</w:t>
      </w:r>
      <w:r>
        <w:rPr>
          <w:sz w:val="28"/>
          <w:szCs w:val="28"/>
        </w:rPr>
        <w:t xml:space="preserve">. А направление, в котором вентиль обладает большим сопротивлением, называется </w:t>
      </w:r>
      <w:r>
        <w:rPr>
          <w:b/>
          <w:sz w:val="28"/>
          <w:szCs w:val="28"/>
        </w:rPr>
        <w:t>обратным</w:t>
      </w:r>
      <w:r>
        <w:rPr>
          <w:sz w:val="28"/>
          <w:szCs w:val="28"/>
        </w:rPr>
        <w:t xml:space="preserve"> и характеризуется величинами </w:t>
      </w:r>
      <w:r>
        <w:rPr>
          <w:i/>
          <w:sz w:val="28"/>
          <w:szCs w:val="28"/>
        </w:rPr>
        <w:t>R</w:t>
      </w:r>
      <w:r>
        <w:rPr>
          <w:i/>
          <w:sz w:val="28"/>
          <w:szCs w:val="28"/>
          <w:vertAlign w:val="subscript"/>
        </w:rPr>
        <w:t>обр</w:t>
      </w:r>
      <w:r>
        <w:rPr>
          <w:sz w:val="28"/>
          <w:szCs w:val="28"/>
        </w:rPr>
        <w:t xml:space="preserve">, </w:t>
      </w:r>
      <w:r>
        <w:rPr>
          <w:i/>
          <w:sz w:val="28"/>
          <w:szCs w:val="28"/>
        </w:rPr>
        <w:t>I</w:t>
      </w:r>
      <w:r>
        <w:rPr>
          <w:i/>
          <w:sz w:val="28"/>
          <w:szCs w:val="28"/>
          <w:vertAlign w:val="subscript"/>
        </w:rPr>
        <w:t>обр</w:t>
      </w:r>
      <w:r>
        <w:rPr>
          <w:sz w:val="28"/>
          <w:szCs w:val="28"/>
        </w:rPr>
        <w:t xml:space="preserve">, </w:t>
      </w:r>
      <w:r>
        <w:rPr>
          <w:i/>
          <w:sz w:val="28"/>
          <w:szCs w:val="28"/>
        </w:rPr>
        <w:t>U</w:t>
      </w:r>
      <w:r>
        <w:rPr>
          <w:i/>
          <w:sz w:val="28"/>
          <w:szCs w:val="28"/>
          <w:vertAlign w:val="subscript"/>
        </w:rPr>
        <w:t>обр</w:t>
      </w:r>
      <w:r>
        <w:rPr>
          <w:sz w:val="28"/>
          <w:szCs w:val="28"/>
        </w:rPr>
        <w:t>. Обозначение вентиля в схеме приведена на рис. 8.2:</w:t>
      </w:r>
    </w:p>
    <w:p w14:paraId="44937DD5">
      <w:pPr>
        <w:spacing w:line="360" w:lineRule="auto"/>
        <w:jc w:val="center"/>
        <w:rPr>
          <w:sz w:val="28"/>
          <w:szCs w:val="28"/>
        </w:rPr>
      </w:pPr>
      <w:r>
        <w:rPr>
          <w:sz w:val="28"/>
          <w:szCs w:val="28"/>
        </w:rPr>
        <w:object>
          <v:shape id="_x0000_i1025" o:spt="75" type="#_x0000_t75" style="height:69.6pt;width:297.6pt;" o:ole="t" fillcolor="#FFFFFF" filled="f" o:preferrelative="t" stroked="f" coordsize="21600,21600">
            <v:path/>
            <v:fill on="f" focussize="0,0"/>
            <v:stroke on="f" joinstyle="miter"/>
            <v:imagedata r:id="rId18" o:title=""/>
            <o:lock v:ext="edit" aspectratio="t"/>
            <w10:wrap type="none"/>
            <w10:anchorlock/>
          </v:shape>
          <o:OLEObject Type="Embed" ProgID="Word.Picture.8" ShapeID="_x0000_i1025" DrawAspect="Content" ObjectID="_1468075725" r:id="rId17">
            <o:LockedField>false</o:LockedField>
          </o:OLEObject>
        </w:object>
      </w:r>
    </w:p>
    <w:p w14:paraId="694F3316">
      <w:pPr>
        <w:spacing w:line="360" w:lineRule="auto"/>
        <w:jc w:val="center"/>
        <w:rPr>
          <w:sz w:val="28"/>
          <w:szCs w:val="28"/>
        </w:rPr>
      </w:pPr>
      <w:r>
        <w:rPr>
          <w:sz w:val="28"/>
          <w:szCs w:val="28"/>
        </w:rPr>
        <w:t>Рисунок 9.12. Обозначение вентиля в схеме.</w:t>
      </w:r>
    </w:p>
    <w:p w14:paraId="1E67C39D">
      <w:pPr>
        <w:spacing w:line="360" w:lineRule="auto"/>
        <w:ind w:firstLine="709"/>
        <w:jc w:val="both"/>
        <w:rPr>
          <w:sz w:val="28"/>
          <w:szCs w:val="28"/>
        </w:rPr>
      </w:pPr>
      <w:r>
        <w:rPr>
          <w:sz w:val="28"/>
          <w:szCs w:val="28"/>
        </w:rPr>
        <w:t xml:space="preserve">Напряжение от анода к катоду называется </w:t>
      </w:r>
      <w:r>
        <w:rPr>
          <w:b/>
          <w:sz w:val="28"/>
          <w:szCs w:val="28"/>
        </w:rPr>
        <w:t>прямым</w:t>
      </w:r>
      <w:r>
        <w:rPr>
          <w:sz w:val="28"/>
          <w:szCs w:val="28"/>
        </w:rPr>
        <w:t xml:space="preserve">, а от катода к аноду - </w:t>
      </w:r>
      <w:r>
        <w:rPr>
          <w:b/>
          <w:sz w:val="28"/>
          <w:szCs w:val="28"/>
        </w:rPr>
        <w:t>обратным</w:t>
      </w:r>
      <w:r>
        <w:rPr>
          <w:sz w:val="28"/>
          <w:szCs w:val="28"/>
        </w:rPr>
        <w:t xml:space="preserve">. Различают </w:t>
      </w:r>
      <w:r>
        <w:rPr>
          <w:i/>
          <w:sz w:val="28"/>
          <w:szCs w:val="28"/>
        </w:rPr>
        <w:t>идеальный</w:t>
      </w:r>
      <w:r>
        <w:rPr>
          <w:sz w:val="28"/>
          <w:szCs w:val="28"/>
        </w:rPr>
        <w:t xml:space="preserve"> и </w:t>
      </w:r>
      <w:r>
        <w:rPr>
          <w:i/>
          <w:sz w:val="28"/>
          <w:szCs w:val="28"/>
        </w:rPr>
        <w:t>реальный</w:t>
      </w:r>
      <w:r>
        <w:rPr>
          <w:sz w:val="28"/>
          <w:szCs w:val="28"/>
        </w:rPr>
        <w:t xml:space="preserve"> вентили. Направление тока через вентиль и его основные электрические свойства выражаются вольтамперной характеристикой (ВАХ) - </w:t>
      </w:r>
      <w:r>
        <w:rPr>
          <w:i/>
          <w:sz w:val="28"/>
          <w:szCs w:val="28"/>
        </w:rPr>
        <w:t>I =f(U)</w:t>
      </w:r>
      <w:r>
        <w:rPr>
          <w:sz w:val="28"/>
          <w:szCs w:val="28"/>
        </w:rPr>
        <w:t>.</w:t>
      </w:r>
    </w:p>
    <w:p w14:paraId="0DC811BD">
      <w:pPr>
        <w:spacing w:line="360" w:lineRule="auto"/>
        <w:ind w:firstLine="709"/>
        <w:jc w:val="both"/>
        <w:rPr>
          <w:i/>
          <w:sz w:val="28"/>
          <w:szCs w:val="28"/>
        </w:rPr>
      </w:pPr>
      <w:r>
        <w:rPr>
          <w:sz w:val="28"/>
          <w:szCs w:val="28"/>
          <w:lang w:val="en-US"/>
        </w:rPr>
        <w:object>
          <v:shape id="_x0000_i1026" o:spt="75" type="#_x0000_t75" style="height:116.4pt;width:162.6pt;" o:ole="t" fillcolor="#FFFFFF" filled="f" o:preferrelative="t" stroked="f" coordsize="21600,21600">
            <v:path/>
            <v:fill on="f" focussize="0,0"/>
            <v:stroke on="f" joinstyle="miter"/>
            <v:imagedata r:id="rId20" o:title=""/>
            <o:lock v:ext="edit" aspectratio="t"/>
            <w10:wrap type="none"/>
            <w10:anchorlock/>
          </v:shape>
          <o:OLEObject Type="Embed" ProgID="Word.Picture.8" ShapeID="_x0000_i1026" DrawAspect="Content" ObjectID="_1468075726" r:id="rId19">
            <o:LockedField>false</o:LockedField>
          </o:OLEObject>
        </w:object>
      </w:r>
      <w:r>
        <w:rPr>
          <w:sz w:val="28"/>
          <w:szCs w:val="28"/>
        </w:rPr>
        <w:t xml:space="preserve">          </w:t>
      </w:r>
      <w:r>
        <w:rPr>
          <w:i/>
          <w:sz w:val="28"/>
          <w:szCs w:val="28"/>
        </w:rPr>
        <w:object>
          <v:shape id="_x0000_i1027" o:spt="75" type="#_x0000_t75" style="height:103.8pt;width:189.6pt;" o:ole="t" fillcolor="#FFFFFF" filled="f" o:preferrelative="t" stroked="f" coordsize="21600,21600">
            <v:path/>
            <v:fill on="f" focussize="0,0"/>
            <v:stroke on="f" joinstyle="miter"/>
            <v:imagedata r:id="rId22" gain="30147f" blacklevel="655f" grayscale="t" bilevel="t" o:title=""/>
            <o:lock v:ext="edit" aspectratio="t"/>
            <w10:wrap type="none"/>
            <w10:anchorlock/>
          </v:shape>
          <o:OLEObject Type="Embed" ProgID="Word.Picture.8" ShapeID="_x0000_i1027" DrawAspect="Content" ObjectID="_1468075727" r:id="rId21">
            <o:LockedField>false</o:LockedField>
          </o:OLEObject>
        </w:object>
      </w:r>
    </w:p>
    <w:p w14:paraId="4F5D3FE0">
      <w:pPr>
        <w:spacing w:line="360" w:lineRule="auto"/>
        <w:jc w:val="center"/>
        <w:rPr>
          <w:sz w:val="28"/>
          <w:szCs w:val="28"/>
        </w:rPr>
      </w:pPr>
      <w:r>
        <w:rPr>
          <w:sz w:val="28"/>
          <w:szCs w:val="28"/>
        </w:rPr>
        <w:t>Рисунок 9.13. Вольт-амперные характеристики полупроводникового диода</w:t>
      </w:r>
    </w:p>
    <w:p w14:paraId="47684167">
      <w:pPr>
        <w:spacing w:line="360" w:lineRule="auto"/>
        <w:ind w:firstLine="709"/>
        <w:jc w:val="both"/>
        <w:rPr>
          <w:sz w:val="28"/>
          <w:szCs w:val="28"/>
        </w:rPr>
      </w:pPr>
    </w:p>
    <w:p w14:paraId="05A1DBC5">
      <w:pPr>
        <w:spacing w:line="360" w:lineRule="auto"/>
        <w:ind w:firstLine="709"/>
        <w:jc w:val="both"/>
        <w:rPr>
          <w:sz w:val="28"/>
          <w:szCs w:val="28"/>
        </w:rPr>
      </w:pPr>
      <w:r>
        <w:rPr>
          <w:sz w:val="28"/>
          <w:szCs w:val="28"/>
        </w:rPr>
        <w:t xml:space="preserve">У идеального вентиля </w:t>
      </w:r>
      <w:r>
        <w:rPr>
          <w:i/>
          <w:sz w:val="28"/>
          <w:szCs w:val="28"/>
        </w:rPr>
        <w:t>R</w:t>
      </w:r>
      <w:r>
        <w:rPr>
          <w:i/>
          <w:sz w:val="28"/>
          <w:szCs w:val="28"/>
          <w:vertAlign w:val="subscript"/>
        </w:rPr>
        <w:t>пр</w:t>
      </w:r>
      <w:r>
        <w:rPr>
          <w:i/>
          <w:sz w:val="28"/>
          <w:szCs w:val="28"/>
        </w:rPr>
        <w:t>=0</w:t>
      </w:r>
      <w:r>
        <w:rPr>
          <w:sz w:val="28"/>
          <w:szCs w:val="28"/>
        </w:rPr>
        <w:t xml:space="preserve">, соответственно </w:t>
      </w:r>
      <w:r>
        <w:rPr>
          <w:i/>
          <w:sz w:val="28"/>
          <w:szCs w:val="28"/>
        </w:rPr>
        <w:t>U</w:t>
      </w:r>
      <w:r>
        <w:rPr>
          <w:i/>
          <w:sz w:val="28"/>
          <w:szCs w:val="28"/>
          <w:vertAlign w:val="subscript"/>
        </w:rPr>
        <w:t>пр</w:t>
      </w:r>
      <w:r>
        <w:rPr>
          <w:i/>
          <w:sz w:val="28"/>
          <w:szCs w:val="28"/>
        </w:rPr>
        <w:t>=0</w:t>
      </w:r>
      <w:r>
        <w:rPr>
          <w:sz w:val="28"/>
          <w:szCs w:val="28"/>
        </w:rPr>
        <w:t xml:space="preserve">, а ток </w:t>
      </w:r>
      <w:r>
        <w:rPr>
          <w:i/>
          <w:sz w:val="28"/>
          <w:szCs w:val="28"/>
        </w:rPr>
        <w:t>I</w:t>
      </w:r>
      <w:r>
        <w:rPr>
          <w:i/>
          <w:sz w:val="28"/>
          <w:szCs w:val="28"/>
          <w:vertAlign w:val="subscript"/>
        </w:rPr>
        <w:t>пр</w:t>
      </w:r>
      <w:r>
        <w:rPr>
          <w:i/>
          <w:sz w:val="28"/>
          <w:szCs w:val="28"/>
        </w:rPr>
        <w:t xml:space="preserve"> </w:t>
      </w:r>
      <w:r>
        <w:rPr>
          <w:sz w:val="28"/>
          <w:szCs w:val="28"/>
        </w:rPr>
        <w:t xml:space="preserve">ничем не ограничен, а </w:t>
      </w:r>
      <w:r>
        <w:rPr>
          <w:i/>
          <w:sz w:val="28"/>
          <w:szCs w:val="28"/>
        </w:rPr>
        <w:t>R</w:t>
      </w:r>
      <w:r>
        <w:rPr>
          <w:i/>
          <w:sz w:val="28"/>
          <w:szCs w:val="28"/>
          <w:vertAlign w:val="subscript"/>
        </w:rPr>
        <w:t>обр</w:t>
      </w:r>
      <w:r>
        <w:rPr>
          <w:i/>
          <w:sz w:val="28"/>
          <w:szCs w:val="28"/>
        </w:rPr>
        <w:t>=</w:t>
      </w:r>
      <w:r>
        <w:rPr>
          <w:i/>
          <w:sz w:val="28"/>
          <w:szCs w:val="28"/>
        </w:rPr>
        <w:sym w:font="Symbol" w:char="F0A5"/>
      </w:r>
      <w:r>
        <w:rPr>
          <w:sz w:val="28"/>
          <w:szCs w:val="28"/>
        </w:rPr>
        <w:t xml:space="preserve">,т.е. при любом </w:t>
      </w:r>
      <w:r>
        <w:rPr>
          <w:i/>
          <w:sz w:val="28"/>
          <w:szCs w:val="28"/>
        </w:rPr>
        <w:t>U</w:t>
      </w:r>
      <w:r>
        <w:rPr>
          <w:i/>
          <w:sz w:val="28"/>
          <w:szCs w:val="28"/>
          <w:vertAlign w:val="subscript"/>
        </w:rPr>
        <w:t>обр</w:t>
      </w:r>
      <w:r>
        <w:rPr>
          <w:sz w:val="28"/>
          <w:szCs w:val="28"/>
        </w:rPr>
        <w:t xml:space="preserve"> величина </w:t>
      </w:r>
      <w:r>
        <w:rPr>
          <w:i/>
          <w:sz w:val="28"/>
          <w:szCs w:val="28"/>
        </w:rPr>
        <w:t>I</w:t>
      </w:r>
      <w:r>
        <w:rPr>
          <w:i/>
          <w:sz w:val="28"/>
          <w:szCs w:val="28"/>
          <w:vertAlign w:val="subscript"/>
        </w:rPr>
        <w:t>обр</w:t>
      </w:r>
      <w:r>
        <w:rPr>
          <w:i/>
          <w:sz w:val="28"/>
          <w:szCs w:val="28"/>
        </w:rPr>
        <w:t>=0</w:t>
      </w:r>
      <w:r>
        <w:rPr>
          <w:sz w:val="28"/>
          <w:szCs w:val="28"/>
        </w:rPr>
        <w:t>.</w:t>
      </w:r>
    </w:p>
    <w:p w14:paraId="2D78D5C1">
      <w:pPr>
        <w:spacing w:line="360" w:lineRule="auto"/>
        <w:ind w:firstLine="709"/>
        <w:jc w:val="both"/>
        <w:rPr>
          <w:sz w:val="28"/>
          <w:szCs w:val="28"/>
        </w:rPr>
      </w:pPr>
      <w:r>
        <w:rPr>
          <w:sz w:val="28"/>
          <w:szCs w:val="28"/>
        </w:rPr>
        <w:t xml:space="preserve">Реальный вентиль обладает некоторым сопротивлением </w:t>
      </w:r>
      <w:r>
        <w:rPr>
          <w:i/>
          <w:sz w:val="28"/>
          <w:szCs w:val="28"/>
        </w:rPr>
        <w:t>R</w:t>
      </w:r>
      <w:r>
        <w:rPr>
          <w:i/>
          <w:sz w:val="28"/>
          <w:szCs w:val="28"/>
          <w:vertAlign w:val="subscript"/>
        </w:rPr>
        <w:t>пр</w:t>
      </w:r>
      <w:r>
        <w:rPr>
          <w:sz w:val="28"/>
          <w:szCs w:val="28"/>
        </w:rPr>
        <w:t xml:space="preserve">, поэтому для создания заданной величины прямого тока </w:t>
      </w:r>
      <w:r>
        <w:rPr>
          <w:i/>
          <w:sz w:val="28"/>
          <w:szCs w:val="28"/>
        </w:rPr>
        <w:t>I</w:t>
      </w:r>
      <w:r>
        <w:rPr>
          <w:i/>
          <w:sz w:val="28"/>
          <w:szCs w:val="28"/>
          <w:vertAlign w:val="subscript"/>
        </w:rPr>
        <w:t>пр</w:t>
      </w:r>
      <w:r>
        <w:rPr>
          <w:sz w:val="28"/>
          <w:szCs w:val="28"/>
        </w:rPr>
        <w:t xml:space="preserve"> к нему надо подвести определенную величину </w:t>
      </w:r>
      <w:r>
        <w:rPr>
          <w:i/>
          <w:sz w:val="28"/>
          <w:szCs w:val="28"/>
        </w:rPr>
        <w:t>U</w:t>
      </w:r>
      <w:r>
        <w:rPr>
          <w:i/>
          <w:sz w:val="28"/>
          <w:szCs w:val="28"/>
          <w:vertAlign w:val="subscript"/>
        </w:rPr>
        <w:t>пр</w:t>
      </w:r>
      <w:r>
        <w:rPr>
          <w:sz w:val="28"/>
          <w:szCs w:val="28"/>
        </w:rPr>
        <w:t xml:space="preserve">. А в обратном направлении он обладает конечным </w:t>
      </w:r>
      <w:r>
        <w:rPr>
          <w:i/>
          <w:sz w:val="28"/>
          <w:szCs w:val="28"/>
        </w:rPr>
        <w:t>R</w:t>
      </w:r>
      <w:r>
        <w:rPr>
          <w:i/>
          <w:sz w:val="28"/>
          <w:szCs w:val="28"/>
          <w:vertAlign w:val="subscript"/>
        </w:rPr>
        <w:t>обр</w:t>
      </w:r>
      <w:r>
        <w:rPr>
          <w:sz w:val="28"/>
          <w:szCs w:val="28"/>
        </w:rPr>
        <w:t xml:space="preserve">, поэтому пропускает некоторый обратный ток </w:t>
      </w:r>
      <w:r>
        <w:rPr>
          <w:i/>
          <w:sz w:val="28"/>
          <w:szCs w:val="28"/>
        </w:rPr>
        <w:t>I</w:t>
      </w:r>
      <w:r>
        <w:rPr>
          <w:i/>
          <w:sz w:val="28"/>
          <w:szCs w:val="28"/>
          <w:vertAlign w:val="subscript"/>
        </w:rPr>
        <w:t xml:space="preserve">обр </w:t>
      </w:r>
      <w:r>
        <w:rPr>
          <w:sz w:val="28"/>
          <w:szCs w:val="28"/>
        </w:rPr>
        <w:t xml:space="preserve"> (рис. 11.3).</w:t>
      </w:r>
    </w:p>
    <w:p w14:paraId="0FAD2801">
      <w:pPr>
        <w:spacing w:line="360" w:lineRule="auto"/>
        <w:ind w:firstLine="709"/>
        <w:jc w:val="both"/>
        <w:rPr>
          <w:sz w:val="28"/>
          <w:szCs w:val="28"/>
        </w:rPr>
      </w:pPr>
      <w:r>
        <w:rPr>
          <w:sz w:val="28"/>
          <w:szCs w:val="28"/>
        </w:rPr>
        <w:t xml:space="preserve">Вентили бывают </w:t>
      </w:r>
      <w:r>
        <w:rPr>
          <w:b/>
          <w:sz w:val="28"/>
          <w:szCs w:val="28"/>
        </w:rPr>
        <w:t>управляемыми и неуправляемыми</w:t>
      </w:r>
      <w:r>
        <w:rPr>
          <w:sz w:val="28"/>
          <w:szCs w:val="28"/>
        </w:rPr>
        <w:t>. В настоящее время в основном применяются электронные полупроводниковые вентили – селеновые, кремниевые, германиевые (неуправляемые) и кремниевые управляемые (тиристоры).</w:t>
      </w:r>
    </w:p>
    <w:p w14:paraId="00E46E82">
      <w:pPr>
        <w:spacing w:line="360" w:lineRule="auto"/>
        <w:ind w:firstLine="709"/>
        <w:jc w:val="both"/>
        <w:rPr>
          <w:b/>
          <w:sz w:val="28"/>
          <w:szCs w:val="28"/>
        </w:rPr>
      </w:pPr>
      <w:r>
        <w:rPr>
          <w:b/>
          <w:sz w:val="28"/>
          <w:szCs w:val="28"/>
        </w:rPr>
        <w:t>Классификационные признаки выпрямителей:</w:t>
      </w:r>
    </w:p>
    <w:p w14:paraId="567010EC">
      <w:pPr>
        <w:spacing w:line="360" w:lineRule="auto"/>
        <w:ind w:firstLine="709"/>
        <w:jc w:val="both"/>
        <w:rPr>
          <w:sz w:val="28"/>
          <w:szCs w:val="28"/>
        </w:rPr>
      </w:pPr>
      <w:r>
        <w:rPr>
          <w:sz w:val="28"/>
          <w:szCs w:val="28"/>
        </w:rPr>
        <w:t>1. неуправляемые (Uн =const) и управляемые (Uн =var);</w:t>
      </w:r>
    </w:p>
    <w:p w14:paraId="24460135">
      <w:pPr>
        <w:spacing w:line="360" w:lineRule="auto"/>
        <w:ind w:firstLine="709"/>
        <w:jc w:val="both"/>
        <w:rPr>
          <w:sz w:val="28"/>
          <w:szCs w:val="28"/>
        </w:rPr>
      </w:pPr>
      <w:r>
        <w:rPr>
          <w:sz w:val="28"/>
          <w:szCs w:val="28"/>
        </w:rPr>
        <w:t>2. однотактные и двухтактные;</w:t>
      </w:r>
    </w:p>
    <w:p w14:paraId="2CA91A88">
      <w:pPr>
        <w:spacing w:line="360" w:lineRule="auto"/>
        <w:ind w:firstLine="709"/>
        <w:jc w:val="both"/>
        <w:rPr>
          <w:sz w:val="28"/>
          <w:szCs w:val="28"/>
        </w:rPr>
      </w:pPr>
      <w:r>
        <w:rPr>
          <w:sz w:val="28"/>
          <w:szCs w:val="28"/>
        </w:rPr>
        <w:t>3. однофазные и многофазные (чаще трехфазные);</w:t>
      </w:r>
    </w:p>
    <w:p w14:paraId="6E6BA9CC">
      <w:pPr>
        <w:spacing w:line="360" w:lineRule="auto"/>
        <w:ind w:firstLine="709"/>
        <w:jc w:val="both"/>
        <w:rPr>
          <w:sz w:val="28"/>
          <w:szCs w:val="28"/>
        </w:rPr>
      </w:pPr>
      <w:r>
        <w:rPr>
          <w:sz w:val="28"/>
          <w:szCs w:val="28"/>
        </w:rPr>
        <w:t>4. малой (до 1 кВт), средней (до 100 кВт) и большой (свыше 100 кВт) мощности;</w:t>
      </w:r>
    </w:p>
    <w:p w14:paraId="335DE182">
      <w:pPr>
        <w:spacing w:line="360" w:lineRule="auto"/>
        <w:ind w:firstLine="709"/>
        <w:jc w:val="both"/>
        <w:rPr>
          <w:sz w:val="28"/>
          <w:szCs w:val="28"/>
        </w:rPr>
      </w:pPr>
      <w:r>
        <w:rPr>
          <w:sz w:val="28"/>
          <w:szCs w:val="28"/>
        </w:rPr>
        <w:t>5. низкого (до 25 В), среднего (до 1000 В) и высокого (свыше 1000 В) напряжений.</w:t>
      </w:r>
    </w:p>
    <w:p w14:paraId="33A10F5F">
      <w:pPr>
        <w:spacing w:line="360" w:lineRule="auto"/>
        <w:ind w:firstLine="709"/>
        <w:jc w:val="both"/>
        <w:rPr>
          <w:b/>
          <w:sz w:val="28"/>
          <w:szCs w:val="28"/>
        </w:rPr>
      </w:pPr>
      <w:r>
        <w:rPr>
          <w:b/>
          <w:sz w:val="28"/>
          <w:szCs w:val="28"/>
        </w:rPr>
        <w:t>Основные параметры выпрямителя:</w:t>
      </w:r>
    </w:p>
    <w:p w14:paraId="44D76C81">
      <w:pPr>
        <w:spacing w:line="360" w:lineRule="auto"/>
        <w:ind w:firstLine="709"/>
        <w:jc w:val="both"/>
        <w:rPr>
          <w:sz w:val="28"/>
          <w:szCs w:val="28"/>
        </w:rPr>
      </w:pPr>
      <w:r>
        <w:rPr>
          <w:sz w:val="28"/>
          <w:szCs w:val="28"/>
        </w:rPr>
        <w:t>• Ucp (Iср) - среднее значение выпрямленного напряжения (тока) нагрузки;</w:t>
      </w:r>
    </w:p>
    <w:p w14:paraId="176A6529">
      <w:pPr>
        <w:spacing w:line="360" w:lineRule="auto"/>
        <w:ind w:firstLine="709"/>
        <w:jc w:val="both"/>
        <w:rPr>
          <w:sz w:val="28"/>
          <w:szCs w:val="28"/>
        </w:rPr>
      </w:pPr>
      <w:r>
        <w:rPr>
          <w:sz w:val="28"/>
          <w:szCs w:val="28"/>
        </w:rPr>
        <w:t>• Um.or - амплитуда основной гармоники выпрямленного напряжения;</w:t>
      </w:r>
    </w:p>
    <w:p w14:paraId="67B796A1">
      <w:pPr>
        <w:spacing w:line="360" w:lineRule="auto"/>
        <w:ind w:firstLine="709"/>
        <w:jc w:val="both"/>
        <w:rPr>
          <w:sz w:val="28"/>
          <w:szCs w:val="28"/>
        </w:rPr>
      </w:pPr>
      <w:r>
        <w:rPr>
          <w:sz w:val="28"/>
          <w:szCs w:val="28"/>
        </w:rPr>
        <w:t>• qn = Um.or/Ucp - коэффициент пульсации выпрямленного напряжения;</w:t>
      </w:r>
    </w:p>
    <w:p w14:paraId="091A9C4C">
      <w:pPr>
        <w:spacing w:line="360" w:lineRule="auto"/>
        <w:ind w:firstLine="709"/>
        <w:jc w:val="both"/>
        <w:rPr>
          <w:sz w:val="28"/>
          <w:szCs w:val="28"/>
        </w:rPr>
      </w:pPr>
      <w:r>
        <w:rPr>
          <w:sz w:val="28"/>
          <w:szCs w:val="28"/>
        </w:rPr>
        <w:t>• S - мощность трансформатора (в вольтамперах - В</w:t>
      </w:r>
      <w:r>
        <w:rPr>
          <w:rFonts w:ascii="Cambria Math" w:hAnsi="Cambria Math" w:cs="Cambria Math"/>
          <w:sz w:val="28"/>
          <w:szCs w:val="28"/>
        </w:rPr>
        <w:t>⋅</w:t>
      </w:r>
      <w:r>
        <w:rPr>
          <w:sz w:val="28"/>
          <w:szCs w:val="28"/>
        </w:rPr>
        <w:t xml:space="preserve"> А или в киловольтамперах - кВ</w:t>
      </w:r>
      <w:r>
        <w:rPr>
          <w:rFonts w:ascii="Cambria Math" w:hAnsi="Cambria Math" w:cs="Cambria Math"/>
          <w:sz w:val="28"/>
          <w:szCs w:val="28"/>
        </w:rPr>
        <w:t>⋅</w:t>
      </w:r>
      <w:r>
        <w:rPr>
          <w:sz w:val="28"/>
          <w:szCs w:val="28"/>
        </w:rPr>
        <w:t xml:space="preserve"> А);</w:t>
      </w:r>
    </w:p>
    <w:p w14:paraId="5CEAC21C">
      <w:pPr>
        <w:spacing w:line="360" w:lineRule="auto"/>
        <w:ind w:firstLine="709"/>
        <w:jc w:val="both"/>
        <w:rPr>
          <w:sz w:val="28"/>
          <w:szCs w:val="28"/>
        </w:rPr>
      </w:pPr>
      <w:r>
        <w:rPr>
          <w:sz w:val="28"/>
          <w:szCs w:val="28"/>
        </w:rPr>
        <w:t>• Iпр.ср - прямой средний ток вентиля;</w:t>
      </w:r>
    </w:p>
    <w:p w14:paraId="35259659">
      <w:pPr>
        <w:spacing w:line="360" w:lineRule="auto"/>
        <w:ind w:firstLine="709"/>
        <w:jc w:val="both"/>
        <w:rPr>
          <w:sz w:val="28"/>
          <w:szCs w:val="28"/>
        </w:rPr>
      </w:pPr>
      <w:r>
        <w:rPr>
          <w:sz w:val="28"/>
          <w:szCs w:val="28"/>
        </w:rPr>
        <w:t>• Unp.cp - среднее напряжение (менее 2 В) на вентиле при токе Iпр.ср;</w:t>
      </w:r>
    </w:p>
    <w:p w14:paraId="7E059691">
      <w:pPr>
        <w:spacing w:line="360" w:lineRule="auto"/>
        <w:ind w:firstLine="709"/>
        <w:jc w:val="both"/>
        <w:rPr>
          <w:sz w:val="28"/>
          <w:szCs w:val="28"/>
        </w:rPr>
      </w:pPr>
      <w:r>
        <w:rPr>
          <w:sz w:val="28"/>
          <w:szCs w:val="28"/>
        </w:rPr>
        <w:t>• Uобр.max ,Iпр.max - максимальные допустимые обратное напряжение и прямой ток вентиля.</w:t>
      </w:r>
    </w:p>
    <w:p w14:paraId="376E2865">
      <w:pPr>
        <w:spacing w:line="360" w:lineRule="auto"/>
        <w:ind w:firstLine="709"/>
        <w:jc w:val="both"/>
        <w:rPr>
          <w:sz w:val="28"/>
          <w:szCs w:val="28"/>
        </w:rPr>
      </w:pPr>
      <w:r>
        <w:rPr>
          <w:b/>
          <w:sz w:val="28"/>
          <w:szCs w:val="28"/>
        </w:rPr>
        <w:t>Однофазная однотактная схема выпрямления</w:t>
      </w:r>
    </w:p>
    <w:p w14:paraId="18107DF1">
      <w:pPr>
        <w:spacing w:line="360" w:lineRule="auto"/>
        <w:ind w:firstLine="709"/>
        <w:jc w:val="both"/>
        <w:rPr>
          <w:sz w:val="28"/>
          <w:szCs w:val="28"/>
        </w:rPr>
      </w:pPr>
      <w:r>
        <w:rPr>
          <w:sz w:val="28"/>
          <w:szCs w:val="28"/>
        </w:rPr>
        <w:t>На рисунке 8.4. представлена простейшая схема выпрямления. Схема содержит один выпрямительный диод, включенный между вторичной обмоткой трансформатора и нагрузкой.</w:t>
      </w:r>
    </w:p>
    <w:p w14:paraId="4BBC3275">
      <w:pPr>
        <w:spacing w:line="360" w:lineRule="auto"/>
        <w:jc w:val="center"/>
        <w:rPr>
          <w:sz w:val="28"/>
          <w:szCs w:val="28"/>
        </w:rPr>
      </w:pPr>
      <w:r>
        <w:rPr>
          <w:sz w:val="28"/>
          <w:szCs w:val="28"/>
        </w:rPr>
        <w:drawing>
          <wp:inline distT="0" distB="0" distL="0" distR="0">
            <wp:extent cx="6010275" cy="2200275"/>
            <wp:effectExtent l="0" t="0" r="9525" b="9525"/>
            <wp:docPr id="686"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Рисунок 6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015570" cy="2202214"/>
                    </a:xfrm>
                    <a:prstGeom prst="rect">
                      <a:avLst/>
                    </a:prstGeom>
                    <a:noFill/>
                  </pic:spPr>
                </pic:pic>
              </a:graphicData>
            </a:graphic>
          </wp:inline>
        </w:drawing>
      </w:r>
    </w:p>
    <w:p w14:paraId="0DE89D48">
      <w:pPr>
        <w:spacing w:line="360" w:lineRule="auto"/>
        <w:jc w:val="center"/>
        <w:rPr>
          <w:sz w:val="28"/>
          <w:szCs w:val="28"/>
        </w:rPr>
      </w:pPr>
      <w:r>
        <w:rPr>
          <w:sz w:val="28"/>
          <w:szCs w:val="28"/>
        </w:rPr>
        <w:t>Рисунок 9.14. - Однофазная однополупериодная (однотактная) схема выпрямления: а) схема - диод открыт, б) схема - диод закрыт, в) временные диаграммы работы</w:t>
      </w:r>
    </w:p>
    <w:p w14:paraId="2FE6806A">
      <w:pPr>
        <w:spacing w:line="360" w:lineRule="auto"/>
        <w:jc w:val="center"/>
        <w:rPr>
          <w:sz w:val="28"/>
          <w:szCs w:val="28"/>
        </w:rPr>
      </w:pPr>
      <w:r>
        <w:rPr>
          <w:sz w:val="28"/>
          <w:szCs w:val="28"/>
        </w:rPr>
        <w:drawing>
          <wp:inline distT="0" distB="0" distL="0" distR="0">
            <wp:extent cx="4760595" cy="1682750"/>
            <wp:effectExtent l="0" t="0" r="9525" b="8890"/>
            <wp:docPr id="689" name="Рисунок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Рисунок 6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67591" cy="1685223"/>
                    </a:xfrm>
                    <a:prstGeom prst="rect">
                      <a:avLst/>
                    </a:prstGeom>
                    <a:noFill/>
                  </pic:spPr>
                </pic:pic>
              </a:graphicData>
            </a:graphic>
          </wp:inline>
        </w:drawing>
      </w:r>
    </w:p>
    <w:p w14:paraId="38D93142">
      <w:pPr>
        <w:spacing w:line="360" w:lineRule="auto"/>
        <w:jc w:val="center"/>
        <w:rPr>
          <w:sz w:val="28"/>
          <w:szCs w:val="28"/>
        </w:rPr>
      </w:pPr>
      <w:r>
        <w:rPr>
          <w:sz w:val="28"/>
          <w:szCs w:val="28"/>
        </w:rPr>
        <w:t>Рисунок 9.15. График напряжений</w:t>
      </w:r>
    </w:p>
    <w:p w14:paraId="4D91D3DE">
      <w:pPr>
        <w:spacing w:line="360" w:lineRule="auto"/>
        <w:ind w:firstLine="709"/>
        <w:jc w:val="both"/>
        <w:rPr>
          <w:sz w:val="28"/>
          <w:szCs w:val="28"/>
        </w:rPr>
      </w:pPr>
    </w:p>
    <w:p w14:paraId="7F438724">
      <w:pPr>
        <w:spacing w:line="360" w:lineRule="auto"/>
        <w:ind w:firstLine="709"/>
        <w:jc w:val="both"/>
        <w:rPr>
          <w:sz w:val="28"/>
          <w:szCs w:val="28"/>
        </w:rPr>
      </w:pPr>
      <w:r>
        <w:rPr>
          <w:sz w:val="28"/>
          <w:szCs w:val="28"/>
        </w:rPr>
        <w:t>Напряжение U</w:t>
      </w:r>
      <w:r>
        <w:rPr>
          <w:sz w:val="28"/>
          <w:szCs w:val="28"/>
          <w:vertAlign w:val="subscript"/>
        </w:rPr>
        <w:t>2</w:t>
      </w:r>
      <w:r>
        <w:rPr>
          <w:sz w:val="28"/>
          <w:szCs w:val="28"/>
        </w:rPr>
        <w:t xml:space="preserve"> изменяется по синусоидальному закону, т.е. содержит положительные и отрицательные полуволны (полупериоды). Ток в цепи нагрузки проходит только в положительные полупериоды, когда к аноду диода VD прикладывается положительный потенциал (рис.9.14.а). При обратной полярности напряжения U</w:t>
      </w:r>
      <w:r>
        <w:rPr>
          <w:sz w:val="28"/>
          <w:szCs w:val="28"/>
          <w:vertAlign w:val="subscript"/>
        </w:rPr>
        <w:t>2</w:t>
      </w:r>
      <w:r>
        <w:rPr>
          <w:sz w:val="28"/>
          <w:szCs w:val="28"/>
        </w:rPr>
        <w:t xml:space="preserve"> диод закрыт, ток в нагрузке не протекает, но к диоду прикладывается обратное напряжение Uобр (рис.9.14.б).</w:t>
      </w:r>
    </w:p>
    <w:p w14:paraId="5CA46BEF">
      <w:pPr>
        <w:spacing w:line="360" w:lineRule="auto"/>
        <w:ind w:firstLine="709"/>
        <w:jc w:val="both"/>
        <w:rPr>
          <w:sz w:val="28"/>
          <w:szCs w:val="28"/>
        </w:rPr>
      </w:pPr>
      <w:r>
        <w:rPr>
          <w:sz w:val="28"/>
          <w:szCs w:val="28"/>
        </w:rPr>
        <w:t xml:space="preserve"> Т.е. на нагрузке выделяется только одна полуволна напряжения вторичной обмотки. Ток в нагрузке протекает только в одном направлении и представляет собой выпрямленный ток, хотя носит пульсирующий характер (рис.9.14.в). Такую форму напряжения (тока) называют постоянно-импульсная.</w:t>
      </w:r>
    </w:p>
    <w:p w14:paraId="2ACD9368">
      <w:pPr>
        <w:spacing w:line="360" w:lineRule="auto"/>
        <w:ind w:firstLine="709"/>
        <w:jc w:val="both"/>
        <w:rPr>
          <w:sz w:val="28"/>
          <w:szCs w:val="28"/>
        </w:rPr>
      </w:pPr>
      <w:r>
        <w:rPr>
          <w:sz w:val="28"/>
          <w:szCs w:val="28"/>
        </w:rPr>
        <w:t>Выпрямленные напряжения и ток содержат постоянную (полезную) составляющую и переменную составляющую (пульсации). Качественная сторона работы выпрямителя оценивается соотношениями между полезной составляющей и пульсациями напряжения и тока. Коэффициент пульсаций данной схемы составляет 1,57. Среднее за период значение выпрямленного напряжения Uн = 0,45U</w:t>
      </w:r>
      <w:r>
        <w:rPr>
          <w:sz w:val="28"/>
          <w:szCs w:val="28"/>
          <w:vertAlign w:val="subscript"/>
        </w:rPr>
        <w:t>2</w:t>
      </w:r>
      <w:r>
        <w:rPr>
          <w:sz w:val="28"/>
          <w:szCs w:val="28"/>
        </w:rPr>
        <w:t>. Максимальное значение обратного напряжения на диоде Uобр.max = 3,14Uн.</w:t>
      </w:r>
    </w:p>
    <w:p w14:paraId="2B9CBF9E">
      <w:pPr>
        <w:spacing w:line="360" w:lineRule="auto"/>
        <w:ind w:firstLine="709"/>
        <w:jc w:val="both"/>
        <w:rPr>
          <w:sz w:val="28"/>
          <w:szCs w:val="28"/>
        </w:rPr>
      </w:pPr>
      <w:r>
        <w:rPr>
          <w:sz w:val="28"/>
          <w:szCs w:val="28"/>
        </w:rPr>
        <w:t>Достоинством данной схемы является простота, недостатки: плохое использование трансформатора, большое обратное напряжение на диоде, большой коэффициент пульсации выпрямленного напряжения.</w:t>
      </w:r>
    </w:p>
    <w:p w14:paraId="376FEB23">
      <w:pPr>
        <w:pStyle w:val="7"/>
        <w:spacing w:line="360" w:lineRule="auto"/>
        <w:ind w:left="0"/>
        <w:jc w:val="center"/>
        <w:rPr>
          <w:b/>
          <w:sz w:val="28"/>
          <w:szCs w:val="28"/>
        </w:rPr>
      </w:pPr>
      <w:r>
        <w:rPr>
          <w:b/>
          <w:sz w:val="28"/>
          <w:szCs w:val="28"/>
        </w:rPr>
        <w:t>Однофазный двухполупериодный выпрямитель</w:t>
      </w:r>
    </w:p>
    <w:p w14:paraId="5B9C7647">
      <w:pPr>
        <w:spacing w:line="360" w:lineRule="auto"/>
        <w:jc w:val="center"/>
        <w:rPr>
          <w:sz w:val="28"/>
          <w:szCs w:val="28"/>
        </w:rPr>
      </w:pPr>
      <w:r>
        <w:rPr>
          <w:sz w:val="28"/>
          <w:szCs w:val="28"/>
        </w:rPr>
        <w:drawing>
          <wp:inline distT="0" distB="0" distL="0" distR="0">
            <wp:extent cx="4219575" cy="1668780"/>
            <wp:effectExtent l="0" t="0" r="1905" b="7620"/>
            <wp:docPr id="697" name="Рисунок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Рисунок 697"/>
                    <pic:cNvPicPr>
                      <a:picLocks noChangeAspect="1" noChangeArrowheads="1"/>
                    </pic:cNvPicPr>
                  </pic:nvPicPr>
                  <pic:blipFill>
                    <a:blip r:embed="rId25">
                      <a:extLst>
                        <a:ext uri="{28A0092B-C50C-407E-A947-70E740481C1C}">
                          <a14:useLocalDpi xmlns:a14="http://schemas.microsoft.com/office/drawing/2010/main" val="0"/>
                        </a:ext>
                      </a:extLst>
                    </a:blip>
                    <a:srcRect r="1336" b="15928"/>
                    <a:stretch>
                      <a:fillRect/>
                    </a:stretch>
                  </pic:blipFill>
                  <pic:spPr>
                    <a:xfrm>
                      <a:off x="0" y="0"/>
                      <a:ext cx="4222729" cy="1670027"/>
                    </a:xfrm>
                    <a:prstGeom prst="rect">
                      <a:avLst/>
                    </a:prstGeom>
                    <a:noFill/>
                    <a:ln>
                      <a:noFill/>
                    </a:ln>
                  </pic:spPr>
                </pic:pic>
              </a:graphicData>
            </a:graphic>
          </wp:inline>
        </w:drawing>
      </w:r>
    </w:p>
    <w:p w14:paraId="1C727675">
      <w:pPr>
        <w:spacing w:line="360" w:lineRule="auto"/>
        <w:jc w:val="center"/>
        <w:rPr>
          <w:sz w:val="28"/>
          <w:szCs w:val="28"/>
        </w:rPr>
      </w:pPr>
      <w:r>
        <w:rPr>
          <w:sz w:val="28"/>
          <w:szCs w:val="28"/>
        </w:rPr>
        <w:t>Рисунок 9.16. Однофазный двухполупериодный выпрямитель</w:t>
      </w:r>
    </w:p>
    <w:p w14:paraId="6E373939">
      <w:pPr>
        <w:spacing w:line="360" w:lineRule="auto"/>
        <w:jc w:val="center"/>
        <w:rPr>
          <w:sz w:val="28"/>
          <w:szCs w:val="28"/>
        </w:rPr>
      </w:pPr>
      <w:r>
        <w:rPr>
          <w:sz w:val="28"/>
          <w:szCs w:val="28"/>
        </w:rPr>
        <w:drawing>
          <wp:inline distT="0" distB="0" distL="0" distR="0">
            <wp:extent cx="3789680" cy="1684020"/>
            <wp:effectExtent l="0" t="0" r="5080" b="7620"/>
            <wp:docPr id="704" name="Рисунок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Рисунок 704"/>
                    <pic:cNvPicPr>
                      <a:picLocks noChangeAspect="1" noChangeArrowheads="1"/>
                    </pic:cNvPicPr>
                  </pic:nvPicPr>
                  <pic:blipFill>
                    <a:blip r:embed="rId26">
                      <a:extLst>
                        <a:ext uri="{28A0092B-C50C-407E-A947-70E740481C1C}">
                          <a14:useLocalDpi xmlns:a14="http://schemas.microsoft.com/office/drawing/2010/main" val="0"/>
                        </a:ext>
                      </a:extLst>
                    </a:blip>
                    <a:srcRect l="4842" t="4792" r="5400" b="7625"/>
                    <a:stretch>
                      <a:fillRect/>
                    </a:stretch>
                  </pic:blipFill>
                  <pic:spPr>
                    <a:xfrm>
                      <a:off x="0" y="0"/>
                      <a:ext cx="3824840" cy="1699644"/>
                    </a:xfrm>
                    <a:prstGeom prst="rect">
                      <a:avLst/>
                    </a:prstGeom>
                    <a:noFill/>
                    <a:ln>
                      <a:noFill/>
                    </a:ln>
                  </pic:spPr>
                </pic:pic>
              </a:graphicData>
            </a:graphic>
          </wp:inline>
        </w:drawing>
      </w:r>
    </w:p>
    <w:p w14:paraId="579B2DED">
      <w:pPr>
        <w:spacing w:line="360" w:lineRule="auto"/>
        <w:jc w:val="center"/>
        <w:rPr>
          <w:sz w:val="28"/>
          <w:szCs w:val="28"/>
        </w:rPr>
      </w:pPr>
      <w:r>
        <w:rPr>
          <w:sz w:val="28"/>
          <w:szCs w:val="28"/>
        </w:rPr>
        <w:t>Рисунок 9.17. График напряжений</w:t>
      </w:r>
    </w:p>
    <w:p w14:paraId="6E79D78B">
      <w:pPr>
        <w:spacing w:line="360" w:lineRule="auto"/>
        <w:ind w:firstLine="709"/>
        <w:jc w:val="both"/>
        <w:rPr>
          <w:sz w:val="28"/>
          <w:szCs w:val="28"/>
        </w:rPr>
      </w:pPr>
    </w:p>
    <w:p w14:paraId="773DBE6D">
      <w:pPr>
        <w:spacing w:line="360" w:lineRule="auto"/>
        <w:ind w:firstLine="709"/>
        <w:jc w:val="both"/>
        <w:rPr>
          <w:sz w:val="28"/>
          <w:szCs w:val="28"/>
        </w:rPr>
      </w:pPr>
      <w:r>
        <w:rPr>
          <w:sz w:val="28"/>
          <w:szCs w:val="28"/>
        </w:rPr>
        <w:t>Схема представляет собой два однополупериодных выпрямителя, работающих на общую нагрузку.</w:t>
      </w:r>
    </w:p>
    <w:p w14:paraId="16BF59EE">
      <w:pPr>
        <w:spacing w:line="360" w:lineRule="auto"/>
        <w:ind w:firstLine="709"/>
        <w:jc w:val="both"/>
        <w:rPr>
          <w:sz w:val="28"/>
          <w:szCs w:val="28"/>
        </w:rPr>
      </w:pPr>
      <w:r>
        <w:rPr>
          <w:sz w:val="28"/>
          <w:szCs w:val="28"/>
        </w:rPr>
        <w:t>Однофазный двухполупериодный выпрямитель со средним (нулевым) выводом вторичной обмотки трансформатора применяют в низковольтных устройствах. Он позволяет уменьшить вдвое число диодов и тем самым понизить потери, но имеет более низкий коэффициент использования трансформатора и, следовательно, большие габариты по сравнению с однофазным мостовым выпрямителем, который рассмотрен ниже. Обратное напряжение на диодах выше в этой схеме, чем в мостовой.</w:t>
      </w:r>
    </w:p>
    <w:p w14:paraId="45E9BC87">
      <w:pPr>
        <w:spacing w:line="360" w:lineRule="auto"/>
        <w:ind w:firstLine="709"/>
        <w:jc w:val="both"/>
        <w:rPr>
          <w:sz w:val="28"/>
          <w:szCs w:val="28"/>
        </w:rPr>
      </w:pPr>
      <w:r>
        <w:rPr>
          <w:sz w:val="28"/>
          <w:szCs w:val="28"/>
        </w:rPr>
        <w:t>Необходимым элементом данного выпрямителя является трансформатор с двумя вторичными обмотками. Выпрямитель со средней точкой является по существу двухфазным, так как вторичная обмотка трансформатора со средней точкой создает две ЭДС, равные по величине, но противоположные по направлению. Таким образом, схема соединения обмоток такова, что одинаковые по величине напряжения на выводах вторичных обмоток относительно средней точки сдвинуты по фазе на 180º.</w:t>
      </w:r>
    </w:p>
    <w:p w14:paraId="32F2624F">
      <w:pPr>
        <w:spacing w:line="360" w:lineRule="auto"/>
        <w:ind w:firstLine="709"/>
        <w:jc w:val="both"/>
        <w:rPr>
          <w:sz w:val="28"/>
          <w:szCs w:val="28"/>
        </w:rPr>
      </w:pPr>
      <w:r>
        <w:rPr>
          <w:sz w:val="28"/>
          <w:szCs w:val="28"/>
        </w:rPr>
        <w:t>Вторичные обмотки трансформатора подключены к анодам вентилей VD1 и VD2. Напряжения на вторичных обмотках трансформатора w21 и w22 находятся в противофазе. Поэтому диоды схемы VD1 и VD2 проводят ток поочередно, каждый в соответствующий полупериод питающего напряжения. В течение первого полупериода положительный потенциал имеет анод диода VD1 и ток ivd1 проходит через него, нагрузку и вторичную полуобмотку w21 трансформатора. В течение второго полупериода положительный потенциал имеет анод диода VD2, ток ivd2 проходит через него, нагрузку и вторичную полуобмотку w22 трансформатора, причем в цепи нагрузки ток id проходит в том же направлении, что и в первый полупериод.</w:t>
      </w:r>
    </w:p>
    <w:p w14:paraId="17B22D52">
      <w:pPr>
        <w:spacing w:line="360" w:lineRule="auto"/>
        <w:jc w:val="center"/>
        <w:rPr>
          <w:sz w:val="28"/>
          <w:szCs w:val="28"/>
        </w:rPr>
      </w:pPr>
      <w:r>
        <w:rPr>
          <w:sz w:val="28"/>
          <w:szCs w:val="28"/>
        </w:rPr>
        <w:drawing>
          <wp:inline distT="0" distB="0" distL="0" distR="0">
            <wp:extent cx="4267200" cy="2641600"/>
            <wp:effectExtent l="0" t="0" r="0" b="10160"/>
            <wp:docPr id="755" name="Рисунок 755" descr="Двухполупериодный выпрямитель со средней точкой. Параметры диодов исходя из  среднего тока активной нагруз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Рисунок 755" descr="Двухполупериодный выпрямитель со средней точкой. Параметры диодов исходя из  среднего тока активной нагрузки"/>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67200" cy="2641600"/>
                    </a:xfrm>
                    <a:prstGeom prst="rect">
                      <a:avLst/>
                    </a:prstGeom>
                    <a:noFill/>
                    <a:ln>
                      <a:noFill/>
                    </a:ln>
                  </pic:spPr>
                </pic:pic>
              </a:graphicData>
            </a:graphic>
          </wp:inline>
        </w:drawing>
      </w:r>
    </w:p>
    <w:p w14:paraId="2981543E">
      <w:pPr>
        <w:spacing w:line="360" w:lineRule="auto"/>
        <w:jc w:val="center"/>
        <w:rPr>
          <w:sz w:val="28"/>
          <w:szCs w:val="28"/>
        </w:rPr>
      </w:pPr>
      <w:r>
        <w:rPr>
          <w:sz w:val="28"/>
          <w:szCs w:val="28"/>
        </w:rPr>
        <w:t>Рисунок 9.18. Двухполупериодный выпрямитель со средней точкой</w:t>
      </w:r>
    </w:p>
    <w:p w14:paraId="6189A3DD">
      <w:pPr>
        <w:spacing w:line="360" w:lineRule="auto"/>
        <w:ind w:firstLine="709"/>
        <w:jc w:val="both"/>
        <w:rPr>
          <w:b/>
          <w:sz w:val="28"/>
          <w:szCs w:val="28"/>
        </w:rPr>
      </w:pPr>
    </w:p>
    <w:p w14:paraId="78605137">
      <w:pPr>
        <w:spacing w:line="360" w:lineRule="auto"/>
        <w:ind w:firstLine="709"/>
        <w:jc w:val="both"/>
        <w:rPr>
          <w:b/>
          <w:sz w:val="28"/>
          <w:szCs w:val="28"/>
        </w:rPr>
      </w:pPr>
      <w:r>
        <w:rPr>
          <w:b/>
          <w:sz w:val="28"/>
          <w:szCs w:val="28"/>
        </w:rPr>
        <w:t xml:space="preserve">К преимуществам двухполупериодного выпрямителя серии </w:t>
      </w:r>
      <w:r>
        <w:rPr>
          <w:b/>
          <w:bCs/>
          <w:sz w:val="28"/>
          <w:szCs w:val="28"/>
        </w:rPr>
        <w:t>относятся следующие.</w:t>
      </w:r>
    </w:p>
    <w:p w14:paraId="22189575">
      <w:pPr>
        <w:numPr>
          <w:ilvl w:val="0"/>
          <w:numId w:val="1"/>
        </w:numPr>
        <w:tabs>
          <w:tab w:val="left" w:pos="426"/>
          <w:tab w:val="clear" w:pos="720"/>
        </w:tabs>
        <w:spacing w:line="360" w:lineRule="auto"/>
        <w:ind w:left="0" w:firstLine="709"/>
        <w:jc w:val="both"/>
        <w:rPr>
          <w:sz w:val="28"/>
          <w:szCs w:val="28"/>
        </w:rPr>
      </w:pPr>
      <w:r>
        <w:rPr>
          <w:bCs/>
          <w:sz w:val="28"/>
          <w:szCs w:val="28"/>
        </w:rPr>
        <w:t>По сравнению с полуволновым, эта схема имеет более высокий КПД.</w:t>
      </w:r>
    </w:p>
    <w:p w14:paraId="242A6154">
      <w:pPr>
        <w:numPr>
          <w:ilvl w:val="0"/>
          <w:numId w:val="1"/>
        </w:numPr>
        <w:tabs>
          <w:tab w:val="left" w:pos="426"/>
          <w:tab w:val="clear" w:pos="720"/>
        </w:tabs>
        <w:spacing w:line="360" w:lineRule="auto"/>
        <w:ind w:left="0" w:firstLine="709"/>
        <w:jc w:val="both"/>
        <w:rPr>
          <w:sz w:val="28"/>
          <w:szCs w:val="28"/>
        </w:rPr>
      </w:pPr>
      <w:r>
        <w:rPr>
          <w:bCs/>
          <w:sz w:val="28"/>
          <w:szCs w:val="28"/>
        </w:rPr>
        <w:t>В этой схеме используются оба цикла, поэтому нет потерь в выходной мощности.</w:t>
      </w:r>
    </w:p>
    <w:p w14:paraId="08E4935C">
      <w:pPr>
        <w:numPr>
          <w:ilvl w:val="0"/>
          <w:numId w:val="1"/>
        </w:numPr>
        <w:tabs>
          <w:tab w:val="left" w:pos="426"/>
          <w:tab w:val="clear" w:pos="720"/>
        </w:tabs>
        <w:spacing w:line="360" w:lineRule="auto"/>
        <w:ind w:left="0" w:firstLine="709"/>
        <w:jc w:val="both"/>
        <w:rPr>
          <w:sz w:val="28"/>
          <w:szCs w:val="28"/>
        </w:rPr>
      </w:pPr>
      <w:r>
        <w:rPr>
          <w:bCs/>
          <w:sz w:val="28"/>
          <w:szCs w:val="28"/>
        </w:rPr>
        <w:t>По сравнению с однополупериодным выпрямителем коэффициент пульсаций у этого выпрямителя меньше.</w:t>
      </w:r>
    </w:p>
    <w:p w14:paraId="43F5DA9B">
      <w:pPr>
        <w:numPr>
          <w:ilvl w:val="0"/>
          <w:numId w:val="1"/>
        </w:numPr>
        <w:tabs>
          <w:tab w:val="left" w:pos="426"/>
          <w:tab w:val="clear" w:pos="720"/>
        </w:tabs>
        <w:spacing w:line="360" w:lineRule="auto"/>
        <w:ind w:left="0" w:firstLine="709"/>
        <w:jc w:val="both"/>
        <w:rPr>
          <w:sz w:val="28"/>
          <w:szCs w:val="28"/>
        </w:rPr>
      </w:pPr>
      <w:r>
        <w:rPr>
          <w:bCs/>
          <w:sz w:val="28"/>
          <w:szCs w:val="28"/>
        </w:rPr>
        <w:t>После того, как оба цикла выпрямления не теряются в сигнале напряжения i / p</w:t>
      </w:r>
    </w:p>
    <w:p w14:paraId="49D05043">
      <w:pPr>
        <w:numPr>
          <w:ilvl w:val="0"/>
          <w:numId w:val="1"/>
        </w:numPr>
        <w:tabs>
          <w:tab w:val="left" w:pos="426"/>
          <w:tab w:val="clear" w:pos="720"/>
        </w:tabs>
        <w:spacing w:line="360" w:lineRule="auto"/>
        <w:ind w:left="0" w:firstLine="709"/>
        <w:jc w:val="both"/>
        <w:rPr>
          <w:sz w:val="28"/>
          <w:szCs w:val="28"/>
        </w:rPr>
      </w:pPr>
      <w:r>
        <w:rPr>
          <w:bCs/>
          <w:sz w:val="28"/>
          <w:szCs w:val="28"/>
        </w:rPr>
        <w:t>Вы можете использовать четыре отдельных силовых диода для Сделайте двухполупериодный мост, готовые компоненты мостового выпрямителя доступны в готовом виде в диапазоне различных значений напряжения и тока, которые можно припаять непосредственно к печатной плате или соединить с помощью лопаток.</w:t>
      </w:r>
      <w:r>
        <w:rPr>
          <w:bCs/>
          <w:sz w:val="28"/>
          <w:szCs w:val="28"/>
        </w:rPr>
        <mc:AlternateContent>
          <mc:Choice Requires="wps">
            <w:drawing>
              <wp:inline distT="0" distB="0" distL="0" distR="0">
                <wp:extent cx="304800" cy="304800"/>
                <wp:effectExtent l="0" t="0" r="0" b="0"/>
                <wp:docPr id="757" name="Прямоугольник 757" descr="https://asterlight.ru/800/600/https/lmed.in/images/archive/rentgenovskie_apparaty/rentgenovski_apparat-19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https://asterlight.ru/800/600/https/lmed.in/images/archive/rentgenovskie_apparaty/rentgenovski_apparat-199.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B8yWdNIAAAADAQAADwAAAAAAAAABACAAAAAiAAAAZHJzL2Rvd25yZXYueG1sUEsB&#10;AhQAFAAAAAgAh07iQATd+lNtAgAAngQAAA4AAAAAAAAAAQAgAAAAIQEAAGRycy9lMm9Eb2MueG1s&#10;UEsFBgAAAAAGAAYAWQEAAAAGAAAAAA==&#10;">
                <v:fill on="f" focussize="0,0"/>
                <v:stroke on="f"/>
                <v:imagedata o:title=""/>
                <o:lock v:ext="edit" aspectratio="t"/>
                <w10:wrap type="none"/>
                <w10:anchorlock/>
              </v:rect>
            </w:pict>
          </mc:Fallback>
        </mc:AlternateContent>
      </w:r>
    </w:p>
    <w:p w14:paraId="57A40004">
      <w:pPr>
        <w:numPr>
          <w:ilvl w:val="0"/>
          <w:numId w:val="1"/>
        </w:numPr>
        <w:tabs>
          <w:tab w:val="left" w:pos="426"/>
          <w:tab w:val="clear" w:pos="720"/>
        </w:tabs>
        <w:spacing w:line="360" w:lineRule="auto"/>
        <w:ind w:left="0" w:firstLine="709"/>
        <w:jc w:val="both"/>
        <w:rPr>
          <w:sz w:val="28"/>
          <w:szCs w:val="28"/>
        </w:rPr>
      </w:pPr>
      <w:r>
        <w:rPr>
          <w:bCs/>
          <w:sz w:val="28"/>
          <w:szCs w:val="28"/>
        </w:rPr>
        <w:t>Двухполупериодный мост дает нам большее среднее значение постоянного тока с меньшим количеством наложенных пульсаций, в то время как форма выходного сигнала в два раза превышает частоту входного источника питания. Поэтому увеличьте его средний выходной уровень постоянного тока еще выше, подключив подходящий сглаживающий конденсатор на выходе мостовой схемы.</w:t>
      </w:r>
    </w:p>
    <w:p w14:paraId="49A185F3">
      <w:pPr>
        <w:numPr>
          <w:ilvl w:val="0"/>
          <w:numId w:val="1"/>
        </w:numPr>
        <w:tabs>
          <w:tab w:val="left" w:pos="426"/>
          <w:tab w:val="clear" w:pos="720"/>
        </w:tabs>
        <w:spacing w:line="360" w:lineRule="auto"/>
        <w:ind w:left="0" w:firstLine="709"/>
        <w:jc w:val="both"/>
        <w:rPr>
          <w:sz w:val="28"/>
          <w:szCs w:val="28"/>
        </w:rPr>
      </w:pPr>
      <w:r>
        <w:rPr>
          <w:bCs/>
          <w:sz w:val="28"/>
          <w:szCs w:val="28"/>
        </w:rPr>
        <w:t>Преимущества двухполупериодного мостового выпрямителя заключаются в том, что он имеет меньшее значение пульсации переменного тока для данной нагрузки и меньший резервуар или сглаживающий конденсатор, чем эквивалентная полуволновая схема. Основная частота пульсаций напряжения вдвое больше, чем частота источника переменного тока 100 Гц, тогда как для полуволны она точно равна частоте питания 50 Гц.</w:t>
      </w:r>
    </w:p>
    <w:p w14:paraId="549C95B7">
      <w:pPr>
        <w:numPr>
          <w:ilvl w:val="0"/>
          <w:numId w:val="1"/>
        </w:numPr>
        <w:tabs>
          <w:tab w:val="left" w:pos="426"/>
          <w:tab w:val="clear" w:pos="720"/>
        </w:tabs>
        <w:spacing w:line="360" w:lineRule="auto"/>
        <w:ind w:left="0" w:firstLine="709"/>
        <w:jc w:val="both"/>
        <w:rPr>
          <w:sz w:val="28"/>
          <w:szCs w:val="28"/>
        </w:rPr>
      </w:pPr>
      <w:r>
        <w:rPr>
          <w:bCs/>
          <w:sz w:val="28"/>
          <w:szCs w:val="28"/>
        </w:rPr>
        <w:t>Величину пульсаций напряжения, которые накладываются диодами поверх напряжения питания постоянного тока, можно практически исключить, добавив значительно улучшенный π-фильтр к выходным клеммам моста. Фильтр нижних частот состоит из двух сглаживающих конденсаторов одинакового номинала и дросселя или индуктивности между ними, чтобы создать путь с высоким импедансом к переменной составляющей пульсаций.</w:t>
      </w:r>
    </w:p>
    <w:p w14:paraId="1628708A">
      <w:pPr>
        <w:numPr>
          <w:ilvl w:val="0"/>
          <w:numId w:val="1"/>
        </w:numPr>
        <w:tabs>
          <w:tab w:val="left" w:pos="426"/>
          <w:tab w:val="clear" w:pos="720"/>
        </w:tabs>
        <w:spacing w:line="360" w:lineRule="auto"/>
        <w:ind w:left="0" w:firstLine="709"/>
        <w:jc w:val="both"/>
        <w:rPr>
          <w:sz w:val="28"/>
          <w:szCs w:val="28"/>
        </w:rPr>
      </w:pPr>
      <w:r>
        <w:rPr>
          <w:bCs/>
          <w:sz w:val="28"/>
          <w:szCs w:val="28"/>
        </w:rPr>
        <w:t>Альтернативой является использование стандартной микросхемы трехконтактного стабилизатора напряжения, такой как LM78xx, где «xx» означает номинальное выходное напряжение для положительного выходного напряжения или его обратный эквивалент LM79xx для отрицательного выходного напряжения, что может снизить пульсация более чем на 70 дБ при постоянном выходном токе более 1 А.</w:t>
      </w:r>
    </w:p>
    <w:p w14:paraId="2872168E">
      <w:pPr>
        <w:numPr>
          <w:ilvl w:val="0"/>
          <w:numId w:val="1"/>
        </w:numPr>
        <w:tabs>
          <w:tab w:val="left" w:pos="426"/>
          <w:tab w:val="clear" w:pos="720"/>
        </w:tabs>
        <w:spacing w:line="360" w:lineRule="auto"/>
        <w:ind w:left="0" w:firstLine="709"/>
        <w:jc w:val="both"/>
        <w:rPr>
          <w:sz w:val="28"/>
          <w:szCs w:val="28"/>
        </w:rPr>
      </w:pPr>
      <w:r>
        <w:rPr>
          <w:bCs/>
          <w:sz w:val="28"/>
          <w:szCs w:val="28"/>
        </w:rPr>
        <w:t>Это основной компонент для получения постоянного напряжения для компонентов, которые работают с постоянным напряжением. Его работу можно описать как проект двухполупериодного выпрямителя.</w:t>
      </w:r>
    </w:p>
    <w:p w14:paraId="3BD816CF">
      <w:pPr>
        <w:numPr>
          <w:ilvl w:val="0"/>
          <w:numId w:val="1"/>
        </w:numPr>
        <w:tabs>
          <w:tab w:val="left" w:pos="426"/>
          <w:tab w:val="clear" w:pos="720"/>
        </w:tabs>
        <w:spacing w:line="360" w:lineRule="auto"/>
        <w:ind w:left="0" w:firstLine="709"/>
        <w:jc w:val="both"/>
        <w:rPr>
          <w:sz w:val="28"/>
          <w:szCs w:val="28"/>
        </w:rPr>
      </w:pPr>
      <w:r>
        <w:rPr>
          <w:bCs/>
          <w:sz w:val="28"/>
          <w:szCs w:val="28"/>
        </w:rPr>
        <w:t>Это сердце схемы, использующее диодный мост. Конденсаторы используются для избавления от ряби. Исходя из требований постоянного напряжения.</w:t>
      </w:r>
    </w:p>
    <w:p w14:paraId="6BEFD924">
      <w:pPr>
        <w:spacing w:line="360" w:lineRule="auto"/>
        <w:ind w:firstLine="709"/>
        <w:jc w:val="both"/>
        <w:rPr>
          <w:sz w:val="28"/>
          <w:szCs w:val="28"/>
        </w:rPr>
      </w:pPr>
      <w:r>
        <w:rPr>
          <w:b/>
          <w:bCs/>
          <w:sz w:val="28"/>
          <w:szCs w:val="28"/>
        </w:rPr>
        <w:t>К недостаткам двухполупериодного выпрямителя можно отнести следующее.</w:t>
      </w:r>
    </w:p>
    <w:p w14:paraId="6B6A2107">
      <w:pPr>
        <w:numPr>
          <w:ilvl w:val="0"/>
          <w:numId w:val="2"/>
        </w:numPr>
        <w:spacing w:line="360" w:lineRule="auto"/>
        <w:ind w:left="0" w:firstLine="709"/>
        <w:jc w:val="both"/>
        <w:rPr>
          <w:sz w:val="28"/>
          <w:szCs w:val="28"/>
        </w:rPr>
      </w:pPr>
      <w:r>
        <w:rPr>
          <w:bCs/>
          <w:sz w:val="28"/>
          <w:szCs w:val="28"/>
        </w:rPr>
        <w:t>В схеме используются четыре диода.</w:t>
      </w:r>
    </w:p>
    <w:p w14:paraId="6181F98F">
      <w:pPr>
        <w:numPr>
          <w:ilvl w:val="0"/>
          <w:numId w:val="2"/>
        </w:numPr>
        <w:spacing w:line="360" w:lineRule="auto"/>
        <w:ind w:left="0" w:firstLine="709"/>
        <w:jc w:val="both"/>
        <w:rPr>
          <w:sz w:val="28"/>
          <w:szCs w:val="28"/>
        </w:rPr>
      </w:pPr>
      <w:r>
        <w:rPr>
          <w:bCs/>
          <w:sz w:val="28"/>
          <w:szCs w:val="28"/>
        </w:rPr>
        <w:t>Эта схема не используется всякий раз, когда необходимо скорректировать небольшое напряжение, поскольку соединение двух диодов может быть выполнено последовательно и обеспечивает двойное падение напряжения из-за их внутреннего сопротивления.</w:t>
      </w:r>
    </w:p>
    <w:p w14:paraId="524FD211">
      <w:pPr>
        <w:numPr>
          <w:ilvl w:val="0"/>
          <w:numId w:val="2"/>
        </w:numPr>
        <w:spacing w:line="360" w:lineRule="auto"/>
        <w:ind w:left="0" w:firstLine="709"/>
        <w:jc w:val="both"/>
        <w:rPr>
          <w:sz w:val="28"/>
          <w:szCs w:val="28"/>
        </w:rPr>
      </w:pPr>
      <w:r>
        <w:rPr>
          <w:bCs/>
          <w:sz w:val="28"/>
          <w:szCs w:val="28"/>
        </w:rPr>
        <w:t>По сравнению с полуволной сложнее.</w:t>
      </w:r>
    </w:p>
    <w:p w14:paraId="5B3ABE53">
      <w:pPr>
        <w:numPr>
          <w:ilvl w:val="0"/>
          <w:numId w:val="2"/>
        </w:numPr>
        <w:spacing w:line="360" w:lineRule="auto"/>
        <w:ind w:left="0" w:firstLine="709"/>
        <w:jc w:val="both"/>
        <w:rPr>
          <w:sz w:val="28"/>
          <w:szCs w:val="28"/>
        </w:rPr>
      </w:pPr>
      <w:r>
        <w:rPr>
          <w:bCs/>
          <w:sz w:val="28"/>
          <w:szCs w:val="28"/>
        </w:rPr>
        <w:t>Пиковое обратное напряжение диода велико, поэтому они больше и дороже.</w:t>
      </w:r>
    </w:p>
    <w:p w14:paraId="77A4626C">
      <w:pPr>
        <w:numPr>
          <w:ilvl w:val="0"/>
          <w:numId w:val="2"/>
        </w:numPr>
        <w:spacing w:line="360" w:lineRule="auto"/>
        <w:ind w:left="0" w:firstLine="709"/>
        <w:jc w:val="both"/>
        <w:rPr>
          <w:sz w:val="28"/>
          <w:szCs w:val="28"/>
        </w:rPr>
      </w:pPr>
      <w:r>
        <w:rPr>
          <w:bCs/>
          <w:sz w:val="28"/>
          <w:szCs w:val="28"/>
        </w:rPr>
        <w:t>Этот выпрямитель предназначен для размещения центрального отвода над второстепенной обмоткой.</w:t>
      </w:r>
    </w:p>
    <w:p w14:paraId="7860B521">
      <w:pPr>
        <w:numPr>
          <w:ilvl w:val="0"/>
          <w:numId w:val="2"/>
        </w:numPr>
        <w:spacing w:line="360" w:lineRule="auto"/>
        <w:ind w:left="0" w:firstLine="709"/>
        <w:jc w:val="both"/>
        <w:rPr>
          <w:sz w:val="28"/>
          <w:szCs w:val="28"/>
        </w:rPr>
      </w:pPr>
      <w:r>
        <w:rPr>
          <w:bCs/>
          <w:sz w:val="28"/>
          <w:szCs w:val="28"/>
        </w:rPr>
        <w:t>DC o/p мало, потому что каждый диод использует половину вторичного напряжения трансформатора.</w:t>
      </w:r>
    </w:p>
    <w:p w14:paraId="3111A268">
      <w:pPr>
        <w:spacing w:line="360" w:lineRule="auto"/>
        <w:jc w:val="center"/>
        <w:rPr>
          <w:b/>
          <w:sz w:val="28"/>
          <w:szCs w:val="28"/>
        </w:rPr>
      </w:pPr>
      <w:r>
        <w:rPr>
          <w:b/>
          <w:sz w:val="28"/>
          <w:szCs w:val="28"/>
        </w:rPr>
        <w:t>Однофазная мостовая схема выпрямления</w:t>
      </w:r>
    </w:p>
    <w:p w14:paraId="0C904D85">
      <w:pPr>
        <w:spacing w:line="360" w:lineRule="auto"/>
        <w:ind w:firstLine="709"/>
        <w:jc w:val="both"/>
        <w:rPr>
          <w:sz w:val="28"/>
          <w:szCs w:val="28"/>
        </w:rPr>
      </w:pPr>
      <w:r>
        <w:rPr>
          <w:sz w:val="28"/>
          <w:szCs w:val="28"/>
        </w:rPr>
        <w:t>Состоит из четырех диодов, включенных по мостовой схеме. В одну диагональ моста включается вторичная обмотка трансформатора, в другую - нагрузка (рис. 8.5.). Общая точка катодов диодов VD2, VD4 является положительным полюсом выпрямителя, общая точка анодов диодов VD1, VD3 - отрицательным полюсом.</w:t>
      </w:r>
    </w:p>
    <w:p w14:paraId="16FAA3B6">
      <w:pPr>
        <w:spacing w:line="360" w:lineRule="auto"/>
        <w:ind w:firstLine="709"/>
        <w:jc w:val="right"/>
        <w:rPr>
          <w:sz w:val="28"/>
          <w:szCs w:val="28"/>
        </w:rPr>
      </w:pPr>
      <w:r>
        <w:rPr>
          <w:sz w:val="28"/>
          <w:szCs w:val="28"/>
        </w:rPr>
        <w:t>Таблица 9.1.</w:t>
      </w:r>
    </w:p>
    <w:p w14:paraId="28674008">
      <w:pPr>
        <w:spacing w:line="360" w:lineRule="auto"/>
        <w:jc w:val="center"/>
        <w:rPr>
          <w:b/>
          <w:sz w:val="28"/>
          <w:szCs w:val="28"/>
        </w:rPr>
      </w:pPr>
      <w:r>
        <w:rPr>
          <w:b/>
          <w:sz w:val="28"/>
          <w:szCs w:val="28"/>
        </w:rPr>
        <w:t>Разница между двухполупериодным и полуволновым выпрямителями</w:t>
      </w:r>
    </w:p>
    <w:tbl>
      <w:tblPr>
        <w:tblStyle w:val="4"/>
        <w:tblW w:w="93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4673"/>
        <w:gridCol w:w="4678"/>
      </w:tblGrid>
      <w:tr w14:paraId="12D87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2" w:hRule="atLeast"/>
        </w:trPr>
        <w:tc>
          <w:tcPr>
            <w:tcW w:w="4673" w:type="dxa"/>
            <w:shd w:val="clear" w:color="auto" w:fill="auto"/>
            <w:tcMar>
              <w:top w:w="24" w:type="dxa"/>
              <w:left w:w="49" w:type="dxa"/>
              <w:bottom w:w="41" w:type="dxa"/>
              <w:right w:w="49" w:type="dxa"/>
            </w:tcMar>
            <w:vAlign w:val="center"/>
          </w:tcPr>
          <w:p w14:paraId="1C102E41">
            <w:pPr>
              <w:jc w:val="center"/>
            </w:pPr>
            <w:r>
              <w:rPr>
                <w:b/>
                <w:bCs/>
                <w:color w:val="010101"/>
                <w:kern w:val="24"/>
              </w:rPr>
              <w:t>Полупериодный выпрямитель</w:t>
            </w:r>
          </w:p>
        </w:tc>
        <w:tc>
          <w:tcPr>
            <w:tcW w:w="4678" w:type="dxa"/>
            <w:shd w:val="clear" w:color="auto" w:fill="auto"/>
            <w:tcMar>
              <w:top w:w="24" w:type="dxa"/>
              <w:left w:w="49" w:type="dxa"/>
              <w:bottom w:w="41" w:type="dxa"/>
              <w:right w:w="49" w:type="dxa"/>
            </w:tcMar>
            <w:vAlign w:val="center"/>
          </w:tcPr>
          <w:p w14:paraId="33CB21B2">
            <w:pPr>
              <w:jc w:val="center"/>
            </w:pPr>
            <w:r>
              <w:rPr>
                <w:b/>
                <w:bCs/>
                <w:color w:val="010101"/>
                <w:kern w:val="24"/>
              </w:rPr>
              <w:t>Двухполупериодный выпрямитель</w:t>
            </w:r>
          </w:p>
        </w:tc>
      </w:tr>
      <w:tr w14:paraId="5F0CE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946" w:hRule="atLeast"/>
        </w:trPr>
        <w:tc>
          <w:tcPr>
            <w:tcW w:w="4673" w:type="dxa"/>
            <w:shd w:val="clear" w:color="auto" w:fill="auto"/>
            <w:tcMar>
              <w:top w:w="24" w:type="dxa"/>
              <w:left w:w="49" w:type="dxa"/>
              <w:bottom w:w="41" w:type="dxa"/>
              <w:right w:w="49" w:type="dxa"/>
            </w:tcMar>
            <w:vAlign w:val="center"/>
          </w:tcPr>
          <w:p w14:paraId="158D70CF">
            <w:r>
              <w:rPr>
                <w:color w:val="000000" w:themeColor="text1"/>
                <w:kern w:val="24"/>
                <w14:textFill>
                  <w14:solidFill>
                    <w14:schemeClr w14:val="tx1"/>
                  </w14:solidFill>
                </w14:textFill>
              </w:rPr>
              <w:t>Полупериодный выпрямитель тока только в течение положительного полупериода входного сигнала, поэтому он показывает однонаправленные характеристики.</w:t>
            </w:r>
          </w:p>
        </w:tc>
        <w:tc>
          <w:tcPr>
            <w:tcW w:w="4678" w:type="dxa"/>
            <w:shd w:val="clear" w:color="auto" w:fill="auto"/>
            <w:tcMar>
              <w:top w:w="24" w:type="dxa"/>
              <w:left w:w="49" w:type="dxa"/>
              <w:bottom w:w="41" w:type="dxa"/>
              <w:right w:w="49" w:type="dxa"/>
            </w:tcMar>
            <w:vAlign w:val="center"/>
          </w:tcPr>
          <w:p w14:paraId="6E2D6873">
            <w:r>
              <w:rPr>
                <w:color w:val="000000" w:themeColor="text1"/>
                <w:kern w:val="24"/>
                <w14:textFill>
                  <w14:solidFill>
                    <w14:schemeClr w14:val="tx1"/>
                  </w14:solidFill>
                </w14:textFill>
              </w:rPr>
              <w:t>Двухполупериодный выпрямитель, обе половины входного сигнала используются одновременно, поэтому он показывает двунаправленные характеристики.</w:t>
            </w:r>
          </w:p>
        </w:tc>
      </w:tr>
      <w:tr w14:paraId="570842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53" w:hRule="atLeast"/>
        </w:trPr>
        <w:tc>
          <w:tcPr>
            <w:tcW w:w="4673" w:type="dxa"/>
            <w:shd w:val="clear" w:color="auto" w:fill="auto"/>
            <w:tcMar>
              <w:top w:w="24" w:type="dxa"/>
              <w:left w:w="49" w:type="dxa"/>
              <w:bottom w:w="41" w:type="dxa"/>
              <w:right w:w="49" w:type="dxa"/>
            </w:tcMar>
            <w:vAlign w:val="center"/>
          </w:tcPr>
          <w:p w14:paraId="0D03381D">
            <w:r>
              <w:rPr>
                <w:color w:val="000000" w:themeColor="text1"/>
                <w:kern w:val="24"/>
                <w14:textFill>
                  <w14:solidFill>
                    <w14:schemeClr w14:val="tx1"/>
                  </w14:solidFill>
                </w14:textFill>
              </w:rPr>
              <w:t>Эта схема полуволнового выпрямителя может быть построена с использованием одного диода</w:t>
            </w:r>
          </w:p>
        </w:tc>
        <w:tc>
          <w:tcPr>
            <w:tcW w:w="4678" w:type="dxa"/>
            <w:shd w:val="clear" w:color="auto" w:fill="auto"/>
            <w:tcMar>
              <w:top w:w="24" w:type="dxa"/>
              <w:left w:w="49" w:type="dxa"/>
              <w:bottom w:w="41" w:type="dxa"/>
              <w:right w:w="49" w:type="dxa"/>
            </w:tcMar>
            <w:vAlign w:val="center"/>
          </w:tcPr>
          <w:p w14:paraId="4F8C5E3E">
            <w:r>
              <w:rPr>
                <w:color w:val="000000" w:themeColor="text1"/>
                <w:kern w:val="24"/>
                <w14:textFill>
                  <w14:solidFill>
                    <w14:schemeClr w14:val="tx1"/>
                  </w14:solidFill>
                </w14:textFill>
              </w:rPr>
              <w:t>Эта схема двухполупериодного выпрямителя может быть построена с двумя или четырьмя диодами</w:t>
            </w:r>
          </w:p>
        </w:tc>
      </w:tr>
      <w:tr w14:paraId="59AE6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06" w:hRule="atLeast"/>
        </w:trPr>
        <w:tc>
          <w:tcPr>
            <w:tcW w:w="4673" w:type="dxa"/>
            <w:shd w:val="clear" w:color="auto" w:fill="auto"/>
            <w:tcMar>
              <w:top w:w="24" w:type="dxa"/>
              <w:left w:w="49" w:type="dxa"/>
              <w:bottom w:w="41" w:type="dxa"/>
              <w:right w:w="49" w:type="dxa"/>
            </w:tcMar>
            <w:vAlign w:val="center"/>
          </w:tcPr>
          <w:p w14:paraId="72F470A5">
            <w:r>
              <w:rPr>
                <w:color w:val="000000" w:themeColor="text1"/>
                <w:kern w:val="24"/>
                <w14:textFill>
                  <w14:solidFill>
                    <w14:schemeClr w14:val="tx1"/>
                  </w14:solidFill>
                </w14:textFill>
              </w:rPr>
              <w:t>Коэффициент использования трансформатора для HWR составляет 0,287</w:t>
            </w:r>
          </w:p>
        </w:tc>
        <w:tc>
          <w:tcPr>
            <w:tcW w:w="4678" w:type="dxa"/>
            <w:shd w:val="clear" w:color="auto" w:fill="auto"/>
            <w:tcMar>
              <w:top w:w="24" w:type="dxa"/>
              <w:left w:w="49" w:type="dxa"/>
              <w:bottom w:w="41" w:type="dxa"/>
              <w:right w:w="49" w:type="dxa"/>
            </w:tcMar>
            <w:vAlign w:val="center"/>
          </w:tcPr>
          <w:p w14:paraId="2692680C">
            <w:r>
              <w:rPr>
                <w:color w:val="000000" w:themeColor="text1"/>
                <w:kern w:val="24"/>
                <w14:textFill>
                  <w14:solidFill>
                    <w14:schemeClr w14:val="tx1"/>
                  </w14:solidFill>
                </w14:textFill>
              </w:rPr>
              <w:t>Коэффициент использования трансформатора для FWR составляет 0,693</w:t>
            </w:r>
          </w:p>
        </w:tc>
      </w:tr>
      <w:tr w14:paraId="1F669B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9" w:hRule="atLeast"/>
        </w:trPr>
        <w:tc>
          <w:tcPr>
            <w:tcW w:w="4673" w:type="dxa"/>
            <w:shd w:val="clear" w:color="auto" w:fill="auto"/>
            <w:tcMar>
              <w:top w:w="24" w:type="dxa"/>
              <w:left w:w="49" w:type="dxa"/>
              <w:bottom w:w="41" w:type="dxa"/>
              <w:right w:w="49" w:type="dxa"/>
            </w:tcMar>
            <w:vAlign w:val="center"/>
          </w:tcPr>
          <w:p w14:paraId="12117FDC">
            <w:r>
              <w:rPr>
                <w:color w:val="000000" w:themeColor="text1"/>
                <w:kern w:val="24"/>
                <w14:textFill>
                  <w14:solidFill>
                    <w14:schemeClr w14:val="tx1"/>
                  </w14:solidFill>
                </w14:textFill>
              </w:rPr>
              <w:t>Базовая частота пульсаций HWR равна ‘f’</w:t>
            </w:r>
          </w:p>
        </w:tc>
        <w:tc>
          <w:tcPr>
            <w:tcW w:w="4678" w:type="dxa"/>
            <w:shd w:val="clear" w:color="auto" w:fill="auto"/>
            <w:tcMar>
              <w:top w:w="24" w:type="dxa"/>
              <w:left w:w="49" w:type="dxa"/>
              <w:bottom w:w="41" w:type="dxa"/>
              <w:right w:w="49" w:type="dxa"/>
            </w:tcMar>
            <w:vAlign w:val="center"/>
          </w:tcPr>
          <w:p w14:paraId="4462DA89">
            <w:r>
              <w:rPr>
                <w:color w:val="000000" w:themeColor="text1"/>
                <w:kern w:val="24"/>
                <w14:textFill>
                  <w14:solidFill>
                    <w14:schemeClr w14:val="tx1"/>
                  </w14:solidFill>
                </w14:textFill>
              </w:rPr>
              <w:t>Базовая частота пульсаций FWE равна ‘2f’</w:t>
            </w:r>
          </w:p>
        </w:tc>
      </w:tr>
      <w:tr w14:paraId="77922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53" w:hRule="atLeast"/>
        </w:trPr>
        <w:tc>
          <w:tcPr>
            <w:tcW w:w="4673" w:type="dxa"/>
            <w:shd w:val="clear" w:color="auto" w:fill="auto"/>
            <w:tcMar>
              <w:top w:w="24" w:type="dxa"/>
              <w:left w:w="49" w:type="dxa"/>
              <w:bottom w:w="41" w:type="dxa"/>
              <w:right w:w="49" w:type="dxa"/>
            </w:tcMar>
            <w:vAlign w:val="center"/>
          </w:tcPr>
          <w:p w14:paraId="3E72EB3F">
            <w:r>
              <w:rPr>
                <w:color w:val="000000" w:themeColor="text1"/>
                <w:kern w:val="24"/>
                <w14:textFill>
                  <w14:solidFill>
                    <w14:schemeClr w14:val="tx1"/>
                  </w14:solidFill>
                </w14:textFill>
              </w:rPr>
              <w:t>Пиковое обратное напряжение полуволнового выпрямителя высокое с предоставленное входное значение.</w:t>
            </w:r>
          </w:p>
        </w:tc>
        <w:tc>
          <w:tcPr>
            <w:tcW w:w="4678" w:type="dxa"/>
            <w:shd w:val="clear" w:color="auto" w:fill="auto"/>
            <w:tcMar>
              <w:top w:w="24" w:type="dxa"/>
              <w:left w:w="49" w:type="dxa"/>
              <w:bottom w:w="41" w:type="dxa"/>
              <w:right w:w="49" w:type="dxa"/>
            </w:tcMar>
            <w:vAlign w:val="center"/>
          </w:tcPr>
          <w:p w14:paraId="59B7B470">
            <w:r>
              <w:rPr>
                <w:color w:val="000000" w:themeColor="text1"/>
                <w:kern w:val="24"/>
                <w14:textFill>
                  <w14:solidFill>
                    <w14:schemeClr w14:val="tx1"/>
                  </w14:solidFill>
                </w14:textFill>
              </w:rPr>
              <w:t>Пиковое обратное напряжение двухполупериодного выпрямителя вдвое превышает входное значение на входе.</w:t>
            </w:r>
          </w:p>
        </w:tc>
      </w:tr>
      <w:tr w14:paraId="7CA803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06" w:hRule="atLeast"/>
        </w:trPr>
        <w:tc>
          <w:tcPr>
            <w:tcW w:w="4673" w:type="dxa"/>
            <w:shd w:val="clear" w:color="auto" w:fill="auto"/>
            <w:tcMar>
              <w:top w:w="24" w:type="dxa"/>
              <w:left w:w="49" w:type="dxa"/>
              <w:bottom w:w="41" w:type="dxa"/>
              <w:right w:w="49" w:type="dxa"/>
            </w:tcMar>
            <w:vAlign w:val="center"/>
          </w:tcPr>
          <w:p w14:paraId="3C724847">
            <w:r>
              <w:rPr>
                <w:color w:val="000000" w:themeColor="text1"/>
                <w:kern w:val="24"/>
                <w14:textFill>
                  <w14:solidFill>
                    <w14:schemeClr w14:val="tx1"/>
                  </w14:solidFill>
                </w14:textFill>
              </w:rPr>
              <w:t>Стабилизация напряжения полуволнового выпрямителя хорошая</w:t>
            </w:r>
          </w:p>
        </w:tc>
        <w:tc>
          <w:tcPr>
            <w:tcW w:w="4678" w:type="dxa"/>
            <w:shd w:val="clear" w:color="auto" w:fill="auto"/>
            <w:tcMar>
              <w:top w:w="24" w:type="dxa"/>
              <w:left w:w="49" w:type="dxa"/>
              <w:bottom w:w="41" w:type="dxa"/>
              <w:right w:w="49" w:type="dxa"/>
            </w:tcMar>
            <w:vAlign w:val="center"/>
          </w:tcPr>
          <w:p w14:paraId="074BA93B">
            <w:r>
              <w:rPr>
                <w:color w:val="000000" w:themeColor="text1"/>
                <w:kern w:val="24"/>
                <w14:textFill>
                  <w14:solidFill>
                    <w14:schemeClr w14:val="tx1"/>
                  </w14:solidFill>
                </w14:textFill>
              </w:rPr>
              <w:t>Стабилизация напряжения полуволнового выпрямителя лучше</w:t>
            </w:r>
          </w:p>
        </w:tc>
      </w:tr>
      <w:tr w14:paraId="7825F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9" w:hRule="atLeast"/>
        </w:trPr>
        <w:tc>
          <w:tcPr>
            <w:tcW w:w="4673" w:type="dxa"/>
            <w:shd w:val="clear" w:color="auto" w:fill="auto"/>
            <w:tcMar>
              <w:top w:w="24" w:type="dxa"/>
              <w:left w:w="49" w:type="dxa"/>
              <w:bottom w:w="41" w:type="dxa"/>
              <w:right w:w="49" w:type="dxa"/>
            </w:tcMar>
            <w:vAlign w:val="center"/>
          </w:tcPr>
          <w:p w14:paraId="54940DD2">
            <w:r>
              <w:rPr>
                <w:color w:val="000000" w:themeColor="text1"/>
                <w:kern w:val="24"/>
                <w14:textFill>
                  <w14:solidFill>
                    <w14:schemeClr w14:val="tx1"/>
                  </w14:solidFill>
                </w14:textFill>
              </w:rPr>
              <w:t>Пик-фактор полуволнового выпрямителя составляет 2</w:t>
            </w:r>
          </w:p>
        </w:tc>
        <w:tc>
          <w:tcPr>
            <w:tcW w:w="4678" w:type="dxa"/>
            <w:shd w:val="clear" w:color="auto" w:fill="auto"/>
            <w:tcMar>
              <w:top w:w="24" w:type="dxa"/>
              <w:left w:w="49" w:type="dxa"/>
              <w:bottom w:w="41" w:type="dxa"/>
              <w:right w:w="49" w:type="dxa"/>
            </w:tcMar>
            <w:vAlign w:val="center"/>
          </w:tcPr>
          <w:p w14:paraId="4EE31192">
            <w:r>
              <w:rPr>
                <w:color w:val="000000" w:themeColor="text1"/>
                <w:kern w:val="24"/>
                <w14:textFill>
                  <w14:solidFill>
                    <w14:schemeClr w14:val="tx1"/>
                  </w14:solidFill>
                </w14:textFill>
              </w:rPr>
              <w:t>Пик-фактор этого выпрямителя составляет 1,414</w:t>
            </w:r>
          </w:p>
        </w:tc>
      </w:tr>
      <w:tr w14:paraId="27D5E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06" w:hRule="atLeast"/>
        </w:trPr>
        <w:tc>
          <w:tcPr>
            <w:tcW w:w="4673" w:type="dxa"/>
            <w:shd w:val="clear" w:color="auto" w:fill="auto"/>
            <w:tcMar>
              <w:top w:w="24" w:type="dxa"/>
              <w:left w:w="49" w:type="dxa"/>
              <w:bottom w:w="41" w:type="dxa"/>
              <w:right w:w="49" w:type="dxa"/>
            </w:tcMar>
            <w:vAlign w:val="center"/>
          </w:tcPr>
          <w:p w14:paraId="63963961">
            <w:r>
              <w:rPr>
                <w:color w:val="000000" w:themeColor="text1"/>
                <w:kern w:val="24"/>
                <w14:textFill>
                  <w14:solidFill>
                    <w14:schemeClr w14:val="tx1"/>
                  </w14:solidFill>
                </w14:textFill>
              </w:rPr>
              <w:t>В этом выпрямителе возможно насыщение сердечника трансформатора</w:t>
            </w:r>
          </w:p>
        </w:tc>
        <w:tc>
          <w:tcPr>
            <w:tcW w:w="4678" w:type="dxa"/>
            <w:shd w:val="clear" w:color="auto" w:fill="auto"/>
            <w:tcMar>
              <w:top w:w="24" w:type="dxa"/>
              <w:left w:w="49" w:type="dxa"/>
              <w:bottom w:w="41" w:type="dxa"/>
              <w:right w:w="49" w:type="dxa"/>
            </w:tcMar>
            <w:vAlign w:val="center"/>
          </w:tcPr>
          <w:p w14:paraId="15242CC3">
            <w:r>
              <w:rPr>
                <w:color w:val="000000" w:themeColor="text1"/>
                <w:kern w:val="24"/>
                <w14:textFill>
                  <w14:solidFill>
                    <w14:schemeClr w14:val="tx1"/>
                  </w14:solidFill>
                </w14:textFill>
              </w:rPr>
              <w:t>В этом выпрямителе насыщение сердечника трансформатора невозможно</w:t>
            </w:r>
          </w:p>
        </w:tc>
      </w:tr>
      <w:tr w14:paraId="7A643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2" w:hRule="atLeast"/>
        </w:trPr>
        <w:tc>
          <w:tcPr>
            <w:tcW w:w="4673" w:type="dxa"/>
            <w:shd w:val="clear" w:color="auto" w:fill="auto"/>
            <w:tcMar>
              <w:top w:w="24" w:type="dxa"/>
              <w:left w:w="49" w:type="dxa"/>
              <w:bottom w:w="41" w:type="dxa"/>
              <w:right w:w="49" w:type="dxa"/>
            </w:tcMar>
            <w:vAlign w:val="center"/>
          </w:tcPr>
          <w:p w14:paraId="53C86266">
            <w:r>
              <w:rPr>
                <w:color w:val="000000" w:themeColor="text1"/>
                <w:kern w:val="24"/>
                <w14:textFill>
                  <w14:solidFill>
                    <w14:schemeClr w14:val="tx1"/>
                  </w14:solidFill>
                </w14:textFill>
              </w:rPr>
              <w:t xml:space="preserve">Стоимость </w:t>
            </w:r>
            <w:r>
              <w:rPr>
                <w:color w:val="000000" w:themeColor="text1"/>
                <w:kern w:val="24"/>
                <w:lang w:val="en-US"/>
                <w14:textFill>
                  <w14:solidFill>
                    <w14:schemeClr w14:val="tx1"/>
                  </w14:solidFill>
                </w14:textFill>
              </w:rPr>
              <w:t xml:space="preserve">HWR </w:t>
            </w:r>
            <w:r>
              <w:rPr>
                <w:color w:val="000000" w:themeColor="text1"/>
                <w:kern w:val="24"/>
                <w14:textFill>
                  <w14:solidFill>
                    <w14:schemeClr w14:val="tx1"/>
                  </w14:solidFill>
                </w14:textFill>
              </w:rPr>
              <w:t>меньше</w:t>
            </w:r>
          </w:p>
        </w:tc>
        <w:tc>
          <w:tcPr>
            <w:tcW w:w="4678" w:type="dxa"/>
            <w:shd w:val="clear" w:color="auto" w:fill="auto"/>
            <w:tcMar>
              <w:top w:w="24" w:type="dxa"/>
              <w:left w:w="49" w:type="dxa"/>
              <w:bottom w:w="41" w:type="dxa"/>
              <w:right w:w="49" w:type="dxa"/>
            </w:tcMar>
            <w:vAlign w:val="center"/>
          </w:tcPr>
          <w:p w14:paraId="4973CBF4">
            <w:r>
              <w:rPr>
                <w:color w:val="000000" w:themeColor="text1"/>
                <w:kern w:val="24"/>
                <w14:textFill>
                  <w14:solidFill>
                    <w14:schemeClr w14:val="tx1"/>
                  </w14:solidFill>
                </w14:textFill>
              </w:rPr>
              <w:t xml:space="preserve">Стоимость </w:t>
            </w:r>
            <w:r>
              <w:rPr>
                <w:color w:val="000000" w:themeColor="text1"/>
                <w:kern w:val="24"/>
                <w:lang w:val="en-US"/>
                <w14:textFill>
                  <w14:solidFill>
                    <w14:schemeClr w14:val="tx1"/>
                  </w14:solidFill>
                </w14:textFill>
              </w:rPr>
              <w:t xml:space="preserve">FWR </w:t>
            </w:r>
            <w:r>
              <w:rPr>
                <w:color w:val="000000" w:themeColor="text1"/>
                <w:kern w:val="24"/>
                <w14:textFill>
                  <w14:solidFill>
                    <w14:schemeClr w14:val="tx1"/>
                  </w14:solidFill>
                </w14:textFill>
              </w:rPr>
              <w:t>высока</w:t>
            </w:r>
          </w:p>
        </w:tc>
      </w:tr>
      <w:tr w14:paraId="64408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9" w:hRule="atLeast"/>
        </w:trPr>
        <w:tc>
          <w:tcPr>
            <w:tcW w:w="4673" w:type="dxa"/>
            <w:shd w:val="clear" w:color="auto" w:fill="auto"/>
            <w:tcMar>
              <w:top w:w="24" w:type="dxa"/>
              <w:left w:w="49" w:type="dxa"/>
              <w:bottom w:w="41" w:type="dxa"/>
              <w:right w:w="49" w:type="dxa"/>
            </w:tcMar>
            <w:vAlign w:val="center"/>
          </w:tcPr>
          <w:p w14:paraId="714D11B2">
            <w:r>
              <w:rPr>
                <w:color w:val="000000" w:themeColor="text1"/>
                <w:kern w:val="24"/>
                <w14:textFill>
                  <w14:solidFill>
                    <w14:schemeClr w14:val="tx1"/>
                  </w14:solidFill>
                </w14:textFill>
              </w:rPr>
              <w:t>В HWR, центральный отвод не требуется</w:t>
            </w:r>
          </w:p>
        </w:tc>
        <w:tc>
          <w:tcPr>
            <w:tcW w:w="4678" w:type="dxa"/>
            <w:shd w:val="clear" w:color="auto" w:fill="auto"/>
            <w:tcMar>
              <w:top w:w="24" w:type="dxa"/>
              <w:left w:w="49" w:type="dxa"/>
              <w:bottom w:w="41" w:type="dxa"/>
              <w:right w:w="49" w:type="dxa"/>
            </w:tcMar>
            <w:vAlign w:val="center"/>
          </w:tcPr>
          <w:p w14:paraId="34ACCCFB">
            <w:r>
              <w:rPr>
                <w:color w:val="000000" w:themeColor="text1"/>
                <w:kern w:val="24"/>
                <w14:textFill>
                  <w14:solidFill>
                    <w14:schemeClr w14:val="tx1"/>
                  </w14:solidFill>
                </w14:textFill>
              </w:rPr>
              <w:t>В FWR требуется центральный отвод</w:t>
            </w:r>
          </w:p>
        </w:tc>
      </w:tr>
      <w:tr w14:paraId="37161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9" w:hRule="atLeast"/>
        </w:trPr>
        <w:tc>
          <w:tcPr>
            <w:tcW w:w="4673" w:type="dxa"/>
            <w:shd w:val="clear" w:color="auto" w:fill="auto"/>
            <w:tcMar>
              <w:top w:w="24" w:type="dxa"/>
              <w:left w:w="49" w:type="dxa"/>
              <w:bottom w:w="41" w:type="dxa"/>
              <w:right w:w="49" w:type="dxa"/>
            </w:tcMar>
            <w:vAlign w:val="center"/>
          </w:tcPr>
          <w:p w14:paraId="19BA3CDC">
            <w:r>
              <w:rPr>
                <w:color w:val="000000" w:themeColor="text1"/>
                <w:kern w:val="24"/>
                <w14:textFill>
                  <w14:solidFill>
                    <w14:schemeClr w14:val="tx1"/>
                  </w14:solidFill>
                </w14:textFill>
              </w:rPr>
              <w:t>Коэффициент пульсаций этого выпрямителя больше</w:t>
            </w:r>
          </w:p>
        </w:tc>
        <w:tc>
          <w:tcPr>
            <w:tcW w:w="4678" w:type="dxa"/>
            <w:shd w:val="clear" w:color="auto" w:fill="auto"/>
            <w:tcMar>
              <w:top w:w="24" w:type="dxa"/>
              <w:left w:w="49" w:type="dxa"/>
              <w:bottom w:w="41" w:type="dxa"/>
              <w:right w:w="49" w:type="dxa"/>
            </w:tcMar>
            <w:vAlign w:val="center"/>
          </w:tcPr>
          <w:p w14:paraId="18BD73F4">
            <w:r>
              <w:rPr>
                <w:color w:val="000000" w:themeColor="text1"/>
                <w:kern w:val="24"/>
                <w14:textFill>
                  <w14:solidFill>
                    <w14:schemeClr w14:val="tx1"/>
                  </w14:solidFill>
                </w14:textFill>
              </w:rPr>
              <w:t>Коэффициент пульсаций этого выпрямителя меньше</w:t>
            </w:r>
          </w:p>
        </w:tc>
      </w:tr>
      <w:tr w14:paraId="0CE62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9" w:hRule="atLeast"/>
        </w:trPr>
        <w:tc>
          <w:tcPr>
            <w:tcW w:w="4673" w:type="dxa"/>
            <w:shd w:val="clear" w:color="auto" w:fill="auto"/>
            <w:tcMar>
              <w:top w:w="24" w:type="dxa"/>
              <w:left w:w="49" w:type="dxa"/>
              <w:bottom w:w="41" w:type="dxa"/>
              <w:right w:w="49" w:type="dxa"/>
            </w:tcMar>
            <w:vAlign w:val="center"/>
          </w:tcPr>
          <w:p w14:paraId="663092FD">
            <w:r>
              <w:rPr>
                <w:color w:val="000000" w:themeColor="text1"/>
                <w:kern w:val="24"/>
                <w14:textFill>
                  <w14:solidFill>
                    <w14:schemeClr w14:val="tx1"/>
                  </w14:solidFill>
                </w14:textFill>
              </w:rPr>
              <w:t>Форм-фактор HWR равен 1.57</w:t>
            </w:r>
          </w:p>
        </w:tc>
        <w:tc>
          <w:tcPr>
            <w:tcW w:w="4678" w:type="dxa"/>
            <w:shd w:val="clear" w:color="auto" w:fill="auto"/>
            <w:tcMar>
              <w:top w:w="24" w:type="dxa"/>
              <w:left w:w="49" w:type="dxa"/>
              <w:bottom w:w="41" w:type="dxa"/>
              <w:right w:w="49" w:type="dxa"/>
            </w:tcMar>
            <w:vAlign w:val="center"/>
          </w:tcPr>
          <w:p w14:paraId="7083D743">
            <w:r>
              <w:rPr>
                <w:color w:val="000000" w:themeColor="text1"/>
                <w:kern w:val="24"/>
                <w14:textFill>
                  <w14:solidFill>
                    <w14:schemeClr w14:val="tx1"/>
                  </w14:solidFill>
                </w14:textFill>
              </w:rPr>
              <w:t xml:space="preserve">Форм-фактор </w:t>
            </w:r>
            <w:r>
              <w:rPr>
                <w:color w:val="000000" w:themeColor="text1"/>
                <w:kern w:val="24"/>
                <w:lang w:val="en-US"/>
                <w14:textFill>
                  <w14:solidFill>
                    <w14:schemeClr w14:val="tx1"/>
                  </w14:solidFill>
                </w14:textFill>
              </w:rPr>
              <w:t xml:space="preserve">FWR </w:t>
            </w:r>
            <w:r>
              <w:rPr>
                <w:color w:val="000000" w:themeColor="text1"/>
                <w:kern w:val="24"/>
                <w14:textFill>
                  <w14:solidFill>
                    <w14:schemeClr w14:val="tx1"/>
                  </w14:solidFill>
                </w14:textFill>
              </w:rPr>
              <w:t>составляет 1,11</w:t>
            </w:r>
          </w:p>
        </w:tc>
      </w:tr>
      <w:tr w14:paraId="53C8CA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06" w:hRule="atLeast"/>
        </w:trPr>
        <w:tc>
          <w:tcPr>
            <w:tcW w:w="4673" w:type="dxa"/>
            <w:shd w:val="clear" w:color="auto" w:fill="auto"/>
            <w:tcMar>
              <w:top w:w="24" w:type="dxa"/>
              <w:left w:w="49" w:type="dxa"/>
              <w:bottom w:w="41" w:type="dxa"/>
              <w:right w:w="49" w:type="dxa"/>
            </w:tcMar>
            <w:vAlign w:val="center"/>
          </w:tcPr>
          <w:p w14:paraId="736660CF">
            <w:r>
              <w:rPr>
                <w:color w:val="000000" w:themeColor="text1"/>
                <w:kern w:val="24"/>
                <w14:textFill>
                  <w14:solidFill>
                    <w14:schemeClr w14:val="tx1"/>
                  </w14:solidFill>
                </w14:textFill>
              </w:rPr>
              <w:t>Наивысший КПД, используемый для выпрямления, составляет 40,6%</w:t>
            </w:r>
          </w:p>
        </w:tc>
        <w:tc>
          <w:tcPr>
            <w:tcW w:w="4678" w:type="dxa"/>
            <w:shd w:val="clear" w:color="auto" w:fill="auto"/>
            <w:tcMar>
              <w:top w:w="24" w:type="dxa"/>
              <w:left w:w="49" w:type="dxa"/>
              <w:bottom w:w="41" w:type="dxa"/>
              <w:right w:w="49" w:type="dxa"/>
            </w:tcMar>
            <w:vAlign w:val="center"/>
          </w:tcPr>
          <w:p w14:paraId="399CE9F9">
            <w:r>
              <w:rPr>
                <w:color w:val="000000" w:themeColor="text1"/>
                <w:kern w:val="24"/>
                <w14:textFill>
                  <w14:solidFill>
                    <w14:schemeClr w14:val="tx1"/>
                  </w14:solidFill>
                </w14:textFill>
              </w:rPr>
              <w:t>Наивысший КПД, используемый для выпрямления, составляет 81,2%</w:t>
            </w:r>
          </w:p>
        </w:tc>
      </w:tr>
      <w:tr w14:paraId="666B5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59" w:hRule="atLeast"/>
        </w:trPr>
        <w:tc>
          <w:tcPr>
            <w:tcW w:w="4673" w:type="dxa"/>
            <w:shd w:val="clear" w:color="auto" w:fill="auto"/>
            <w:tcMar>
              <w:top w:w="24" w:type="dxa"/>
              <w:left w:w="49" w:type="dxa"/>
              <w:bottom w:w="41" w:type="dxa"/>
              <w:right w:w="49" w:type="dxa"/>
            </w:tcMar>
            <w:vAlign w:val="center"/>
          </w:tcPr>
          <w:p w14:paraId="5901F113">
            <w:r>
              <w:rPr>
                <w:color w:val="000000" w:themeColor="text1"/>
                <w:kern w:val="24"/>
                <w14:textFill>
                  <w14:solidFill>
                    <w14:schemeClr w14:val="tx1"/>
                  </w14:solidFill>
                </w14:textFill>
              </w:rPr>
              <w:t>Среднее значение тока HWR составляет Imav / π</w:t>
            </w:r>
          </w:p>
        </w:tc>
        <w:tc>
          <w:tcPr>
            <w:tcW w:w="4678" w:type="dxa"/>
            <w:shd w:val="clear" w:color="auto" w:fill="auto"/>
            <w:tcMar>
              <w:top w:w="24" w:type="dxa"/>
              <w:left w:w="49" w:type="dxa"/>
              <w:bottom w:w="41" w:type="dxa"/>
              <w:right w:w="49" w:type="dxa"/>
            </w:tcMar>
            <w:vAlign w:val="center"/>
          </w:tcPr>
          <w:p w14:paraId="3A8A4AFB">
            <w:r>
              <w:rPr>
                <w:color w:val="000000" w:themeColor="text1"/>
                <w:kern w:val="24"/>
                <w14:textFill>
                  <w14:solidFill>
                    <w14:schemeClr w14:val="tx1"/>
                  </w14:solidFill>
                </w14:textFill>
              </w:rPr>
              <w:t>Среднее значение тока FWR составляет 2Imav / π</w:t>
            </w:r>
          </w:p>
        </w:tc>
      </w:tr>
    </w:tbl>
    <w:p w14:paraId="3F73EAA7">
      <w:pPr>
        <w:spacing w:line="360" w:lineRule="auto"/>
        <w:ind w:firstLine="709"/>
        <w:jc w:val="center"/>
        <w:rPr>
          <w:b/>
          <w:sz w:val="28"/>
          <w:szCs w:val="28"/>
        </w:rPr>
      </w:pPr>
    </w:p>
    <w:p w14:paraId="5CFDE8B9">
      <w:pPr>
        <w:spacing w:line="360" w:lineRule="auto"/>
        <w:jc w:val="center"/>
        <w:rPr>
          <w:sz w:val="28"/>
          <w:szCs w:val="28"/>
        </w:rPr>
      </w:pPr>
      <w:r>
        <w:rPr>
          <w:sz w:val="28"/>
          <w:szCs w:val="28"/>
        </w:rPr>
        <w:drawing>
          <wp:inline distT="0" distB="0" distL="0" distR="0">
            <wp:extent cx="5533390" cy="2520315"/>
            <wp:effectExtent l="0" t="0" r="13970" b="9525"/>
            <wp:docPr id="709" name="Рисунок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Рисунок 7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51671" cy="2528498"/>
                    </a:xfrm>
                    <a:prstGeom prst="rect">
                      <a:avLst/>
                    </a:prstGeom>
                    <a:noFill/>
                  </pic:spPr>
                </pic:pic>
              </a:graphicData>
            </a:graphic>
          </wp:inline>
        </w:drawing>
      </w:r>
    </w:p>
    <w:p w14:paraId="13D5FC2B">
      <w:pPr>
        <w:spacing w:line="360" w:lineRule="auto"/>
        <w:jc w:val="center"/>
        <w:rPr>
          <w:sz w:val="28"/>
          <w:szCs w:val="28"/>
        </w:rPr>
      </w:pPr>
      <w:r>
        <w:rPr>
          <w:sz w:val="28"/>
          <w:szCs w:val="28"/>
        </w:rPr>
        <w:t>Однофазная мостовая схема выпрямления</w:t>
      </w:r>
    </w:p>
    <w:p w14:paraId="1337B3DF">
      <w:pPr>
        <w:spacing w:line="360" w:lineRule="auto"/>
        <w:jc w:val="center"/>
        <w:rPr>
          <w:sz w:val="28"/>
          <w:szCs w:val="28"/>
        </w:rPr>
      </w:pPr>
      <w:r>
        <w:rPr>
          <w:sz w:val="28"/>
          <w:szCs w:val="28"/>
        </w:rPr>
        <w:t>Рисунок 9.19. - Однофазный мостовой выпрямитель: а) схема - выпрямление положительной полуволны, б) выпрямление отрицательной полуволны, в) временные диаграммы работы</w:t>
      </w:r>
    </w:p>
    <w:p w14:paraId="5AFC38F8">
      <w:pPr>
        <w:spacing w:line="360" w:lineRule="auto"/>
        <w:ind w:firstLine="709"/>
        <w:jc w:val="both"/>
        <w:rPr>
          <w:sz w:val="28"/>
          <w:szCs w:val="28"/>
        </w:rPr>
      </w:pPr>
    </w:p>
    <w:p w14:paraId="19225C76">
      <w:pPr>
        <w:spacing w:line="360" w:lineRule="auto"/>
        <w:ind w:firstLine="709"/>
        <w:jc w:val="both"/>
        <w:rPr>
          <w:sz w:val="28"/>
          <w:szCs w:val="28"/>
        </w:rPr>
      </w:pPr>
      <w:r>
        <w:rPr>
          <w:sz w:val="28"/>
          <w:szCs w:val="28"/>
        </w:rPr>
        <w:t>Полярность напряжения во вторичной обмотке меняется с частотой питающей сети. Диоды в этой схеме работают парами поочередно. В положительный полупериод напряжения u2 проводят ток диоды VD2, VD3, а к диодам VD1, VD4 прикладывается обратное напряжение, и они закрыты. В отрицательный полупериод напряжения u2 ток протекает через диоды VD1, VD4, а диоды VD2, VD3 закрыты. Ток в нагрузке проходит все время в одном направлении.</w:t>
      </w:r>
    </w:p>
    <w:p w14:paraId="5641D097">
      <w:pPr>
        <w:spacing w:line="360" w:lineRule="auto"/>
        <w:ind w:firstLine="709"/>
        <w:jc w:val="both"/>
        <w:rPr>
          <w:sz w:val="28"/>
          <w:szCs w:val="28"/>
        </w:rPr>
      </w:pPr>
      <w:r>
        <w:rPr>
          <w:sz w:val="28"/>
          <w:szCs w:val="28"/>
        </w:rPr>
        <w:t>Схема является двухполупериодной (двухтактной), т.к. на нагрузке выделяется оба полупериода сетевого напряжения Uн = 0,9U2, коэффициент пульсаций - 0,67.</w:t>
      </w:r>
    </w:p>
    <w:p w14:paraId="35EC13C3">
      <w:pPr>
        <w:spacing w:line="360" w:lineRule="auto"/>
        <w:ind w:firstLine="709"/>
        <w:jc w:val="both"/>
        <w:rPr>
          <w:sz w:val="28"/>
          <w:szCs w:val="28"/>
        </w:rPr>
      </w:pPr>
      <w:r>
        <w:rPr>
          <w:sz w:val="28"/>
          <w:szCs w:val="28"/>
        </w:rPr>
        <w:t>Использования мостовой схемы включения диодов позволяет для выпрямления двух полупериодов использовать однофазный трансформатор. Кроме того, обратное напряжение, прикладываемое к диоду в 2 раза меньше.</w:t>
      </w:r>
    </w:p>
    <w:p w14:paraId="3CBEF0B0">
      <w:pPr>
        <w:spacing w:line="360" w:lineRule="auto"/>
        <w:ind w:firstLine="709"/>
        <w:jc w:val="both"/>
        <w:rPr>
          <w:sz w:val="28"/>
          <w:szCs w:val="28"/>
        </w:rPr>
      </w:pPr>
      <w:r>
        <w:rPr>
          <w:sz w:val="28"/>
          <w:szCs w:val="28"/>
        </w:rPr>
        <w:t>Питание постоянным током потребителей средней и большой мощности производится от трехфазных выпрямителей, применение которых снижает загрузку диодов по току и уменьшает коэффициент пульсаций.</w:t>
      </w:r>
    </w:p>
    <w:p w14:paraId="04246968">
      <w:pPr>
        <w:spacing w:line="360" w:lineRule="auto"/>
        <w:ind w:firstLine="709"/>
        <w:jc w:val="center"/>
        <w:rPr>
          <w:b/>
          <w:sz w:val="28"/>
          <w:szCs w:val="28"/>
        </w:rPr>
      </w:pPr>
      <w:r>
        <w:rPr>
          <w:b/>
          <w:sz w:val="28"/>
          <w:szCs w:val="28"/>
        </w:rPr>
        <w:t>Трехфазная мостовая схема выпрямления</w:t>
      </w:r>
    </w:p>
    <w:p w14:paraId="03EC699E">
      <w:pPr>
        <w:spacing w:line="360" w:lineRule="auto"/>
        <w:ind w:firstLine="709"/>
        <w:jc w:val="both"/>
        <w:rPr>
          <w:sz w:val="28"/>
          <w:szCs w:val="28"/>
        </w:rPr>
      </w:pPr>
      <w:r>
        <w:rPr>
          <w:sz w:val="28"/>
          <w:szCs w:val="28"/>
        </w:rPr>
        <w:t>Схема состоит из шести диодов, которые разделены на две группы: катодную - диоды VD1, VD3, VD5 и анодную VD2, VD4, VD6. Нагрузка подключается между точками соединения катодов и анодов диодов, т.е. к диагонали выпрямленного моста. Схема подключается к трехфазной сети.</w:t>
      </w:r>
    </w:p>
    <w:p w14:paraId="1F9C73AB">
      <w:pPr>
        <w:spacing w:line="360" w:lineRule="auto"/>
        <w:jc w:val="center"/>
        <w:rPr>
          <w:sz w:val="28"/>
          <w:szCs w:val="28"/>
        </w:rPr>
      </w:pPr>
      <w:r>
        <w:rPr>
          <w:sz w:val="28"/>
          <w:szCs w:val="28"/>
        </w:rPr>
        <w:drawing>
          <wp:inline distT="0" distB="0" distL="0" distR="0">
            <wp:extent cx="4267835" cy="2639695"/>
            <wp:effectExtent l="0" t="0" r="14605" b="12065"/>
            <wp:docPr id="710" name="Рисунок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Рисунок 7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67835" cy="2639695"/>
                    </a:xfrm>
                    <a:prstGeom prst="rect">
                      <a:avLst/>
                    </a:prstGeom>
                    <a:noFill/>
                  </pic:spPr>
                </pic:pic>
              </a:graphicData>
            </a:graphic>
          </wp:inline>
        </w:drawing>
      </w:r>
    </w:p>
    <w:p w14:paraId="500E3379">
      <w:pPr>
        <w:spacing w:line="360" w:lineRule="auto"/>
        <w:jc w:val="center"/>
        <w:rPr>
          <w:sz w:val="28"/>
          <w:szCs w:val="28"/>
        </w:rPr>
      </w:pPr>
      <w:r>
        <w:rPr>
          <w:sz w:val="28"/>
          <w:szCs w:val="28"/>
        </w:rPr>
        <w:t>Рисунок 9.20. Трехфазная мостовая схема выпрямления</w:t>
      </w:r>
    </w:p>
    <w:p w14:paraId="4BD98651">
      <w:pPr>
        <w:spacing w:line="360" w:lineRule="auto"/>
        <w:jc w:val="center"/>
        <w:rPr>
          <w:sz w:val="28"/>
          <w:szCs w:val="28"/>
        </w:rPr>
      </w:pPr>
      <w:r>
        <w:rPr>
          <w:sz w:val="28"/>
          <w:szCs w:val="28"/>
        </w:rPr>
        <w:t>Рисунок 3 - Трехфазный мостовой выпрямитель: а) схема, б) временные диаграммы работы</w:t>
      </w:r>
    </w:p>
    <w:p w14:paraId="7302B7B3">
      <w:pPr>
        <w:spacing w:line="360" w:lineRule="auto"/>
        <w:jc w:val="center"/>
        <w:rPr>
          <w:sz w:val="28"/>
          <w:szCs w:val="28"/>
        </w:rPr>
      </w:pPr>
      <w:r>
        <w:rPr>
          <w:sz w:val="28"/>
          <w:szCs w:val="28"/>
        </w:rPr>
        <w:drawing>
          <wp:inline distT="0" distB="0" distL="0" distR="0">
            <wp:extent cx="4438015" cy="1554480"/>
            <wp:effectExtent l="0" t="0" r="12065" b="0"/>
            <wp:docPr id="711" name="Рисунок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Рисунок 7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438015" cy="1554480"/>
                    </a:xfrm>
                    <a:prstGeom prst="rect">
                      <a:avLst/>
                    </a:prstGeom>
                    <a:noFill/>
                  </pic:spPr>
                </pic:pic>
              </a:graphicData>
            </a:graphic>
          </wp:inline>
        </w:drawing>
      </w:r>
    </w:p>
    <w:p w14:paraId="4A4E4BE8">
      <w:pPr>
        <w:spacing w:line="360" w:lineRule="auto"/>
        <w:jc w:val="center"/>
        <w:rPr>
          <w:sz w:val="28"/>
          <w:szCs w:val="28"/>
        </w:rPr>
      </w:pPr>
      <w:r>
        <w:rPr>
          <w:sz w:val="28"/>
          <w:szCs w:val="28"/>
        </w:rPr>
        <w:t>Рисунок 9.21. Трехфазный мостовой выпрямитель</w:t>
      </w:r>
    </w:p>
    <w:p w14:paraId="38C2E31E">
      <w:pPr>
        <w:spacing w:line="360" w:lineRule="auto"/>
        <w:jc w:val="center"/>
        <w:rPr>
          <w:sz w:val="28"/>
          <w:szCs w:val="28"/>
        </w:rPr>
      </w:pPr>
    </w:p>
    <w:p w14:paraId="278FB597">
      <w:pPr>
        <w:spacing w:line="360" w:lineRule="auto"/>
        <w:ind w:firstLine="709"/>
        <w:jc w:val="both"/>
        <w:rPr>
          <w:sz w:val="28"/>
          <w:szCs w:val="28"/>
        </w:rPr>
      </w:pPr>
      <w:r>
        <w:rPr>
          <w:sz w:val="28"/>
          <w:szCs w:val="28"/>
        </w:rPr>
        <w:t>В каждый момент времени ток нагрузки протекает через два диода. В катодной группе в течение каждой трети периода работает диод с наиболее высоким потенциалом анода. В анодной группе в данную часть периода работает тот диод, у которого катод имеет наиболее отрицательный потенциал. Каждый из диодов работает в течение одной трети периода. Коэффициент пульсаций данной схемы составляет всего 0,057.</w:t>
      </w:r>
    </w:p>
    <w:p w14:paraId="4F362477">
      <w:pPr>
        <w:spacing w:line="360" w:lineRule="auto"/>
        <w:ind w:firstLine="709"/>
        <w:jc w:val="both"/>
        <w:rPr>
          <w:b/>
          <w:sz w:val="28"/>
          <w:szCs w:val="28"/>
        </w:rPr>
      </w:pPr>
      <w:r>
        <w:rPr>
          <w:b/>
          <w:sz w:val="28"/>
          <w:szCs w:val="28"/>
        </w:rPr>
        <w:t>Итог:</w:t>
      </w:r>
    </w:p>
    <w:p w14:paraId="6B21D56D">
      <w:pPr>
        <w:spacing w:line="360" w:lineRule="auto"/>
        <w:ind w:firstLine="709"/>
        <w:jc w:val="both"/>
        <w:rPr>
          <w:sz w:val="28"/>
          <w:szCs w:val="28"/>
        </w:rPr>
      </w:pPr>
      <w:r>
        <w:rPr>
          <w:b/>
          <w:sz w:val="28"/>
          <w:szCs w:val="28"/>
        </w:rPr>
        <w:t>Управляемыми выпрямителями</w:t>
      </w:r>
      <w:r>
        <w:rPr>
          <w:sz w:val="28"/>
          <w:szCs w:val="28"/>
        </w:rPr>
        <w:t xml:space="preserve"> - выпрямители, которые совместно с выпрямление переменного напряжения (тока) обеспечивают регулирование величины выпрямленного напряжения (тока).</w:t>
      </w:r>
    </w:p>
    <w:p w14:paraId="0C059B88">
      <w:pPr>
        <w:spacing w:line="360" w:lineRule="auto"/>
        <w:ind w:firstLine="709"/>
        <w:jc w:val="both"/>
        <w:rPr>
          <w:sz w:val="28"/>
          <w:szCs w:val="28"/>
        </w:rPr>
      </w:pPr>
      <w:r>
        <w:rPr>
          <w:b/>
          <w:sz w:val="28"/>
          <w:szCs w:val="28"/>
        </w:rPr>
        <w:t>Управляемые выпрямители</w:t>
      </w:r>
      <w:r>
        <w:rPr>
          <w:sz w:val="28"/>
          <w:szCs w:val="28"/>
        </w:rPr>
        <w:t xml:space="preserve"> применяют для регулирования частоты вращения двигателей постоянного тока, яркости свечения ламп накаливания, при зарядке аккумуляторных батарей и т.п.</w:t>
      </w:r>
    </w:p>
    <w:p w14:paraId="4E2C574B">
      <w:pPr>
        <w:spacing w:line="360" w:lineRule="auto"/>
        <w:ind w:firstLine="709"/>
        <w:jc w:val="both"/>
        <w:rPr>
          <w:sz w:val="28"/>
          <w:szCs w:val="28"/>
        </w:rPr>
      </w:pPr>
      <w:r>
        <w:rPr>
          <w:sz w:val="28"/>
          <w:szCs w:val="28"/>
        </w:rPr>
        <w:t>Схемы управляемых выпрямителей строятся на тиристорах и основаны на управлении моментом открытия тиристоров.</w:t>
      </w:r>
    </w:p>
    <w:p w14:paraId="161DBC81">
      <w:pPr>
        <w:spacing w:line="360" w:lineRule="auto"/>
        <w:ind w:firstLine="709"/>
        <w:jc w:val="center"/>
        <w:rPr>
          <w:b/>
          <w:sz w:val="28"/>
          <w:szCs w:val="28"/>
        </w:rPr>
      </w:pPr>
      <w:r>
        <w:rPr>
          <w:b/>
          <w:sz w:val="28"/>
          <w:szCs w:val="28"/>
        </w:rPr>
        <w:t>Задания для самоподготовки:</w:t>
      </w:r>
    </w:p>
    <w:p w14:paraId="0DD555B1">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Целями данной практической работы являются формирование современного мировоззрения в области управления качеством электроэнергии в распределительных электрических сетях.</w:t>
      </w:r>
    </w:p>
    <w:p w14:paraId="4C451CF3">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Студент </w:t>
      </w:r>
      <w:r>
        <w:rPr>
          <w:rFonts w:eastAsiaTheme="minorHAnsi"/>
          <w:bCs/>
          <w:color w:val="000000"/>
          <w:sz w:val="28"/>
          <w:szCs w:val="28"/>
          <w:lang w:eastAsia="en-US"/>
        </w:rPr>
        <w:t>должен</w:t>
      </w:r>
      <w:r>
        <w:rPr>
          <w:rFonts w:eastAsiaTheme="minorHAnsi"/>
          <w:color w:val="000000"/>
          <w:sz w:val="28"/>
          <w:szCs w:val="28"/>
          <w:lang w:eastAsia="en-US"/>
        </w:rPr>
        <w:t xml:space="preserve">: </w:t>
      </w:r>
    </w:p>
    <w:p w14:paraId="12747238">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1. Выбирать электрические, электронные приборы и электрооборудование;</w:t>
      </w:r>
    </w:p>
    <w:p w14:paraId="184E7CF4">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2. Правильно эксплуатировать электрооборудование и механизмы передачи движения технологических машин и аппаратов;</w:t>
      </w:r>
    </w:p>
    <w:p w14:paraId="161C4F5F">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3. Производить расчеты простых электрических цепей;</w:t>
      </w:r>
    </w:p>
    <w:p w14:paraId="571DA1DD">
      <w:pPr>
        <w:shd w:val="clear" w:color="auto" w:fill="FFFFFF"/>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4. Рассчитывать параметры различных электрических цепей и схем.</w:t>
      </w:r>
    </w:p>
    <w:p w14:paraId="26D77786">
      <w:pPr>
        <w:shd w:val="clear" w:color="auto" w:fill="FFFFFF"/>
        <w:spacing w:line="360" w:lineRule="auto"/>
        <w:jc w:val="center"/>
        <w:rPr>
          <w:b/>
          <w:color w:val="000000"/>
          <w:sz w:val="28"/>
          <w:szCs w:val="28"/>
        </w:rPr>
      </w:pPr>
      <w:r>
        <w:rPr>
          <w:b/>
          <w:color w:val="000000"/>
          <w:sz w:val="28"/>
          <w:szCs w:val="28"/>
        </w:rPr>
        <w:t>Проработка девятой темы лекционных и практических занятий по направлению «Электроснабжение инфокоммуникационных систем».</w:t>
      </w:r>
    </w:p>
    <w:p w14:paraId="33111A29">
      <w:pPr>
        <w:shd w:val="clear" w:color="auto" w:fill="FFFFFF"/>
        <w:spacing w:line="360" w:lineRule="auto"/>
        <w:jc w:val="center"/>
        <w:rPr>
          <w:b/>
          <w:color w:val="000000"/>
          <w:sz w:val="28"/>
          <w:szCs w:val="28"/>
        </w:rPr>
      </w:pPr>
      <w:r>
        <w:rPr>
          <w:color w:val="000000"/>
          <w:sz w:val="28"/>
          <w:szCs w:val="28"/>
        </w:rPr>
        <w:t xml:space="preserve">9-Тема. </w:t>
      </w:r>
      <w:r>
        <w:rPr>
          <w:b/>
          <w:color w:val="000000"/>
          <w:sz w:val="28"/>
          <w:szCs w:val="28"/>
        </w:rPr>
        <w:t xml:space="preserve">Принцип работ устройств регулирования напряжения в системах энергоснабжения ИК. </w:t>
      </w:r>
      <w:r>
        <w:rPr>
          <w:b/>
          <w:color w:val="000000"/>
          <w:sz w:val="28"/>
          <w:szCs w:val="28"/>
          <w:lang w:val="uz-Cyrl-UZ"/>
        </w:rPr>
        <w:t>Выпрямители.</w:t>
      </w:r>
    </w:p>
    <w:p w14:paraId="32255F80">
      <w:pPr>
        <w:shd w:val="clear" w:color="auto" w:fill="FFFFFF"/>
        <w:spacing w:line="360" w:lineRule="auto"/>
        <w:ind w:firstLine="709"/>
        <w:jc w:val="both"/>
        <w:rPr>
          <w:color w:val="000000"/>
          <w:sz w:val="28"/>
          <w:szCs w:val="28"/>
        </w:rPr>
      </w:pPr>
      <w:r>
        <w:rPr>
          <w:color w:val="000000"/>
          <w:sz w:val="28"/>
          <w:szCs w:val="28"/>
        </w:rPr>
        <w:t>В процессе лекционного занятия заполнять таблицу ЗХУ, показывающую степень осведомленности и моменты, на которые необходимо обратить внимание и развить знания по неясным вопросам.</w:t>
      </w:r>
    </w:p>
    <w:p w14:paraId="5ECD8BB6">
      <w:pPr>
        <w:shd w:val="clear" w:color="auto" w:fill="FFFFFF"/>
        <w:spacing w:after="150"/>
        <w:ind w:firstLine="709"/>
        <w:jc w:val="right"/>
        <w:rPr>
          <w:color w:val="000000"/>
          <w:sz w:val="28"/>
          <w:szCs w:val="28"/>
        </w:rPr>
      </w:pPr>
      <w:r>
        <w:rPr>
          <w:color w:val="000000"/>
          <w:sz w:val="28"/>
          <w:szCs w:val="28"/>
        </w:rPr>
        <w:t>Таблица 9.2. ЗХУ</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1"/>
        <w:gridCol w:w="2818"/>
        <w:gridCol w:w="2943"/>
      </w:tblGrid>
      <w:tr w14:paraId="4A1B27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05" w:type="dxa"/>
            <w:shd w:val="clear" w:color="auto" w:fill="9CC2E5"/>
          </w:tcPr>
          <w:p w14:paraId="0E75B9A2">
            <w:pPr>
              <w:spacing w:after="150"/>
              <w:jc w:val="center"/>
              <w:rPr>
                <w:color w:val="000000"/>
                <w:sz w:val="28"/>
                <w:szCs w:val="28"/>
              </w:rPr>
            </w:pPr>
            <w:r>
              <w:rPr>
                <w:color w:val="000000"/>
                <w:sz w:val="28"/>
                <w:szCs w:val="28"/>
              </w:rPr>
              <w:t>ЗНАЮ</w:t>
            </w:r>
          </w:p>
        </w:tc>
        <w:tc>
          <w:tcPr>
            <w:tcW w:w="3005" w:type="dxa"/>
            <w:shd w:val="clear" w:color="auto" w:fill="C5E0B3"/>
          </w:tcPr>
          <w:p w14:paraId="555F40A2">
            <w:pPr>
              <w:spacing w:after="150"/>
              <w:jc w:val="center"/>
              <w:rPr>
                <w:color w:val="000000"/>
                <w:sz w:val="28"/>
                <w:szCs w:val="28"/>
              </w:rPr>
            </w:pPr>
            <w:r>
              <w:rPr>
                <w:color w:val="000000"/>
                <w:sz w:val="28"/>
                <w:szCs w:val="28"/>
              </w:rPr>
              <w:t>ХОЧУ УЗНАТЬ</w:t>
            </w:r>
          </w:p>
          <w:p w14:paraId="423F7D50">
            <w:pPr>
              <w:spacing w:after="150"/>
              <w:jc w:val="center"/>
              <w:rPr>
                <w:color w:val="000000"/>
                <w:sz w:val="28"/>
                <w:szCs w:val="28"/>
              </w:rPr>
            </w:pPr>
            <w:r>
              <w:rPr>
                <w:color w:val="000000"/>
                <w:sz w:val="28"/>
                <w:szCs w:val="28"/>
              </w:rPr>
              <w:t>(есть проблемы)</w:t>
            </w:r>
          </w:p>
        </w:tc>
        <w:tc>
          <w:tcPr>
            <w:tcW w:w="3199" w:type="dxa"/>
            <w:shd w:val="clear" w:color="auto" w:fill="FFC000"/>
          </w:tcPr>
          <w:p w14:paraId="18B74693">
            <w:pPr>
              <w:spacing w:after="150"/>
              <w:jc w:val="center"/>
              <w:rPr>
                <w:color w:val="000000"/>
                <w:sz w:val="28"/>
                <w:szCs w:val="28"/>
              </w:rPr>
            </w:pPr>
            <w:r>
              <w:rPr>
                <w:color w:val="000000"/>
                <w:sz w:val="28"/>
                <w:szCs w:val="28"/>
              </w:rPr>
              <w:t>УЗНАЛ</w:t>
            </w:r>
          </w:p>
        </w:tc>
      </w:tr>
      <w:tr w14:paraId="137F0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EB71484">
            <w:pPr>
              <w:spacing w:after="150"/>
              <w:jc w:val="both"/>
              <w:rPr>
                <w:color w:val="000000"/>
                <w:sz w:val="28"/>
                <w:szCs w:val="28"/>
              </w:rPr>
            </w:pPr>
          </w:p>
        </w:tc>
        <w:tc>
          <w:tcPr>
            <w:tcW w:w="3005" w:type="dxa"/>
            <w:shd w:val="clear" w:color="auto" w:fill="C5E0B3"/>
          </w:tcPr>
          <w:p w14:paraId="209AD529">
            <w:pPr>
              <w:spacing w:after="150"/>
              <w:jc w:val="both"/>
              <w:rPr>
                <w:color w:val="000000"/>
                <w:sz w:val="28"/>
                <w:szCs w:val="28"/>
              </w:rPr>
            </w:pPr>
          </w:p>
        </w:tc>
        <w:tc>
          <w:tcPr>
            <w:tcW w:w="3199" w:type="dxa"/>
            <w:shd w:val="clear" w:color="auto" w:fill="FFC000"/>
          </w:tcPr>
          <w:p w14:paraId="6EF04B20">
            <w:pPr>
              <w:spacing w:after="150"/>
              <w:jc w:val="both"/>
              <w:rPr>
                <w:color w:val="000000"/>
                <w:sz w:val="28"/>
                <w:szCs w:val="28"/>
              </w:rPr>
            </w:pPr>
          </w:p>
        </w:tc>
      </w:tr>
      <w:tr w14:paraId="236D1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ADDC3A1">
            <w:pPr>
              <w:spacing w:after="150"/>
              <w:jc w:val="both"/>
              <w:rPr>
                <w:color w:val="000000"/>
                <w:sz w:val="28"/>
                <w:szCs w:val="28"/>
              </w:rPr>
            </w:pPr>
          </w:p>
        </w:tc>
        <w:tc>
          <w:tcPr>
            <w:tcW w:w="3005" w:type="dxa"/>
            <w:shd w:val="clear" w:color="auto" w:fill="C5E0B3"/>
          </w:tcPr>
          <w:p w14:paraId="78A6B261">
            <w:pPr>
              <w:spacing w:after="150"/>
              <w:jc w:val="both"/>
              <w:rPr>
                <w:color w:val="000000"/>
                <w:sz w:val="28"/>
                <w:szCs w:val="28"/>
              </w:rPr>
            </w:pPr>
          </w:p>
        </w:tc>
        <w:tc>
          <w:tcPr>
            <w:tcW w:w="3199" w:type="dxa"/>
            <w:shd w:val="clear" w:color="auto" w:fill="FFC000"/>
          </w:tcPr>
          <w:p w14:paraId="2E162A9A">
            <w:pPr>
              <w:spacing w:after="150"/>
              <w:jc w:val="both"/>
              <w:rPr>
                <w:color w:val="000000"/>
                <w:sz w:val="28"/>
                <w:szCs w:val="28"/>
              </w:rPr>
            </w:pPr>
          </w:p>
        </w:tc>
      </w:tr>
      <w:tr w14:paraId="24FC9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B1A6E5F">
            <w:pPr>
              <w:spacing w:after="150"/>
              <w:jc w:val="both"/>
              <w:rPr>
                <w:color w:val="000000"/>
                <w:sz w:val="28"/>
                <w:szCs w:val="28"/>
              </w:rPr>
            </w:pPr>
          </w:p>
        </w:tc>
        <w:tc>
          <w:tcPr>
            <w:tcW w:w="3005" w:type="dxa"/>
            <w:shd w:val="clear" w:color="auto" w:fill="C5E0B3"/>
          </w:tcPr>
          <w:p w14:paraId="3008F6C6">
            <w:pPr>
              <w:spacing w:after="150"/>
              <w:jc w:val="both"/>
              <w:rPr>
                <w:color w:val="000000"/>
                <w:sz w:val="28"/>
                <w:szCs w:val="28"/>
              </w:rPr>
            </w:pPr>
          </w:p>
        </w:tc>
        <w:tc>
          <w:tcPr>
            <w:tcW w:w="3199" w:type="dxa"/>
            <w:shd w:val="clear" w:color="auto" w:fill="FFC000"/>
          </w:tcPr>
          <w:p w14:paraId="62EFCF9C">
            <w:pPr>
              <w:spacing w:after="150"/>
              <w:jc w:val="both"/>
              <w:rPr>
                <w:color w:val="000000"/>
                <w:sz w:val="28"/>
                <w:szCs w:val="28"/>
              </w:rPr>
            </w:pPr>
          </w:p>
        </w:tc>
      </w:tr>
      <w:tr w14:paraId="62283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8548EF7">
            <w:pPr>
              <w:spacing w:after="150"/>
              <w:jc w:val="both"/>
              <w:rPr>
                <w:color w:val="000000"/>
                <w:sz w:val="28"/>
                <w:szCs w:val="28"/>
              </w:rPr>
            </w:pPr>
          </w:p>
        </w:tc>
        <w:tc>
          <w:tcPr>
            <w:tcW w:w="3005" w:type="dxa"/>
            <w:shd w:val="clear" w:color="auto" w:fill="C5E0B3"/>
          </w:tcPr>
          <w:p w14:paraId="2EFD4FE8">
            <w:pPr>
              <w:spacing w:after="150"/>
              <w:jc w:val="both"/>
              <w:rPr>
                <w:color w:val="000000"/>
                <w:sz w:val="28"/>
                <w:szCs w:val="28"/>
              </w:rPr>
            </w:pPr>
          </w:p>
        </w:tc>
        <w:tc>
          <w:tcPr>
            <w:tcW w:w="3199" w:type="dxa"/>
            <w:shd w:val="clear" w:color="auto" w:fill="FFC000"/>
          </w:tcPr>
          <w:p w14:paraId="46EF3745">
            <w:pPr>
              <w:spacing w:after="150"/>
              <w:jc w:val="both"/>
              <w:rPr>
                <w:color w:val="000000"/>
                <w:sz w:val="28"/>
                <w:szCs w:val="28"/>
              </w:rPr>
            </w:pPr>
          </w:p>
        </w:tc>
      </w:tr>
      <w:tr w14:paraId="38BEA7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ADB6CEF">
            <w:pPr>
              <w:spacing w:after="150"/>
              <w:jc w:val="both"/>
              <w:rPr>
                <w:color w:val="000000"/>
                <w:sz w:val="28"/>
                <w:szCs w:val="28"/>
              </w:rPr>
            </w:pPr>
          </w:p>
        </w:tc>
        <w:tc>
          <w:tcPr>
            <w:tcW w:w="3005" w:type="dxa"/>
            <w:shd w:val="clear" w:color="auto" w:fill="C5E0B3"/>
          </w:tcPr>
          <w:p w14:paraId="0EEEF341">
            <w:pPr>
              <w:spacing w:after="150"/>
              <w:jc w:val="both"/>
              <w:rPr>
                <w:color w:val="000000"/>
                <w:sz w:val="28"/>
                <w:szCs w:val="28"/>
              </w:rPr>
            </w:pPr>
          </w:p>
        </w:tc>
        <w:tc>
          <w:tcPr>
            <w:tcW w:w="3199" w:type="dxa"/>
            <w:shd w:val="clear" w:color="auto" w:fill="FFC000"/>
          </w:tcPr>
          <w:p w14:paraId="7FF6C3B3">
            <w:pPr>
              <w:spacing w:after="150"/>
              <w:jc w:val="both"/>
              <w:rPr>
                <w:color w:val="000000"/>
                <w:sz w:val="28"/>
                <w:szCs w:val="28"/>
              </w:rPr>
            </w:pPr>
          </w:p>
        </w:tc>
      </w:tr>
      <w:tr w14:paraId="53CE1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053F2F10">
            <w:pPr>
              <w:spacing w:after="150"/>
              <w:jc w:val="both"/>
              <w:rPr>
                <w:color w:val="000000"/>
                <w:sz w:val="28"/>
                <w:szCs w:val="28"/>
              </w:rPr>
            </w:pPr>
          </w:p>
        </w:tc>
        <w:tc>
          <w:tcPr>
            <w:tcW w:w="3005" w:type="dxa"/>
            <w:shd w:val="clear" w:color="auto" w:fill="C5E0B3"/>
          </w:tcPr>
          <w:p w14:paraId="63FD3B59">
            <w:pPr>
              <w:spacing w:after="150"/>
              <w:jc w:val="both"/>
              <w:rPr>
                <w:color w:val="000000"/>
                <w:sz w:val="28"/>
                <w:szCs w:val="28"/>
              </w:rPr>
            </w:pPr>
          </w:p>
        </w:tc>
        <w:tc>
          <w:tcPr>
            <w:tcW w:w="3199" w:type="dxa"/>
            <w:shd w:val="clear" w:color="auto" w:fill="FFC000"/>
          </w:tcPr>
          <w:p w14:paraId="04DAAA90">
            <w:pPr>
              <w:spacing w:after="150"/>
              <w:jc w:val="both"/>
              <w:rPr>
                <w:color w:val="000000"/>
                <w:sz w:val="28"/>
                <w:szCs w:val="28"/>
              </w:rPr>
            </w:pPr>
          </w:p>
        </w:tc>
      </w:tr>
      <w:tr w14:paraId="41455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4A1E1CE">
            <w:pPr>
              <w:spacing w:after="150"/>
              <w:jc w:val="both"/>
              <w:rPr>
                <w:color w:val="000000"/>
                <w:sz w:val="28"/>
                <w:szCs w:val="28"/>
              </w:rPr>
            </w:pPr>
          </w:p>
        </w:tc>
        <w:tc>
          <w:tcPr>
            <w:tcW w:w="3005" w:type="dxa"/>
            <w:shd w:val="clear" w:color="auto" w:fill="C5E0B3"/>
          </w:tcPr>
          <w:p w14:paraId="71605647">
            <w:pPr>
              <w:spacing w:after="150"/>
              <w:jc w:val="both"/>
              <w:rPr>
                <w:color w:val="000000"/>
                <w:sz w:val="28"/>
                <w:szCs w:val="28"/>
              </w:rPr>
            </w:pPr>
          </w:p>
        </w:tc>
        <w:tc>
          <w:tcPr>
            <w:tcW w:w="3199" w:type="dxa"/>
            <w:shd w:val="clear" w:color="auto" w:fill="FFC000"/>
          </w:tcPr>
          <w:p w14:paraId="17DAD5B6">
            <w:pPr>
              <w:spacing w:after="150"/>
              <w:jc w:val="both"/>
              <w:rPr>
                <w:color w:val="000000"/>
                <w:sz w:val="28"/>
                <w:szCs w:val="28"/>
              </w:rPr>
            </w:pPr>
          </w:p>
        </w:tc>
      </w:tr>
      <w:tr w14:paraId="3066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CB14AE5">
            <w:pPr>
              <w:spacing w:after="150"/>
              <w:jc w:val="both"/>
              <w:rPr>
                <w:color w:val="000000"/>
                <w:sz w:val="28"/>
                <w:szCs w:val="28"/>
              </w:rPr>
            </w:pPr>
          </w:p>
        </w:tc>
        <w:tc>
          <w:tcPr>
            <w:tcW w:w="3005" w:type="dxa"/>
            <w:shd w:val="clear" w:color="auto" w:fill="C5E0B3"/>
          </w:tcPr>
          <w:p w14:paraId="5892E637">
            <w:pPr>
              <w:spacing w:after="150"/>
              <w:jc w:val="both"/>
              <w:rPr>
                <w:color w:val="000000"/>
                <w:sz w:val="28"/>
                <w:szCs w:val="28"/>
              </w:rPr>
            </w:pPr>
          </w:p>
        </w:tc>
        <w:tc>
          <w:tcPr>
            <w:tcW w:w="3199" w:type="dxa"/>
            <w:shd w:val="clear" w:color="auto" w:fill="FFC000"/>
          </w:tcPr>
          <w:p w14:paraId="1696C092">
            <w:pPr>
              <w:spacing w:after="150"/>
              <w:jc w:val="both"/>
              <w:rPr>
                <w:color w:val="000000"/>
                <w:sz w:val="28"/>
                <w:szCs w:val="28"/>
              </w:rPr>
            </w:pPr>
          </w:p>
        </w:tc>
      </w:tr>
      <w:tr w14:paraId="65F0F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46873B9">
            <w:pPr>
              <w:spacing w:after="150"/>
              <w:jc w:val="both"/>
              <w:rPr>
                <w:color w:val="000000"/>
                <w:sz w:val="28"/>
                <w:szCs w:val="28"/>
              </w:rPr>
            </w:pPr>
          </w:p>
        </w:tc>
        <w:tc>
          <w:tcPr>
            <w:tcW w:w="3005" w:type="dxa"/>
            <w:shd w:val="clear" w:color="auto" w:fill="C5E0B3"/>
          </w:tcPr>
          <w:p w14:paraId="162C6118">
            <w:pPr>
              <w:spacing w:after="150"/>
              <w:jc w:val="both"/>
              <w:rPr>
                <w:color w:val="000000"/>
                <w:sz w:val="28"/>
                <w:szCs w:val="28"/>
              </w:rPr>
            </w:pPr>
          </w:p>
        </w:tc>
        <w:tc>
          <w:tcPr>
            <w:tcW w:w="3199" w:type="dxa"/>
            <w:shd w:val="clear" w:color="auto" w:fill="FFC000"/>
          </w:tcPr>
          <w:p w14:paraId="3F9583E0">
            <w:pPr>
              <w:spacing w:after="150"/>
              <w:jc w:val="both"/>
              <w:rPr>
                <w:color w:val="000000"/>
                <w:sz w:val="28"/>
                <w:szCs w:val="28"/>
              </w:rPr>
            </w:pPr>
          </w:p>
        </w:tc>
      </w:tr>
      <w:tr w14:paraId="692C2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694DD0E4">
            <w:pPr>
              <w:spacing w:after="150"/>
              <w:jc w:val="both"/>
              <w:rPr>
                <w:color w:val="000000"/>
                <w:sz w:val="28"/>
                <w:szCs w:val="28"/>
              </w:rPr>
            </w:pPr>
          </w:p>
        </w:tc>
        <w:tc>
          <w:tcPr>
            <w:tcW w:w="3005" w:type="dxa"/>
            <w:shd w:val="clear" w:color="auto" w:fill="C5E0B3"/>
          </w:tcPr>
          <w:p w14:paraId="6953BB2E">
            <w:pPr>
              <w:spacing w:after="150"/>
              <w:jc w:val="both"/>
              <w:rPr>
                <w:color w:val="000000"/>
                <w:sz w:val="28"/>
                <w:szCs w:val="28"/>
              </w:rPr>
            </w:pPr>
          </w:p>
        </w:tc>
        <w:tc>
          <w:tcPr>
            <w:tcW w:w="3199" w:type="dxa"/>
            <w:shd w:val="clear" w:color="auto" w:fill="FFC000"/>
          </w:tcPr>
          <w:p w14:paraId="4C40B352">
            <w:pPr>
              <w:spacing w:after="150"/>
              <w:jc w:val="both"/>
              <w:rPr>
                <w:color w:val="000000"/>
                <w:sz w:val="28"/>
                <w:szCs w:val="28"/>
              </w:rPr>
            </w:pPr>
          </w:p>
        </w:tc>
      </w:tr>
      <w:tr w14:paraId="7E484C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D1EC329">
            <w:pPr>
              <w:spacing w:after="150"/>
              <w:jc w:val="both"/>
              <w:rPr>
                <w:color w:val="000000"/>
                <w:sz w:val="28"/>
                <w:szCs w:val="28"/>
              </w:rPr>
            </w:pPr>
          </w:p>
        </w:tc>
        <w:tc>
          <w:tcPr>
            <w:tcW w:w="3005" w:type="dxa"/>
            <w:shd w:val="clear" w:color="auto" w:fill="C5E0B3"/>
          </w:tcPr>
          <w:p w14:paraId="0031E6F9">
            <w:pPr>
              <w:spacing w:after="150"/>
              <w:jc w:val="both"/>
              <w:rPr>
                <w:color w:val="000000"/>
                <w:sz w:val="28"/>
                <w:szCs w:val="28"/>
              </w:rPr>
            </w:pPr>
          </w:p>
        </w:tc>
        <w:tc>
          <w:tcPr>
            <w:tcW w:w="3199" w:type="dxa"/>
            <w:shd w:val="clear" w:color="auto" w:fill="FFC000"/>
          </w:tcPr>
          <w:p w14:paraId="1576813A">
            <w:pPr>
              <w:spacing w:after="150"/>
              <w:jc w:val="both"/>
              <w:rPr>
                <w:color w:val="000000"/>
                <w:sz w:val="28"/>
                <w:szCs w:val="28"/>
              </w:rPr>
            </w:pPr>
          </w:p>
        </w:tc>
      </w:tr>
    </w:tbl>
    <w:p w14:paraId="70A8CC96">
      <w:pPr>
        <w:shd w:val="clear" w:color="auto" w:fill="FFFFFF"/>
        <w:spacing w:after="150"/>
        <w:jc w:val="center"/>
        <w:rPr>
          <w:b/>
          <w:bCs/>
          <w:color w:val="000000"/>
          <w:sz w:val="28"/>
          <w:szCs w:val="28"/>
        </w:rPr>
      </w:pPr>
    </w:p>
    <w:p w14:paraId="16BD77AD">
      <w:pPr>
        <w:shd w:val="clear" w:color="auto" w:fill="FFFFFF"/>
        <w:spacing w:after="150"/>
        <w:jc w:val="center"/>
        <w:rPr>
          <w:color w:val="000000"/>
          <w:sz w:val="28"/>
          <w:szCs w:val="28"/>
        </w:rPr>
      </w:pPr>
      <w:r>
        <w:rPr>
          <w:b/>
          <w:bCs/>
          <w:color w:val="000000"/>
          <w:sz w:val="28"/>
          <w:szCs w:val="28"/>
        </w:rPr>
        <w:t>Ответьте на вопрос:</w:t>
      </w:r>
    </w:p>
    <w:p w14:paraId="7DA4F1F3">
      <w:pPr>
        <w:shd w:val="clear" w:color="auto" w:fill="FFFFFF"/>
        <w:spacing w:after="150"/>
        <w:jc w:val="center"/>
        <w:rPr>
          <w:b/>
          <w:color w:val="000000"/>
          <w:sz w:val="28"/>
          <w:szCs w:val="28"/>
        </w:rPr>
      </w:pPr>
      <w:r>
        <w:rPr>
          <w:b/>
          <w:color w:val="000000"/>
          <w:sz w:val="28"/>
          <w:szCs w:val="28"/>
        </w:rPr>
        <w:t>9.1. Основные задачи проектирования и эксплуатации современных систем электроснабжения (СЭС) (заполнить таблицу)?</w:t>
      </w:r>
    </w:p>
    <w:p w14:paraId="3BE2E9C5">
      <w:pPr>
        <w:shd w:val="clear" w:color="auto" w:fill="FFFFFF"/>
        <w:spacing w:line="315" w:lineRule="atLeast"/>
        <w:jc w:val="center"/>
        <w:rPr>
          <w:rFonts w:ascii="Arial" w:hAnsi="Arial" w:cs="Arial"/>
          <w:sz w:val="21"/>
          <w:szCs w:val="21"/>
        </w:rPr>
      </w:pPr>
      <w:r>
        <w:rPr>
          <w:b/>
          <w:bCs/>
          <w:iCs/>
          <w:sz w:val="28"/>
          <w:szCs w:val="28"/>
        </w:rPr>
        <w:t>Выберите правильный ответ</w:t>
      </w:r>
    </w:p>
    <w:p w14:paraId="0B2EF307">
      <w:pPr>
        <w:shd w:val="clear" w:color="auto" w:fill="FFFFFF"/>
        <w:spacing w:line="315" w:lineRule="atLeast"/>
        <w:jc w:val="right"/>
        <w:rPr>
          <w:color w:val="000000"/>
          <w:sz w:val="28"/>
          <w:szCs w:val="28"/>
        </w:rPr>
      </w:pPr>
      <w:r>
        <w:rPr>
          <w:color w:val="000000"/>
          <w:sz w:val="28"/>
          <w:szCs w:val="28"/>
        </w:rPr>
        <w:t>Таблица 9.3.</w:t>
      </w:r>
    </w:p>
    <w:tbl>
      <w:tblPr>
        <w:tblStyle w:val="4"/>
        <w:tblW w:w="9204" w:type="dxa"/>
        <w:tblInd w:w="0" w:type="dxa"/>
        <w:shd w:val="clear" w:color="auto" w:fill="FFFFFF"/>
        <w:tblLayout w:type="fixed"/>
        <w:tblCellMar>
          <w:top w:w="0" w:type="dxa"/>
          <w:left w:w="0" w:type="dxa"/>
          <w:bottom w:w="0" w:type="dxa"/>
          <w:right w:w="0" w:type="dxa"/>
        </w:tblCellMar>
      </w:tblPr>
      <w:tblGrid>
        <w:gridCol w:w="600"/>
        <w:gridCol w:w="3785"/>
        <w:gridCol w:w="3260"/>
        <w:gridCol w:w="1559"/>
      </w:tblGrid>
      <w:tr w14:paraId="1638D292">
        <w:tc>
          <w:tcPr>
            <w:tcW w:w="600" w:type="dxa"/>
            <w:tcBorders>
              <w:top w:val="single" w:color="000000" w:sz="8" w:space="0"/>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232DF975">
            <w:pPr>
              <w:jc w:val="center"/>
            </w:pPr>
            <w:r>
              <w:t>№</w:t>
            </w:r>
          </w:p>
          <w:p w14:paraId="35C7D3E6">
            <w:pPr>
              <w:jc w:val="center"/>
            </w:pPr>
            <w:r>
              <w:t> п/п</w:t>
            </w:r>
          </w:p>
        </w:tc>
        <w:tc>
          <w:tcPr>
            <w:tcW w:w="3785"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tcPr>
          <w:p w14:paraId="4E18E297">
            <w:pPr>
              <w:jc w:val="center"/>
            </w:pPr>
            <w:r>
              <w:t>Вопрос</w:t>
            </w:r>
          </w:p>
        </w:tc>
        <w:tc>
          <w:tcPr>
            <w:tcW w:w="3260"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tcPr>
          <w:p w14:paraId="2BB99200">
            <w:pPr>
              <w:jc w:val="center"/>
            </w:pPr>
            <w:r>
              <w:t>Вариант ответа</w:t>
            </w:r>
          </w:p>
        </w:tc>
        <w:tc>
          <w:tcPr>
            <w:tcW w:w="1559"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tcPr>
          <w:p w14:paraId="0922C6FF">
            <w:pPr>
              <w:jc w:val="center"/>
            </w:pPr>
            <w:r>
              <w:t>Ответ</w:t>
            </w:r>
          </w:p>
        </w:tc>
      </w:tr>
      <w:tr w14:paraId="560927A6">
        <w:tblPrEx>
          <w:tblCellMar>
            <w:top w:w="0" w:type="dxa"/>
            <w:left w:w="0" w:type="dxa"/>
            <w:bottom w:w="0" w:type="dxa"/>
            <w:right w:w="0" w:type="dxa"/>
          </w:tblCellMar>
        </w:tblPrEx>
        <w:tc>
          <w:tcPr>
            <w:tcW w:w="600"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1CF2EBC8">
            <w:pPr>
              <w:jc w:val="center"/>
            </w:pPr>
            <w:r>
              <w:t>1</w:t>
            </w:r>
          </w:p>
        </w:tc>
        <w:tc>
          <w:tcPr>
            <w:tcW w:w="3785"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E4C08BC">
            <w:pPr>
              <w:jc w:val="both"/>
            </w:pPr>
            <w:r>
              <w:t>В состав электропривода входят</w:t>
            </w:r>
          </w:p>
          <w:p w14:paraId="35F7ED2A">
            <w:pPr>
              <w:jc w:val="both"/>
            </w:pPr>
          </w:p>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03522812">
            <w:pPr>
              <w:jc w:val="both"/>
            </w:pPr>
            <w:r>
              <w:t>а. электродвигатель</w:t>
            </w:r>
          </w:p>
        </w:tc>
        <w:tc>
          <w:tcPr>
            <w:tcW w:w="1559"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01D7FCC8"/>
        </w:tc>
      </w:tr>
      <w:tr w14:paraId="64352ECB">
        <w:tblPrEx>
          <w:tblCellMar>
            <w:top w:w="0" w:type="dxa"/>
            <w:left w:w="0" w:type="dxa"/>
            <w:bottom w:w="0" w:type="dxa"/>
            <w:right w:w="0" w:type="dxa"/>
          </w:tblCellMar>
        </w:tblPrEx>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3842F579"/>
        </w:tc>
        <w:tc>
          <w:tcPr>
            <w:tcW w:w="3785" w:type="dxa"/>
            <w:vMerge w:val="continue"/>
            <w:tcBorders>
              <w:top w:val="nil"/>
              <w:left w:val="nil"/>
              <w:bottom w:val="single" w:color="000000" w:sz="8" w:space="0"/>
              <w:right w:val="single" w:color="000000" w:sz="8" w:space="0"/>
            </w:tcBorders>
            <w:shd w:val="clear" w:color="auto" w:fill="FFFFFF"/>
            <w:vAlign w:val="center"/>
          </w:tcPr>
          <w:p w14:paraId="7BD003E9"/>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633037E">
            <w:pPr>
              <w:jc w:val="both"/>
            </w:pPr>
            <w:r>
              <w:t>б. рабочий механизм</w:t>
            </w:r>
          </w:p>
        </w:tc>
        <w:tc>
          <w:tcPr>
            <w:tcW w:w="1559" w:type="dxa"/>
            <w:vMerge w:val="continue"/>
            <w:tcBorders>
              <w:top w:val="nil"/>
              <w:left w:val="nil"/>
              <w:bottom w:val="single" w:color="000000" w:sz="8" w:space="0"/>
              <w:right w:val="single" w:color="000000" w:sz="8" w:space="0"/>
            </w:tcBorders>
            <w:shd w:val="clear" w:color="auto" w:fill="FFFFFF"/>
            <w:vAlign w:val="center"/>
          </w:tcPr>
          <w:p w14:paraId="1E19F0BC"/>
        </w:tc>
      </w:tr>
      <w:tr w14:paraId="2E052A94">
        <w:tblPrEx>
          <w:tblCellMar>
            <w:top w:w="0" w:type="dxa"/>
            <w:left w:w="0" w:type="dxa"/>
            <w:bottom w:w="0" w:type="dxa"/>
            <w:right w:w="0" w:type="dxa"/>
          </w:tblCellMar>
        </w:tblPrEx>
        <w:trPr>
          <w:trHeight w:val="377"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6750FB0F"/>
        </w:tc>
        <w:tc>
          <w:tcPr>
            <w:tcW w:w="3785" w:type="dxa"/>
            <w:vMerge w:val="continue"/>
            <w:tcBorders>
              <w:top w:val="nil"/>
              <w:left w:val="nil"/>
              <w:bottom w:val="single" w:color="000000" w:sz="8" w:space="0"/>
              <w:right w:val="single" w:color="000000" w:sz="8" w:space="0"/>
            </w:tcBorders>
            <w:shd w:val="clear" w:color="auto" w:fill="FFFFFF"/>
            <w:vAlign w:val="center"/>
          </w:tcPr>
          <w:p w14:paraId="28BC5C12"/>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D24EE69">
            <w:pPr>
              <w:jc w:val="both"/>
            </w:pPr>
            <w:r>
              <w:t>в. преобразующее устройство</w:t>
            </w:r>
          </w:p>
        </w:tc>
        <w:tc>
          <w:tcPr>
            <w:tcW w:w="1559" w:type="dxa"/>
            <w:vMerge w:val="continue"/>
            <w:tcBorders>
              <w:top w:val="nil"/>
              <w:left w:val="nil"/>
              <w:bottom w:val="single" w:color="000000" w:sz="8" w:space="0"/>
              <w:right w:val="single" w:color="000000" w:sz="8" w:space="0"/>
            </w:tcBorders>
            <w:shd w:val="clear" w:color="auto" w:fill="FFFFFF"/>
            <w:vAlign w:val="center"/>
          </w:tcPr>
          <w:p w14:paraId="6CDB241C"/>
        </w:tc>
      </w:tr>
      <w:tr w14:paraId="20FC8577">
        <w:tblPrEx>
          <w:shd w:val="clear" w:color="auto" w:fill="FFFFFF"/>
          <w:tblCellMar>
            <w:top w:w="0" w:type="dxa"/>
            <w:left w:w="0" w:type="dxa"/>
            <w:bottom w:w="0" w:type="dxa"/>
            <w:right w:w="0" w:type="dxa"/>
          </w:tblCellMar>
        </w:tblPrEx>
        <w:trPr>
          <w:trHeight w:val="343"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173F3288"/>
        </w:tc>
        <w:tc>
          <w:tcPr>
            <w:tcW w:w="3785" w:type="dxa"/>
            <w:vMerge w:val="continue"/>
            <w:tcBorders>
              <w:top w:val="nil"/>
              <w:left w:val="nil"/>
              <w:bottom w:val="single" w:color="000000" w:sz="8" w:space="0"/>
              <w:right w:val="single" w:color="000000" w:sz="8" w:space="0"/>
            </w:tcBorders>
            <w:shd w:val="clear" w:color="auto" w:fill="FFFFFF"/>
            <w:vAlign w:val="center"/>
          </w:tcPr>
          <w:p w14:paraId="6E8238CF"/>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4CA6040">
            <w:pPr>
              <w:jc w:val="both"/>
            </w:pPr>
            <w:r>
              <w:t>г. генератор</w:t>
            </w:r>
          </w:p>
        </w:tc>
        <w:tc>
          <w:tcPr>
            <w:tcW w:w="1559" w:type="dxa"/>
            <w:vMerge w:val="continue"/>
            <w:tcBorders>
              <w:top w:val="nil"/>
              <w:left w:val="nil"/>
              <w:bottom w:val="single" w:color="000000" w:sz="8" w:space="0"/>
              <w:right w:val="single" w:color="000000" w:sz="8" w:space="0"/>
            </w:tcBorders>
            <w:shd w:val="clear" w:color="auto" w:fill="FFFFFF"/>
            <w:vAlign w:val="center"/>
          </w:tcPr>
          <w:p w14:paraId="32DB4540"/>
        </w:tc>
      </w:tr>
      <w:tr w14:paraId="53450B16">
        <w:tblPrEx>
          <w:tblCellMar>
            <w:top w:w="0" w:type="dxa"/>
            <w:left w:w="0" w:type="dxa"/>
            <w:bottom w:w="0" w:type="dxa"/>
            <w:right w:w="0" w:type="dxa"/>
          </w:tblCellMar>
        </w:tblPrEx>
        <w:trPr>
          <w:trHeight w:val="247"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1298D836"/>
        </w:tc>
        <w:tc>
          <w:tcPr>
            <w:tcW w:w="3785" w:type="dxa"/>
            <w:vMerge w:val="continue"/>
            <w:tcBorders>
              <w:top w:val="nil"/>
              <w:left w:val="nil"/>
              <w:bottom w:val="single" w:color="000000" w:sz="8" w:space="0"/>
              <w:right w:val="single" w:color="000000" w:sz="8" w:space="0"/>
            </w:tcBorders>
            <w:shd w:val="clear" w:color="auto" w:fill="FFFFFF"/>
            <w:vAlign w:val="center"/>
          </w:tcPr>
          <w:p w14:paraId="0CAB4904"/>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21CD72D">
            <w:pPr>
              <w:jc w:val="both"/>
            </w:pPr>
            <w:r>
              <w:t>д. трансформатор</w:t>
            </w:r>
          </w:p>
        </w:tc>
        <w:tc>
          <w:tcPr>
            <w:tcW w:w="1559" w:type="dxa"/>
            <w:vMerge w:val="continue"/>
            <w:tcBorders>
              <w:top w:val="nil"/>
              <w:left w:val="nil"/>
              <w:bottom w:val="single" w:color="000000" w:sz="8" w:space="0"/>
              <w:right w:val="single" w:color="000000" w:sz="8" w:space="0"/>
            </w:tcBorders>
            <w:shd w:val="clear" w:color="auto" w:fill="FFFFFF"/>
            <w:vAlign w:val="center"/>
          </w:tcPr>
          <w:p w14:paraId="4777A014"/>
        </w:tc>
      </w:tr>
      <w:tr w14:paraId="265F208C">
        <w:tblPrEx>
          <w:tblCellMar>
            <w:top w:w="0" w:type="dxa"/>
            <w:left w:w="0" w:type="dxa"/>
            <w:bottom w:w="0" w:type="dxa"/>
            <w:right w:w="0" w:type="dxa"/>
          </w:tblCellMar>
        </w:tblPrEx>
        <w:tc>
          <w:tcPr>
            <w:tcW w:w="600"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1AC73372">
            <w:pPr>
              <w:jc w:val="center"/>
            </w:pPr>
            <w:r>
              <w:t>2</w:t>
            </w:r>
          </w:p>
        </w:tc>
        <w:tc>
          <w:tcPr>
            <w:tcW w:w="3785"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670D57D5">
            <w:pPr>
              <w:jc w:val="both"/>
            </w:pPr>
            <w:r>
              <w:t>Преобразующее устройство электропривода преобразует</w:t>
            </w:r>
          </w:p>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05EF61CC">
            <w:pPr>
              <w:jc w:val="both"/>
            </w:pPr>
            <w:r>
              <w:t>а. напряжение</w:t>
            </w:r>
          </w:p>
        </w:tc>
        <w:tc>
          <w:tcPr>
            <w:tcW w:w="1559" w:type="dxa"/>
            <w:vMerge w:val="restart"/>
            <w:tcBorders>
              <w:top w:val="nil"/>
              <w:left w:val="nil"/>
              <w:right w:val="single" w:color="000000" w:sz="8" w:space="0"/>
            </w:tcBorders>
            <w:shd w:val="clear" w:color="auto" w:fill="FFFFFF"/>
            <w:tcMar>
              <w:top w:w="0" w:type="dxa"/>
              <w:left w:w="108" w:type="dxa"/>
              <w:bottom w:w="0" w:type="dxa"/>
              <w:right w:w="108" w:type="dxa"/>
            </w:tcMar>
          </w:tcPr>
          <w:p w14:paraId="4B87734D"/>
        </w:tc>
      </w:tr>
      <w:tr w14:paraId="718D8962">
        <w:tblPrEx>
          <w:shd w:val="clear" w:color="auto" w:fill="FFFFFF"/>
          <w:tblCellMar>
            <w:top w:w="0" w:type="dxa"/>
            <w:left w:w="0" w:type="dxa"/>
            <w:bottom w:w="0" w:type="dxa"/>
            <w:right w:w="0" w:type="dxa"/>
          </w:tblCellMar>
        </w:tblPrEx>
        <w:trPr>
          <w:trHeight w:val="343"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2A7070F4"/>
        </w:tc>
        <w:tc>
          <w:tcPr>
            <w:tcW w:w="3785" w:type="dxa"/>
            <w:vMerge w:val="continue"/>
            <w:tcBorders>
              <w:top w:val="nil"/>
              <w:left w:val="nil"/>
              <w:bottom w:val="single" w:color="000000" w:sz="8" w:space="0"/>
              <w:right w:val="single" w:color="000000" w:sz="8" w:space="0"/>
            </w:tcBorders>
            <w:shd w:val="clear" w:color="auto" w:fill="FFFFFF"/>
            <w:vAlign w:val="center"/>
          </w:tcPr>
          <w:p w14:paraId="36AA0F2B"/>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514A5E2">
            <w:pPr>
              <w:jc w:val="both"/>
            </w:pPr>
            <w:r>
              <w:t>б. ток</w:t>
            </w:r>
          </w:p>
        </w:tc>
        <w:tc>
          <w:tcPr>
            <w:tcW w:w="1559" w:type="dxa"/>
            <w:vMerge w:val="continue"/>
            <w:tcBorders>
              <w:left w:val="nil"/>
              <w:right w:val="single" w:color="000000" w:sz="8" w:space="0"/>
            </w:tcBorders>
            <w:shd w:val="clear" w:color="auto" w:fill="FFFFFF"/>
            <w:tcMar>
              <w:top w:w="0" w:type="dxa"/>
              <w:left w:w="108" w:type="dxa"/>
              <w:bottom w:w="0" w:type="dxa"/>
              <w:right w:w="108" w:type="dxa"/>
            </w:tcMar>
          </w:tcPr>
          <w:p w14:paraId="742CB0F4">
            <w:pPr>
              <w:jc w:val="center"/>
            </w:pPr>
          </w:p>
        </w:tc>
      </w:tr>
      <w:tr w14:paraId="1A41CFE2">
        <w:tblPrEx>
          <w:tblCellMar>
            <w:top w:w="0" w:type="dxa"/>
            <w:left w:w="0" w:type="dxa"/>
            <w:bottom w:w="0" w:type="dxa"/>
            <w:right w:w="0" w:type="dxa"/>
          </w:tblCellMar>
        </w:tblPrEx>
        <w:trPr>
          <w:trHeight w:val="223"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5DDC6179"/>
        </w:tc>
        <w:tc>
          <w:tcPr>
            <w:tcW w:w="3785" w:type="dxa"/>
            <w:vMerge w:val="continue"/>
            <w:tcBorders>
              <w:top w:val="nil"/>
              <w:left w:val="nil"/>
              <w:bottom w:val="single" w:color="000000" w:sz="8" w:space="0"/>
              <w:right w:val="single" w:color="000000" w:sz="8" w:space="0"/>
            </w:tcBorders>
            <w:shd w:val="clear" w:color="auto" w:fill="FFFFFF"/>
            <w:vAlign w:val="center"/>
          </w:tcPr>
          <w:p w14:paraId="6A9435F2"/>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2E680B2">
            <w:pPr>
              <w:jc w:val="both"/>
            </w:pPr>
            <w:r>
              <w:t>в. частоту напряжения</w:t>
            </w:r>
          </w:p>
        </w:tc>
        <w:tc>
          <w:tcPr>
            <w:tcW w:w="1559" w:type="dxa"/>
            <w:vMerge w:val="continue"/>
            <w:tcBorders>
              <w:left w:val="nil"/>
              <w:right w:val="single" w:color="000000" w:sz="8" w:space="0"/>
            </w:tcBorders>
            <w:shd w:val="clear" w:color="auto" w:fill="FFFFFF"/>
            <w:vAlign w:val="center"/>
          </w:tcPr>
          <w:p w14:paraId="6FE40933"/>
        </w:tc>
      </w:tr>
      <w:tr w14:paraId="67922F24">
        <w:tblPrEx>
          <w:tblCellMar>
            <w:top w:w="0" w:type="dxa"/>
            <w:left w:w="0" w:type="dxa"/>
            <w:bottom w:w="0" w:type="dxa"/>
            <w:right w:w="0" w:type="dxa"/>
          </w:tblCellMar>
        </w:tblPrEx>
        <w:trPr>
          <w:trHeight w:val="275"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69D0C95F"/>
        </w:tc>
        <w:tc>
          <w:tcPr>
            <w:tcW w:w="3785" w:type="dxa"/>
            <w:vMerge w:val="continue"/>
            <w:tcBorders>
              <w:top w:val="nil"/>
              <w:left w:val="nil"/>
              <w:bottom w:val="single" w:color="000000" w:sz="8" w:space="0"/>
              <w:right w:val="single" w:color="000000" w:sz="8" w:space="0"/>
            </w:tcBorders>
            <w:shd w:val="clear" w:color="auto" w:fill="FFFFFF"/>
            <w:vAlign w:val="center"/>
          </w:tcPr>
          <w:p w14:paraId="09CA2B2A"/>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BE6A215">
            <w:pPr>
              <w:jc w:val="both"/>
            </w:pPr>
            <w:r>
              <w:t>г. переменное напряжение в постоянное</w:t>
            </w:r>
          </w:p>
        </w:tc>
        <w:tc>
          <w:tcPr>
            <w:tcW w:w="1559" w:type="dxa"/>
            <w:vMerge w:val="continue"/>
            <w:tcBorders>
              <w:left w:val="nil"/>
              <w:right w:val="single" w:color="000000" w:sz="8" w:space="0"/>
            </w:tcBorders>
            <w:shd w:val="clear" w:color="auto" w:fill="FFFFFF"/>
            <w:vAlign w:val="center"/>
          </w:tcPr>
          <w:p w14:paraId="49E4BF78"/>
        </w:tc>
      </w:tr>
      <w:tr w14:paraId="085E9922">
        <w:tblPrEx>
          <w:shd w:val="clear" w:color="auto" w:fill="FFFFFF"/>
          <w:tblCellMar>
            <w:top w:w="0" w:type="dxa"/>
            <w:left w:w="0" w:type="dxa"/>
            <w:bottom w:w="0" w:type="dxa"/>
            <w:right w:w="0" w:type="dxa"/>
          </w:tblCellMar>
        </w:tblPrEx>
        <w:trPr>
          <w:trHeight w:val="485"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6E275C08"/>
        </w:tc>
        <w:tc>
          <w:tcPr>
            <w:tcW w:w="3785" w:type="dxa"/>
            <w:vMerge w:val="continue"/>
            <w:tcBorders>
              <w:top w:val="nil"/>
              <w:left w:val="nil"/>
              <w:bottom w:val="single" w:color="000000" w:sz="8" w:space="0"/>
              <w:right w:val="single" w:color="000000" w:sz="8" w:space="0"/>
            </w:tcBorders>
            <w:shd w:val="clear" w:color="auto" w:fill="FFFFFF"/>
            <w:vAlign w:val="center"/>
          </w:tcPr>
          <w:p w14:paraId="77028495"/>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6A534B3">
            <w:pPr>
              <w:jc w:val="both"/>
            </w:pPr>
            <w:r>
              <w:t>д. постоянное напряжение в переменное</w:t>
            </w:r>
          </w:p>
        </w:tc>
        <w:tc>
          <w:tcPr>
            <w:tcW w:w="1559" w:type="dxa"/>
            <w:vMerge w:val="continue"/>
            <w:tcBorders>
              <w:left w:val="nil"/>
              <w:bottom w:val="single" w:color="000000" w:sz="8" w:space="0"/>
              <w:right w:val="single" w:color="000000" w:sz="8" w:space="0"/>
            </w:tcBorders>
            <w:shd w:val="clear" w:color="auto" w:fill="FFFFFF"/>
            <w:vAlign w:val="center"/>
          </w:tcPr>
          <w:p w14:paraId="7AE39881"/>
        </w:tc>
      </w:tr>
      <w:tr w14:paraId="475B1DAF">
        <w:tblPrEx>
          <w:shd w:val="clear" w:color="auto" w:fill="FFFFFF"/>
          <w:tblCellMar>
            <w:top w:w="0" w:type="dxa"/>
            <w:left w:w="0" w:type="dxa"/>
            <w:bottom w:w="0" w:type="dxa"/>
            <w:right w:w="0" w:type="dxa"/>
          </w:tblCellMar>
        </w:tblPrEx>
        <w:trPr>
          <w:trHeight w:val="287" w:hRule="atLeast"/>
        </w:trPr>
        <w:tc>
          <w:tcPr>
            <w:tcW w:w="600"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30256207">
            <w:pPr>
              <w:jc w:val="center"/>
            </w:pPr>
            <w:r>
              <w:t>3</w:t>
            </w:r>
          </w:p>
        </w:tc>
        <w:tc>
          <w:tcPr>
            <w:tcW w:w="3785"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52E749F">
            <w:pPr>
              <w:jc w:val="both"/>
            </w:pPr>
            <w:r>
              <w:t>Передаточное устройство в электроприводе</w:t>
            </w:r>
          </w:p>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023CB595">
            <w:pPr>
              <w:jc w:val="both"/>
            </w:pPr>
            <w:r>
              <w:t>а. повышает частоту вращения вала рабочего механизма</w:t>
            </w:r>
          </w:p>
        </w:tc>
        <w:tc>
          <w:tcPr>
            <w:tcW w:w="1559"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6E0EC2FC"/>
        </w:tc>
      </w:tr>
      <w:tr w14:paraId="0E978A15">
        <w:tblPrEx>
          <w:shd w:val="clear" w:color="auto" w:fill="FFFFFF"/>
          <w:tblCellMar>
            <w:top w:w="0" w:type="dxa"/>
            <w:left w:w="0" w:type="dxa"/>
            <w:bottom w:w="0" w:type="dxa"/>
            <w:right w:w="0" w:type="dxa"/>
          </w:tblCellMar>
        </w:tblPrEx>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0D8E8EC8"/>
        </w:tc>
        <w:tc>
          <w:tcPr>
            <w:tcW w:w="3785" w:type="dxa"/>
            <w:vMerge w:val="continue"/>
            <w:tcBorders>
              <w:top w:val="nil"/>
              <w:left w:val="nil"/>
              <w:bottom w:val="single" w:color="000000" w:sz="8" w:space="0"/>
              <w:right w:val="single" w:color="000000" w:sz="8" w:space="0"/>
            </w:tcBorders>
            <w:shd w:val="clear" w:color="auto" w:fill="FFFFFF"/>
            <w:vAlign w:val="center"/>
          </w:tcPr>
          <w:p w14:paraId="310837B8"/>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34E5600">
            <w:pPr>
              <w:jc w:val="both"/>
            </w:pPr>
            <w:r>
              <w:t>б. понижает частоту вращения вала рабочего механизма</w:t>
            </w:r>
          </w:p>
        </w:tc>
        <w:tc>
          <w:tcPr>
            <w:tcW w:w="1559" w:type="dxa"/>
            <w:vMerge w:val="continue"/>
            <w:tcBorders>
              <w:top w:val="nil"/>
              <w:left w:val="nil"/>
              <w:bottom w:val="single" w:color="000000" w:sz="8" w:space="0"/>
              <w:right w:val="single" w:color="000000" w:sz="8" w:space="0"/>
            </w:tcBorders>
            <w:shd w:val="clear" w:color="auto" w:fill="FFFFFF"/>
            <w:vAlign w:val="center"/>
          </w:tcPr>
          <w:p w14:paraId="0F4614C5"/>
        </w:tc>
      </w:tr>
      <w:tr w14:paraId="1D6A45E9">
        <w:tblPrEx>
          <w:shd w:val="clear" w:color="auto" w:fill="FFFFFF"/>
          <w:tblCellMar>
            <w:top w:w="0" w:type="dxa"/>
            <w:left w:w="0" w:type="dxa"/>
            <w:bottom w:w="0" w:type="dxa"/>
            <w:right w:w="0" w:type="dxa"/>
          </w:tblCellMar>
        </w:tblPrEx>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66990A2A"/>
        </w:tc>
        <w:tc>
          <w:tcPr>
            <w:tcW w:w="3785" w:type="dxa"/>
            <w:vMerge w:val="continue"/>
            <w:tcBorders>
              <w:top w:val="nil"/>
              <w:left w:val="nil"/>
              <w:bottom w:val="single" w:color="000000" w:sz="8" w:space="0"/>
              <w:right w:val="single" w:color="000000" w:sz="8" w:space="0"/>
            </w:tcBorders>
            <w:shd w:val="clear" w:color="auto" w:fill="FFFFFF"/>
            <w:vAlign w:val="center"/>
          </w:tcPr>
          <w:p w14:paraId="1827D27D"/>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4AC2C819">
            <w:pPr>
              <w:jc w:val="both"/>
            </w:pPr>
            <w:r>
              <w:t>в. служит для изменения частоты вращения вала до значения, необходимого рабочему механизму</w:t>
            </w:r>
          </w:p>
        </w:tc>
        <w:tc>
          <w:tcPr>
            <w:tcW w:w="1559" w:type="dxa"/>
            <w:vMerge w:val="continue"/>
            <w:tcBorders>
              <w:top w:val="nil"/>
              <w:left w:val="nil"/>
              <w:bottom w:val="single" w:color="000000" w:sz="8" w:space="0"/>
              <w:right w:val="single" w:color="000000" w:sz="8" w:space="0"/>
            </w:tcBorders>
            <w:shd w:val="clear" w:color="auto" w:fill="FFFFFF"/>
            <w:vAlign w:val="center"/>
          </w:tcPr>
          <w:p w14:paraId="2D8333E3"/>
        </w:tc>
      </w:tr>
      <w:tr w14:paraId="64E5846A">
        <w:tblPrEx>
          <w:shd w:val="clear" w:color="auto" w:fill="FFFFFF"/>
          <w:tblCellMar>
            <w:top w:w="0" w:type="dxa"/>
            <w:left w:w="0" w:type="dxa"/>
            <w:bottom w:w="0" w:type="dxa"/>
            <w:right w:w="0" w:type="dxa"/>
          </w:tblCellMar>
        </w:tblPrEx>
        <w:tc>
          <w:tcPr>
            <w:tcW w:w="600"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1108C933">
            <w:pPr>
              <w:jc w:val="center"/>
            </w:pPr>
            <w:r>
              <w:t>4</w:t>
            </w:r>
          </w:p>
        </w:tc>
        <w:tc>
          <w:tcPr>
            <w:tcW w:w="3785"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191B5CEE">
            <w:pPr>
              <w:jc w:val="both"/>
            </w:pPr>
            <w:r>
              <w:t>Количество электродвигателей, входящих в состав электропривода</w:t>
            </w:r>
          </w:p>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49C8E12A">
            <w:pPr>
              <w:jc w:val="both"/>
            </w:pPr>
            <w:r>
              <w:t>а. один</w:t>
            </w:r>
          </w:p>
        </w:tc>
        <w:tc>
          <w:tcPr>
            <w:tcW w:w="1559"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3A72E5C5"/>
        </w:tc>
      </w:tr>
      <w:tr w14:paraId="2AB53455">
        <w:tblPrEx>
          <w:shd w:val="clear" w:color="auto" w:fill="FFFFFF"/>
          <w:tblCellMar>
            <w:top w:w="0" w:type="dxa"/>
            <w:left w:w="0" w:type="dxa"/>
            <w:bottom w:w="0" w:type="dxa"/>
            <w:right w:w="0" w:type="dxa"/>
          </w:tblCellMar>
        </w:tblPrEx>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5415CC25"/>
        </w:tc>
        <w:tc>
          <w:tcPr>
            <w:tcW w:w="3785" w:type="dxa"/>
            <w:vMerge w:val="continue"/>
            <w:tcBorders>
              <w:top w:val="nil"/>
              <w:left w:val="nil"/>
              <w:bottom w:val="single" w:color="000000" w:sz="8" w:space="0"/>
              <w:right w:val="single" w:color="000000" w:sz="8" w:space="0"/>
            </w:tcBorders>
            <w:shd w:val="clear" w:color="auto" w:fill="FFFFFF"/>
            <w:vAlign w:val="center"/>
          </w:tcPr>
          <w:p w14:paraId="63458806"/>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D802D2F">
            <w:pPr>
              <w:jc w:val="both"/>
            </w:pPr>
            <w:r>
              <w:t>б. несколько</w:t>
            </w:r>
          </w:p>
        </w:tc>
        <w:tc>
          <w:tcPr>
            <w:tcW w:w="1559" w:type="dxa"/>
            <w:vMerge w:val="continue"/>
            <w:tcBorders>
              <w:top w:val="nil"/>
              <w:left w:val="nil"/>
              <w:bottom w:val="single" w:color="000000" w:sz="8" w:space="0"/>
              <w:right w:val="single" w:color="000000" w:sz="8" w:space="0"/>
            </w:tcBorders>
            <w:shd w:val="clear" w:color="auto" w:fill="FFFFFF"/>
            <w:vAlign w:val="center"/>
          </w:tcPr>
          <w:p w14:paraId="39527091"/>
        </w:tc>
      </w:tr>
      <w:tr w14:paraId="04ECDF6C">
        <w:tblPrEx>
          <w:shd w:val="clear" w:color="auto" w:fill="FFFFFF"/>
          <w:tblCellMar>
            <w:top w:w="0" w:type="dxa"/>
            <w:left w:w="0" w:type="dxa"/>
            <w:bottom w:w="0" w:type="dxa"/>
            <w:right w:w="0" w:type="dxa"/>
          </w:tblCellMar>
        </w:tblPrEx>
        <w:trPr>
          <w:trHeight w:val="273"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04A56990"/>
        </w:tc>
        <w:tc>
          <w:tcPr>
            <w:tcW w:w="3785" w:type="dxa"/>
            <w:vMerge w:val="continue"/>
            <w:tcBorders>
              <w:top w:val="nil"/>
              <w:left w:val="nil"/>
              <w:bottom w:val="single" w:color="000000" w:sz="8" w:space="0"/>
              <w:right w:val="single" w:color="000000" w:sz="8" w:space="0"/>
            </w:tcBorders>
            <w:shd w:val="clear" w:color="auto" w:fill="FFFFFF"/>
            <w:vAlign w:val="center"/>
          </w:tcPr>
          <w:p w14:paraId="58CF7421"/>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9A70662">
            <w:pPr>
              <w:jc w:val="both"/>
            </w:pPr>
            <w:r>
              <w:t>в. количество зависит от типа электропривода</w:t>
            </w:r>
          </w:p>
        </w:tc>
        <w:tc>
          <w:tcPr>
            <w:tcW w:w="1559" w:type="dxa"/>
            <w:vMerge w:val="continue"/>
            <w:tcBorders>
              <w:top w:val="nil"/>
              <w:left w:val="nil"/>
              <w:bottom w:val="single" w:color="000000" w:sz="8" w:space="0"/>
              <w:right w:val="single" w:color="000000" w:sz="8" w:space="0"/>
            </w:tcBorders>
            <w:shd w:val="clear" w:color="auto" w:fill="FFFFFF"/>
            <w:vAlign w:val="center"/>
          </w:tcPr>
          <w:p w14:paraId="07ACA2C4"/>
        </w:tc>
      </w:tr>
      <w:tr w14:paraId="2C5669A4">
        <w:tblPrEx>
          <w:tblCellMar>
            <w:top w:w="0" w:type="dxa"/>
            <w:left w:w="0" w:type="dxa"/>
            <w:bottom w:w="0" w:type="dxa"/>
            <w:right w:w="0" w:type="dxa"/>
          </w:tblCellMar>
        </w:tblPrEx>
        <w:tc>
          <w:tcPr>
            <w:tcW w:w="600" w:type="dxa"/>
            <w:vMerge w:val="restart"/>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14:paraId="0E43D7C7">
            <w:pPr>
              <w:jc w:val="center"/>
            </w:pPr>
            <w:r>
              <w:t>5</w:t>
            </w:r>
          </w:p>
        </w:tc>
        <w:tc>
          <w:tcPr>
            <w:tcW w:w="3785"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5BB9A0D8">
            <w:pPr>
              <w:jc w:val="both"/>
            </w:pPr>
            <w:r>
              <w:t xml:space="preserve">Позиция 1 это________________ устройство. </w:t>
            </w:r>
          </w:p>
          <w:p w14:paraId="7B5C571B">
            <w:pPr>
              <w:jc w:val="both"/>
            </w:pPr>
            <w:r>
              <w:drawing>
                <wp:inline distT="0" distB="0" distL="0" distR="0">
                  <wp:extent cx="2279650" cy="597535"/>
                  <wp:effectExtent l="0" t="0" r="6350" b="12065"/>
                  <wp:docPr id="767" name="Рисунок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Рисунок 7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279650" cy="597535"/>
                          </a:xfrm>
                          <a:prstGeom prst="rect">
                            <a:avLst/>
                          </a:prstGeom>
                          <a:noFill/>
                        </pic:spPr>
                      </pic:pic>
                    </a:graphicData>
                  </a:graphic>
                </wp:inline>
              </w:drawing>
            </w:r>
          </w:p>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086A271">
            <w:r>
              <w:t>а. преобразующее устройство</w:t>
            </w:r>
          </w:p>
        </w:tc>
        <w:tc>
          <w:tcPr>
            <w:tcW w:w="1559" w:type="dxa"/>
            <w:vMerge w:val="restart"/>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681297CC">
            <w:pPr>
              <w:jc w:val="center"/>
            </w:pPr>
            <w:r>
              <w:t> </w:t>
            </w:r>
          </w:p>
        </w:tc>
      </w:tr>
      <w:tr w14:paraId="2275F999">
        <w:tblPrEx>
          <w:shd w:val="clear" w:color="auto" w:fill="FFFFFF"/>
          <w:tblCellMar>
            <w:top w:w="0" w:type="dxa"/>
            <w:left w:w="0" w:type="dxa"/>
            <w:bottom w:w="0" w:type="dxa"/>
            <w:right w:w="0" w:type="dxa"/>
          </w:tblCellMar>
        </w:tblPrEx>
        <w:trPr>
          <w:trHeight w:val="292"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0A1F8E13"/>
        </w:tc>
        <w:tc>
          <w:tcPr>
            <w:tcW w:w="3785" w:type="dxa"/>
            <w:vMerge w:val="continue"/>
            <w:tcBorders>
              <w:top w:val="nil"/>
              <w:left w:val="nil"/>
              <w:bottom w:val="single" w:color="000000" w:sz="8" w:space="0"/>
              <w:right w:val="single" w:color="000000" w:sz="8" w:space="0"/>
            </w:tcBorders>
            <w:shd w:val="clear" w:color="auto" w:fill="FFFFFF"/>
            <w:vAlign w:val="center"/>
          </w:tcPr>
          <w:p w14:paraId="779A2C0A"/>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70988439">
            <w:pPr>
              <w:jc w:val="both"/>
            </w:pPr>
            <w:r>
              <w:t>б. электродвигательное</w:t>
            </w:r>
          </w:p>
        </w:tc>
        <w:tc>
          <w:tcPr>
            <w:tcW w:w="1559" w:type="dxa"/>
            <w:vMerge w:val="continue"/>
            <w:tcBorders>
              <w:top w:val="nil"/>
              <w:left w:val="nil"/>
              <w:bottom w:val="single" w:color="000000" w:sz="8" w:space="0"/>
              <w:right w:val="single" w:color="000000" w:sz="8" w:space="0"/>
            </w:tcBorders>
            <w:shd w:val="clear" w:color="auto" w:fill="FFFFFF"/>
            <w:vAlign w:val="center"/>
          </w:tcPr>
          <w:p w14:paraId="26158402"/>
        </w:tc>
      </w:tr>
      <w:tr w14:paraId="70000A68">
        <w:tblPrEx>
          <w:shd w:val="clear" w:color="auto" w:fill="FFFFFF"/>
          <w:tblCellMar>
            <w:top w:w="0" w:type="dxa"/>
            <w:left w:w="0" w:type="dxa"/>
            <w:bottom w:w="0" w:type="dxa"/>
            <w:right w:w="0" w:type="dxa"/>
          </w:tblCellMar>
        </w:tblPrEx>
        <w:trPr>
          <w:trHeight w:val="259"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22F53741"/>
        </w:tc>
        <w:tc>
          <w:tcPr>
            <w:tcW w:w="3785" w:type="dxa"/>
            <w:vMerge w:val="continue"/>
            <w:tcBorders>
              <w:top w:val="nil"/>
              <w:left w:val="nil"/>
              <w:bottom w:val="single" w:color="000000" w:sz="8" w:space="0"/>
              <w:right w:val="single" w:color="000000" w:sz="8" w:space="0"/>
            </w:tcBorders>
            <w:shd w:val="clear" w:color="auto" w:fill="FFFFFF"/>
            <w:vAlign w:val="center"/>
          </w:tcPr>
          <w:p w14:paraId="345575D5"/>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4D962F37">
            <w:pPr>
              <w:jc w:val="both"/>
            </w:pPr>
            <w:r>
              <w:t>в.управляющее устройство</w:t>
            </w:r>
          </w:p>
        </w:tc>
        <w:tc>
          <w:tcPr>
            <w:tcW w:w="1559" w:type="dxa"/>
            <w:vMerge w:val="continue"/>
            <w:tcBorders>
              <w:top w:val="nil"/>
              <w:left w:val="nil"/>
              <w:bottom w:val="single" w:color="000000" w:sz="8" w:space="0"/>
              <w:right w:val="single" w:color="000000" w:sz="8" w:space="0"/>
            </w:tcBorders>
            <w:shd w:val="clear" w:color="auto" w:fill="FFFFFF"/>
            <w:vAlign w:val="center"/>
          </w:tcPr>
          <w:p w14:paraId="159E2BB9"/>
        </w:tc>
      </w:tr>
      <w:tr w14:paraId="2A6F28D0">
        <w:tblPrEx>
          <w:shd w:val="clear" w:color="auto" w:fill="FFFFFF"/>
          <w:tblCellMar>
            <w:top w:w="0" w:type="dxa"/>
            <w:left w:w="0" w:type="dxa"/>
            <w:bottom w:w="0" w:type="dxa"/>
            <w:right w:w="0" w:type="dxa"/>
          </w:tblCellMar>
        </w:tblPrEx>
        <w:trPr>
          <w:trHeight w:val="578" w:hRule="atLeast"/>
        </w:trPr>
        <w:tc>
          <w:tcPr>
            <w:tcW w:w="600" w:type="dxa"/>
            <w:vMerge w:val="continue"/>
            <w:tcBorders>
              <w:top w:val="nil"/>
              <w:left w:val="single" w:color="000000" w:sz="8" w:space="0"/>
              <w:bottom w:val="single" w:color="000000" w:sz="8" w:space="0"/>
              <w:right w:val="single" w:color="000000" w:sz="8" w:space="0"/>
            </w:tcBorders>
            <w:shd w:val="clear" w:color="auto" w:fill="FFFFFF"/>
            <w:vAlign w:val="center"/>
          </w:tcPr>
          <w:p w14:paraId="4C9C2C72"/>
        </w:tc>
        <w:tc>
          <w:tcPr>
            <w:tcW w:w="3785" w:type="dxa"/>
            <w:vMerge w:val="continue"/>
            <w:tcBorders>
              <w:top w:val="nil"/>
              <w:left w:val="nil"/>
              <w:bottom w:val="single" w:color="000000" w:sz="8" w:space="0"/>
              <w:right w:val="single" w:color="000000" w:sz="8" w:space="0"/>
            </w:tcBorders>
            <w:shd w:val="clear" w:color="auto" w:fill="FFFFFF"/>
            <w:vAlign w:val="center"/>
          </w:tcPr>
          <w:p w14:paraId="1E61E436"/>
        </w:tc>
        <w:tc>
          <w:tcPr>
            <w:tcW w:w="326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14:paraId="2C7CBA71">
            <w:pPr>
              <w:jc w:val="both"/>
            </w:pPr>
            <w:r>
              <w:t>г. передаточное устройство</w:t>
            </w:r>
          </w:p>
        </w:tc>
        <w:tc>
          <w:tcPr>
            <w:tcW w:w="1559" w:type="dxa"/>
            <w:vMerge w:val="continue"/>
            <w:tcBorders>
              <w:top w:val="nil"/>
              <w:left w:val="nil"/>
              <w:bottom w:val="single" w:color="000000" w:sz="8" w:space="0"/>
              <w:right w:val="single" w:color="000000" w:sz="8" w:space="0"/>
            </w:tcBorders>
            <w:shd w:val="clear" w:color="auto" w:fill="FFFFFF"/>
            <w:vAlign w:val="center"/>
          </w:tcPr>
          <w:p w14:paraId="48095E30"/>
        </w:tc>
      </w:tr>
    </w:tbl>
    <w:p w14:paraId="057D7115">
      <w:pPr>
        <w:shd w:val="clear" w:color="auto" w:fill="FFFFFF"/>
        <w:jc w:val="both"/>
        <w:rPr>
          <w:rFonts w:ascii="Arial" w:hAnsi="Arial" w:cs="Arial"/>
          <w:color w:val="181818"/>
          <w:sz w:val="21"/>
          <w:szCs w:val="21"/>
        </w:rPr>
      </w:pPr>
    </w:p>
    <w:p w14:paraId="3EE26566">
      <w:pPr>
        <w:shd w:val="clear" w:color="auto" w:fill="FFFFFF"/>
        <w:jc w:val="both"/>
        <w:rPr>
          <w:rFonts w:ascii="Arial" w:hAnsi="Arial" w:cs="Arial"/>
          <w:color w:val="181818"/>
          <w:sz w:val="21"/>
          <w:szCs w:val="21"/>
        </w:rPr>
      </w:pPr>
    </w:p>
    <w:p w14:paraId="0E58CB35">
      <w:pPr>
        <w:shd w:val="clear" w:color="auto" w:fill="FFFFFF"/>
        <w:jc w:val="both"/>
        <w:rPr>
          <w:rFonts w:ascii="Arial" w:hAnsi="Arial" w:cs="Arial"/>
          <w:color w:val="181818"/>
          <w:sz w:val="21"/>
          <w:szCs w:val="21"/>
        </w:rPr>
      </w:pPr>
    </w:p>
    <w:p w14:paraId="3867EAFA">
      <w:pPr>
        <w:shd w:val="clear" w:color="auto" w:fill="FFFFFF"/>
        <w:spacing w:line="315" w:lineRule="atLeast"/>
        <w:jc w:val="both"/>
        <w:rPr>
          <w:color w:val="000000"/>
          <w:sz w:val="28"/>
          <w:szCs w:val="28"/>
        </w:rPr>
      </w:pPr>
    </w:p>
    <w:p w14:paraId="05AE4314">
      <w:pPr>
        <w:shd w:val="clear" w:color="auto" w:fill="FFFFFF"/>
        <w:spacing w:after="150"/>
        <w:jc w:val="center"/>
        <w:rPr>
          <w:color w:val="000000"/>
          <w:sz w:val="28"/>
          <w:szCs w:val="28"/>
        </w:rPr>
      </w:pPr>
      <w:r>
        <w:rPr>
          <w:b/>
          <w:bCs/>
          <w:color w:val="000000"/>
          <w:sz w:val="28"/>
          <w:szCs w:val="28"/>
        </w:rPr>
        <w:t>9.2. Технические средства регулирования напряжения в системах электроснабжения</w:t>
      </w:r>
    </w:p>
    <w:p w14:paraId="095009F8">
      <w:pPr>
        <w:shd w:val="clear" w:color="auto" w:fill="FFFFFF"/>
        <w:spacing w:after="150"/>
        <w:jc w:val="center"/>
        <w:rPr>
          <w:color w:val="000000"/>
          <w:sz w:val="28"/>
          <w:szCs w:val="28"/>
        </w:rPr>
      </w:pPr>
      <w:r>
        <w:rPr>
          <w:b/>
          <w:bCs/>
          <w:color w:val="000000"/>
          <w:sz w:val="28"/>
          <w:szCs w:val="28"/>
        </w:rPr>
        <w:t xml:space="preserve">Выполните задание: </w:t>
      </w:r>
    </w:p>
    <w:p w14:paraId="5E9B2F4E">
      <w:pPr>
        <w:shd w:val="clear" w:color="auto" w:fill="FFFFFF"/>
        <w:spacing w:after="150" w:line="276" w:lineRule="auto"/>
        <w:jc w:val="center"/>
        <w:rPr>
          <w:color w:val="000000"/>
          <w:sz w:val="28"/>
          <w:szCs w:val="28"/>
        </w:rPr>
      </w:pPr>
      <w:r>
        <w:rPr>
          <w:color w:val="000000"/>
          <w:sz w:val="28"/>
          <w:szCs w:val="28"/>
        </w:rPr>
        <w:t>Опишите принцип работы, составляющие компоненты и способы компенсации активной и реактивной мощности на промышленных предприятиях.</w:t>
      </w:r>
    </w:p>
    <w:p w14:paraId="0272B6BB">
      <w:pPr>
        <w:shd w:val="clear" w:color="auto" w:fill="FFFFFF"/>
        <w:spacing w:line="276" w:lineRule="auto"/>
        <w:jc w:val="center"/>
        <w:rPr>
          <w:b/>
          <w:color w:val="000000"/>
          <w:sz w:val="28"/>
          <w:szCs w:val="28"/>
        </w:rPr>
      </w:pPr>
      <w:r>
        <w:rPr>
          <w:b/>
          <w:color w:val="000000"/>
          <w:sz w:val="28"/>
          <w:szCs w:val="28"/>
        </w:rPr>
        <w:t>9.2.1. Определение составной части, Назначение, Выявление познаний по показателям ЗХУ. Заполнить таблицы.</w:t>
      </w:r>
    </w:p>
    <w:p w14:paraId="05D8CCEC">
      <w:pPr>
        <w:shd w:val="clear" w:color="auto" w:fill="FFFFFF"/>
        <w:spacing w:line="276" w:lineRule="auto"/>
        <w:rPr>
          <w:rFonts w:ascii="Arial" w:hAnsi="Arial" w:cs="Arial"/>
          <w:color w:val="181818"/>
          <w:sz w:val="28"/>
          <w:szCs w:val="28"/>
        </w:rPr>
      </w:pPr>
      <w:r>
        <w:rPr>
          <w:b/>
          <w:bCs/>
          <w:iCs/>
          <w:color w:val="181818"/>
          <w:sz w:val="28"/>
          <w:szCs w:val="28"/>
        </w:rPr>
        <w:t>Закончите предложения</w:t>
      </w:r>
    </w:p>
    <w:p w14:paraId="693A3AEC">
      <w:pPr>
        <w:shd w:val="clear" w:color="auto" w:fill="FFFFFF"/>
        <w:spacing w:line="360" w:lineRule="auto"/>
        <w:ind w:firstLine="709"/>
        <w:rPr>
          <w:sz w:val="28"/>
          <w:szCs w:val="28"/>
        </w:rPr>
      </w:pPr>
      <w:r>
        <w:rPr>
          <w:sz w:val="28"/>
          <w:szCs w:val="28"/>
        </w:rPr>
        <w:t>1. Основным параметром дросселя является __________________________________________________________________</w:t>
      </w:r>
    </w:p>
    <w:p w14:paraId="79F3619D">
      <w:pPr>
        <w:shd w:val="clear" w:color="auto" w:fill="FFFFFF"/>
        <w:spacing w:line="360" w:lineRule="auto"/>
        <w:ind w:firstLine="709"/>
        <w:jc w:val="both"/>
        <w:rPr>
          <w:rFonts w:ascii="Arial" w:hAnsi="Arial" w:cs="Arial"/>
          <w:sz w:val="28"/>
          <w:szCs w:val="28"/>
        </w:rPr>
      </w:pPr>
      <w:r>
        <w:rPr>
          <w:sz w:val="28"/>
          <w:szCs w:val="28"/>
        </w:rPr>
        <w:t>2. Эквивалентная емкость дросселя обусловлена________________________________________________________</w:t>
      </w:r>
    </w:p>
    <w:p w14:paraId="08F4B88D">
      <w:pPr>
        <w:shd w:val="clear" w:color="auto" w:fill="FFFFFF"/>
        <w:spacing w:line="360" w:lineRule="auto"/>
        <w:ind w:firstLine="709"/>
        <w:jc w:val="both"/>
        <w:rPr>
          <w:sz w:val="28"/>
          <w:szCs w:val="28"/>
        </w:rPr>
      </w:pPr>
      <w:r>
        <w:rPr>
          <w:sz w:val="28"/>
          <w:szCs w:val="28"/>
        </w:rPr>
        <w:t>3. При высокой частоте в проводах обмотки дросселя имеет место_____________________________________________________________</w:t>
      </w:r>
    </w:p>
    <w:p w14:paraId="2F58BE15">
      <w:pPr>
        <w:shd w:val="clear" w:color="auto" w:fill="FFFFFF"/>
        <w:spacing w:line="360" w:lineRule="auto"/>
        <w:ind w:firstLine="709"/>
        <w:jc w:val="both"/>
        <w:rPr>
          <w:rFonts w:ascii="Arial" w:hAnsi="Arial" w:cs="Arial"/>
          <w:sz w:val="28"/>
          <w:szCs w:val="28"/>
        </w:rPr>
      </w:pPr>
      <w:r>
        <w:rPr>
          <w:sz w:val="28"/>
          <w:szCs w:val="28"/>
        </w:rPr>
        <w:t>4. Под добротностью дросселя понимают__________________________________________________________</w:t>
      </w:r>
    </w:p>
    <w:p w14:paraId="7A8102B1">
      <w:pPr>
        <w:shd w:val="clear" w:color="auto" w:fill="FFFFFF"/>
        <w:spacing w:line="360" w:lineRule="auto"/>
        <w:ind w:firstLine="709"/>
        <w:jc w:val="both"/>
        <w:rPr>
          <w:rFonts w:ascii="Arial" w:hAnsi="Arial" w:cs="Arial"/>
          <w:color w:val="181818"/>
          <w:sz w:val="28"/>
          <w:szCs w:val="28"/>
        </w:rPr>
      </w:pPr>
      <w:r>
        <w:rPr>
          <w:color w:val="181818"/>
          <w:sz w:val="28"/>
          <w:szCs w:val="28"/>
        </w:rPr>
        <w:t>5. Основными электромагнитными характеристиками дросселя являются__________________________________________________________</w:t>
      </w:r>
    </w:p>
    <w:p w14:paraId="4251430D">
      <w:pPr>
        <w:shd w:val="clear" w:color="auto" w:fill="FFFFFF"/>
        <w:spacing w:after="150"/>
        <w:jc w:val="center"/>
        <w:rPr>
          <w:b/>
          <w:color w:val="000000"/>
          <w:sz w:val="28"/>
          <w:szCs w:val="28"/>
        </w:rPr>
      </w:pPr>
    </w:p>
    <w:p w14:paraId="42862237">
      <w:pPr>
        <w:shd w:val="clear" w:color="auto" w:fill="FFFFFF"/>
        <w:spacing w:after="150"/>
        <w:jc w:val="center"/>
        <w:rPr>
          <w:b/>
          <w:color w:val="000000"/>
          <w:sz w:val="28"/>
          <w:szCs w:val="28"/>
        </w:rPr>
      </w:pPr>
      <w:r>
        <w:rPr>
          <w:b/>
          <w:color w:val="000000"/>
          <w:sz w:val="28"/>
          <w:szCs w:val="28"/>
        </w:rPr>
        <w:t>9.2.2. Определение составной части, Назначение, Выявление познаний по показателям ЗХУ. Заполнить таблицу.</w:t>
      </w:r>
    </w:p>
    <w:p w14:paraId="42E6C9C3">
      <w:pPr>
        <w:shd w:val="clear" w:color="auto" w:fill="FFFFFF"/>
        <w:spacing w:after="150"/>
        <w:jc w:val="center"/>
        <w:rPr>
          <w:b/>
          <w:color w:val="000000"/>
          <w:sz w:val="28"/>
          <w:szCs w:val="28"/>
        </w:rPr>
      </w:pPr>
      <w:r>
        <w:rPr>
          <w:b/>
          <w:color w:val="000000"/>
          <w:sz w:val="28"/>
          <w:szCs w:val="28"/>
        </w:rPr>
        <w:t>Найдите соответствие в левой и правой частях таблицы</w:t>
      </w:r>
    </w:p>
    <w:p w14:paraId="2AD7229F">
      <w:pPr>
        <w:shd w:val="clear" w:color="auto" w:fill="FFFFFF"/>
        <w:spacing w:after="150"/>
        <w:jc w:val="right"/>
        <w:rPr>
          <w:color w:val="000000"/>
          <w:sz w:val="28"/>
          <w:szCs w:val="28"/>
        </w:rPr>
      </w:pPr>
      <w:r>
        <w:rPr>
          <w:color w:val="000000"/>
          <w:sz w:val="28"/>
          <w:szCs w:val="28"/>
        </w:rPr>
        <w:t>Таблица 9.4.</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11"/>
        <w:gridCol w:w="4611"/>
      </w:tblGrid>
      <w:tr w14:paraId="44D05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48" w:type="dxa"/>
          </w:tcPr>
          <w:p w14:paraId="1A57ED01">
            <w:r>
              <w:t xml:space="preserve">1. Ток короткого замыкания </w:t>
            </w:r>
          </w:p>
        </w:tc>
        <w:tc>
          <w:tcPr>
            <w:tcW w:w="5097" w:type="dxa"/>
          </w:tcPr>
          <w:p w14:paraId="3A2BFE87">
            <w:pPr>
              <w:jc w:val="center"/>
              <w:rPr>
                <w:sz w:val="28"/>
                <w:szCs w:val="28"/>
              </w:rPr>
            </w:pPr>
            <w:r>
              <w:t>А) КПД=P2/Pi</w:t>
            </w:r>
          </w:p>
        </w:tc>
      </w:tr>
      <w:tr w14:paraId="454D4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08F079A1">
            <w:r>
              <w:t xml:space="preserve">2. Закон Ома для участка цепи </w:t>
            </w:r>
          </w:p>
        </w:tc>
        <w:tc>
          <w:tcPr>
            <w:tcW w:w="5097" w:type="dxa"/>
          </w:tcPr>
          <w:p w14:paraId="0C76D16F">
            <w:pPr>
              <w:jc w:val="center"/>
              <w:rPr>
                <w:sz w:val="28"/>
                <w:szCs w:val="28"/>
              </w:rPr>
            </w:pPr>
            <w:r>
              <w:t>Б) К,р=Ui/U2</w:t>
            </w:r>
          </w:p>
        </w:tc>
      </w:tr>
      <w:tr w14:paraId="66EEE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41D46F74">
            <w:r>
              <w:t>3. Сила тока показывает какой заряд проходит</w:t>
            </w:r>
          </w:p>
        </w:tc>
        <w:tc>
          <w:tcPr>
            <w:tcW w:w="5097" w:type="dxa"/>
          </w:tcPr>
          <w:p w14:paraId="0DC48757">
            <w:pPr>
              <w:jc w:val="center"/>
            </w:pPr>
          </w:p>
          <w:p w14:paraId="4788D20C">
            <w:pPr>
              <w:jc w:val="center"/>
              <w:rPr>
                <w:sz w:val="28"/>
                <w:szCs w:val="28"/>
                <w:lang w:val="en-US"/>
              </w:rPr>
            </w:pPr>
            <w:r>
              <w:t>В</w:t>
            </w:r>
            <w:r>
              <w:rPr>
                <w:lang w:val="en-US"/>
              </w:rPr>
              <w:t>) Fa=B×I×l×sina</w:t>
            </w:r>
          </w:p>
        </w:tc>
      </w:tr>
      <w:tr w14:paraId="062FF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773129D1">
            <w:r>
              <w:t>4. Сила Ампера</w:t>
            </w:r>
          </w:p>
        </w:tc>
        <w:tc>
          <w:tcPr>
            <w:tcW w:w="5097" w:type="dxa"/>
          </w:tcPr>
          <w:p w14:paraId="341E36FB">
            <w:pPr>
              <w:jc w:val="center"/>
              <w:rPr>
                <w:sz w:val="28"/>
                <w:szCs w:val="28"/>
              </w:rPr>
            </w:pPr>
            <w:r>
              <w:t>Г) I=Q/t</w:t>
            </w:r>
          </w:p>
        </w:tc>
      </w:tr>
      <w:tr w14:paraId="57D839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8" w:type="dxa"/>
          </w:tcPr>
          <w:p w14:paraId="7A563EDF">
            <w:r>
              <w:t xml:space="preserve">5. Коэффициент трансформации </w:t>
            </w:r>
          </w:p>
        </w:tc>
        <w:tc>
          <w:tcPr>
            <w:tcW w:w="5097" w:type="dxa"/>
          </w:tcPr>
          <w:p w14:paraId="59B6E0BB">
            <w:pPr>
              <w:jc w:val="center"/>
              <w:rPr>
                <w:sz w:val="28"/>
                <w:szCs w:val="28"/>
              </w:rPr>
            </w:pPr>
            <w:r>
              <w:t>Д) I=U/R</w:t>
            </w:r>
          </w:p>
        </w:tc>
      </w:tr>
      <w:tr w14:paraId="352F9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4248" w:type="dxa"/>
          </w:tcPr>
          <w:p w14:paraId="1D166BFC">
            <w:r>
              <w:t>6. КПД трансформатора</w:t>
            </w:r>
          </w:p>
        </w:tc>
        <w:tc>
          <w:tcPr>
            <w:tcW w:w="5097" w:type="dxa"/>
          </w:tcPr>
          <w:p w14:paraId="003966F6">
            <w:pPr>
              <w:jc w:val="center"/>
              <w:rPr>
                <w:sz w:val="28"/>
                <w:szCs w:val="28"/>
              </w:rPr>
            </w:pPr>
            <w:r>
              <w:t>Е) 1кз=(8-10)×IH0M</w:t>
            </w:r>
          </w:p>
        </w:tc>
      </w:tr>
    </w:tbl>
    <w:p w14:paraId="7DFF00DF">
      <w:pPr>
        <w:shd w:val="clear" w:color="auto" w:fill="FFFFFF"/>
        <w:spacing w:after="150"/>
        <w:jc w:val="both"/>
        <w:rPr>
          <w:color w:val="000000"/>
          <w:sz w:val="28"/>
          <w:szCs w:val="28"/>
        </w:rPr>
      </w:pPr>
    </w:p>
    <w:p w14:paraId="3AD175EE">
      <w:pPr>
        <w:shd w:val="clear" w:color="auto" w:fill="FFFFFF"/>
        <w:spacing w:line="360" w:lineRule="auto"/>
        <w:ind w:hanging="142"/>
        <w:jc w:val="center"/>
        <w:rPr>
          <w:b/>
          <w:color w:val="000000"/>
          <w:sz w:val="28"/>
          <w:szCs w:val="28"/>
        </w:rPr>
      </w:pPr>
      <w:r>
        <w:rPr>
          <w:b/>
          <w:color w:val="000000"/>
          <w:sz w:val="28"/>
          <w:szCs w:val="28"/>
        </w:rPr>
        <w:t>9.2.3. Определение составной части, Назначение, Выявление познаний по показателям ЗХУ. Заполнить таблицу.</w:t>
      </w:r>
    </w:p>
    <w:p w14:paraId="10A5FC50">
      <w:pPr>
        <w:shd w:val="clear" w:color="auto" w:fill="FFFFFF"/>
        <w:spacing w:line="360" w:lineRule="auto"/>
        <w:jc w:val="center"/>
        <w:rPr>
          <w:b/>
          <w:color w:val="000000"/>
          <w:sz w:val="28"/>
          <w:szCs w:val="28"/>
        </w:rPr>
      </w:pPr>
      <w:r>
        <w:rPr>
          <w:b/>
          <w:color w:val="000000"/>
          <w:sz w:val="28"/>
          <w:szCs w:val="28"/>
        </w:rPr>
        <w:drawing>
          <wp:inline distT="0" distB="0" distL="0" distR="0">
            <wp:extent cx="3879850" cy="1622425"/>
            <wp:effectExtent l="0" t="0" r="6350" b="8255"/>
            <wp:docPr id="676" name="Рисунок 676" descr="Трёхфазный выпрямитель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Рисунок 676" descr="Трёхфазный выпрямитель — Википедия"/>
                    <pic:cNvPicPr>
                      <a:picLocks noChangeAspect="1" noChangeArrowheads="1"/>
                    </pic:cNvPicPr>
                  </pic:nvPicPr>
                  <pic:blipFill>
                    <a:blip r:embed="rId32">
                      <a:extLst>
                        <a:ext uri="{28A0092B-C50C-407E-A947-70E740481C1C}">
                          <a14:useLocalDpi xmlns:a14="http://schemas.microsoft.com/office/drawing/2010/main" val="0"/>
                        </a:ext>
                      </a:extLst>
                    </a:blip>
                    <a:srcRect t="8842" r="19500" b="29573"/>
                    <a:stretch>
                      <a:fillRect/>
                    </a:stretch>
                  </pic:blipFill>
                  <pic:spPr>
                    <a:xfrm>
                      <a:off x="0" y="0"/>
                      <a:ext cx="3892634" cy="1627976"/>
                    </a:xfrm>
                    <a:prstGeom prst="rect">
                      <a:avLst/>
                    </a:prstGeom>
                    <a:noFill/>
                    <a:ln>
                      <a:noFill/>
                    </a:ln>
                  </pic:spPr>
                </pic:pic>
              </a:graphicData>
            </a:graphic>
          </wp:inline>
        </w:drawing>
      </w:r>
    </w:p>
    <w:p w14:paraId="4ACD3C2A">
      <w:pPr>
        <w:shd w:val="clear" w:color="auto" w:fill="FFFFFF"/>
        <w:spacing w:after="150"/>
        <w:jc w:val="center"/>
        <w:rPr>
          <w:color w:val="000000"/>
          <w:sz w:val="28"/>
          <w:szCs w:val="28"/>
        </w:rPr>
      </w:pPr>
      <w:r>
        <w:rPr>
          <w:color w:val="000000"/>
          <w:sz w:val="28"/>
          <w:szCs w:val="28"/>
        </w:rPr>
        <w:t>Рисунок 9.22. Конструкция выпрямителя</w:t>
      </w:r>
    </w:p>
    <w:p w14:paraId="6291FCE2">
      <w:pPr>
        <w:shd w:val="clear" w:color="auto" w:fill="FFFFFF"/>
        <w:spacing w:after="150"/>
        <w:jc w:val="right"/>
        <w:rPr>
          <w:color w:val="000000"/>
          <w:sz w:val="28"/>
          <w:szCs w:val="28"/>
        </w:rPr>
      </w:pPr>
    </w:p>
    <w:p w14:paraId="159F4C56">
      <w:pPr>
        <w:shd w:val="clear" w:color="auto" w:fill="FFFFFF"/>
        <w:spacing w:after="150"/>
        <w:jc w:val="right"/>
        <w:rPr>
          <w:color w:val="000000"/>
          <w:sz w:val="28"/>
          <w:szCs w:val="28"/>
        </w:rPr>
      </w:pPr>
    </w:p>
    <w:p w14:paraId="1B4037BE">
      <w:pPr>
        <w:shd w:val="clear" w:color="auto" w:fill="FFFFFF"/>
        <w:spacing w:after="150"/>
        <w:jc w:val="right"/>
        <w:rPr>
          <w:color w:val="000000"/>
          <w:sz w:val="28"/>
          <w:szCs w:val="28"/>
        </w:rPr>
      </w:pPr>
    </w:p>
    <w:p w14:paraId="3E89EC74">
      <w:pPr>
        <w:shd w:val="clear" w:color="auto" w:fill="FFFFFF"/>
        <w:spacing w:after="150"/>
        <w:jc w:val="right"/>
        <w:rPr>
          <w:color w:val="000000"/>
          <w:sz w:val="28"/>
          <w:szCs w:val="28"/>
        </w:rPr>
      </w:pPr>
      <w:r>
        <w:rPr>
          <w:color w:val="000000"/>
          <w:sz w:val="28"/>
          <w:szCs w:val="28"/>
        </w:rPr>
        <w:t>Таблица 9.5.</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28"/>
      </w:tblGrid>
      <w:tr w14:paraId="3F5E1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tcPr>
          <w:p w14:paraId="4C40E5C6">
            <w:pPr>
              <w:shd w:val="clear" w:color="auto" w:fill="FFFFFF"/>
              <w:jc w:val="center"/>
              <w:rPr>
                <w:color w:val="000000"/>
                <w:sz w:val="22"/>
                <w:szCs w:val="22"/>
              </w:rPr>
            </w:pPr>
          </w:p>
        </w:tc>
        <w:tc>
          <w:tcPr>
            <w:tcW w:w="2598" w:type="dxa"/>
          </w:tcPr>
          <w:p w14:paraId="70BBA947">
            <w:pPr>
              <w:shd w:val="clear" w:color="auto" w:fill="FFFFFF"/>
              <w:jc w:val="center"/>
              <w:rPr>
                <w:color w:val="000000"/>
                <w:sz w:val="22"/>
                <w:szCs w:val="22"/>
              </w:rPr>
            </w:pPr>
            <w:r>
              <w:rPr>
                <w:color w:val="000000"/>
                <w:sz w:val="22"/>
                <w:szCs w:val="22"/>
              </w:rPr>
              <w:t>Определение составной части</w:t>
            </w:r>
          </w:p>
        </w:tc>
        <w:tc>
          <w:tcPr>
            <w:tcW w:w="2928" w:type="dxa"/>
          </w:tcPr>
          <w:p w14:paraId="6A5A0C84">
            <w:pPr>
              <w:shd w:val="clear" w:color="auto" w:fill="FFFFFF"/>
              <w:jc w:val="center"/>
              <w:rPr>
                <w:color w:val="000000"/>
                <w:sz w:val="22"/>
                <w:szCs w:val="22"/>
              </w:rPr>
            </w:pPr>
            <w:r>
              <w:rPr>
                <w:color w:val="000000"/>
                <w:sz w:val="22"/>
                <w:szCs w:val="22"/>
              </w:rPr>
              <w:t>Назначение</w:t>
            </w:r>
          </w:p>
        </w:tc>
        <w:tc>
          <w:tcPr>
            <w:tcW w:w="2928" w:type="dxa"/>
          </w:tcPr>
          <w:p w14:paraId="1B9F0A62">
            <w:pPr>
              <w:shd w:val="clear" w:color="auto" w:fill="FFFFFF"/>
              <w:jc w:val="center"/>
              <w:rPr>
                <w:color w:val="000000"/>
                <w:sz w:val="22"/>
                <w:szCs w:val="22"/>
              </w:rPr>
            </w:pPr>
            <w:r>
              <w:rPr>
                <w:color w:val="000000"/>
                <w:sz w:val="22"/>
                <w:szCs w:val="22"/>
              </w:rPr>
              <w:t>Выявление познаний по показателям ЗХУ</w:t>
            </w:r>
          </w:p>
        </w:tc>
      </w:tr>
      <w:tr w14:paraId="70A6BA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6B32DE5">
            <w:pPr>
              <w:rPr>
                <w:rFonts w:eastAsia="Calibri"/>
                <w:sz w:val="22"/>
                <w:szCs w:val="22"/>
                <w:lang w:eastAsia="en-US"/>
              </w:rPr>
            </w:pPr>
            <w:r>
              <w:rPr>
                <w:rFonts w:eastAsia="Calibri"/>
                <w:sz w:val="22"/>
                <w:szCs w:val="22"/>
                <w:lang w:eastAsia="en-US"/>
              </w:rPr>
              <w:t>1</w:t>
            </w:r>
          </w:p>
        </w:tc>
        <w:tc>
          <w:tcPr>
            <w:tcW w:w="2598" w:type="dxa"/>
          </w:tcPr>
          <w:p w14:paraId="72F46AA1">
            <w:pPr>
              <w:shd w:val="clear" w:color="auto" w:fill="FFFFFF"/>
              <w:rPr>
                <w:color w:val="000000"/>
                <w:sz w:val="22"/>
                <w:szCs w:val="22"/>
              </w:rPr>
            </w:pPr>
          </w:p>
        </w:tc>
        <w:tc>
          <w:tcPr>
            <w:tcW w:w="2928" w:type="dxa"/>
          </w:tcPr>
          <w:p w14:paraId="25AB846C">
            <w:pPr>
              <w:shd w:val="clear" w:color="auto" w:fill="FFFFFF"/>
              <w:rPr>
                <w:color w:val="000000"/>
                <w:sz w:val="22"/>
                <w:szCs w:val="22"/>
              </w:rPr>
            </w:pPr>
          </w:p>
        </w:tc>
        <w:tc>
          <w:tcPr>
            <w:tcW w:w="2928" w:type="dxa"/>
          </w:tcPr>
          <w:p w14:paraId="4003E64C">
            <w:pPr>
              <w:shd w:val="clear" w:color="auto" w:fill="FFFFFF"/>
              <w:rPr>
                <w:color w:val="000000"/>
                <w:sz w:val="22"/>
                <w:szCs w:val="22"/>
              </w:rPr>
            </w:pPr>
          </w:p>
        </w:tc>
      </w:tr>
      <w:tr w14:paraId="235D5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75C8908">
            <w:pPr>
              <w:rPr>
                <w:rFonts w:eastAsia="Calibri"/>
                <w:sz w:val="22"/>
                <w:szCs w:val="22"/>
                <w:lang w:eastAsia="en-US"/>
              </w:rPr>
            </w:pPr>
            <w:r>
              <w:rPr>
                <w:rFonts w:eastAsia="Calibri"/>
                <w:sz w:val="22"/>
                <w:szCs w:val="22"/>
                <w:lang w:eastAsia="en-US"/>
              </w:rPr>
              <w:t>2</w:t>
            </w:r>
          </w:p>
        </w:tc>
        <w:tc>
          <w:tcPr>
            <w:tcW w:w="2598" w:type="dxa"/>
          </w:tcPr>
          <w:p w14:paraId="4401C768">
            <w:pPr>
              <w:shd w:val="clear" w:color="auto" w:fill="FFFFFF"/>
              <w:rPr>
                <w:color w:val="000000"/>
                <w:sz w:val="22"/>
                <w:szCs w:val="22"/>
              </w:rPr>
            </w:pPr>
          </w:p>
        </w:tc>
        <w:tc>
          <w:tcPr>
            <w:tcW w:w="2928" w:type="dxa"/>
          </w:tcPr>
          <w:p w14:paraId="134BAFE9">
            <w:pPr>
              <w:shd w:val="clear" w:color="auto" w:fill="FFFFFF"/>
              <w:rPr>
                <w:color w:val="000000"/>
                <w:sz w:val="22"/>
                <w:szCs w:val="22"/>
              </w:rPr>
            </w:pPr>
          </w:p>
        </w:tc>
        <w:tc>
          <w:tcPr>
            <w:tcW w:w="2928" w:type="dxa"/>
          </w:tcPr>
          <w:p w14:paraId="59A829ED">
            <w:pPr>
              <w:shd w:val="clear" w:color="auto" w:fill="FFFFFF"/>
              <w:rPr>
                <w:color w:val="000000"/>
                <w:sz w:val="22"/>
                <w:szCs w:val="22"/>
              </w:rPr>
            </w:pPr>
          </w:p>
        </w:tc>
      </w:tr>
      <w:tr w14:paraId="267BF5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DE04BB6">
            <w:pPr>
              <w:rPr>
                <w:rFonts w:eastAsia="Calibri"/>
                <w:sz w:val="22"/>
                <w:szCs w:val="22"/>
                <w:lang w:eastAsia="en-US"/>
              </w:rPr>
            </w:pPr>
            <w:r>
              <w:rPr>
                <w:rFonts w:eastAsia="Calibri"/>
                <w:sz w:val="22"/>
                <w:szCs w:val="22"/>
                <w:lang w:eastAsia="en-US"/>
              </w:rPr>
              <w:t>3</w:t>
            </w:r>
          </w:p>
        </w:tc>
        <w:tc>
          <w:tcPr>
            <w:tcW w:w="2598" w:type="dxa"/>
          </w:tcPr>
          <w:p w14:paraId="30C555BE">
            <w:pPr>
              <w:shd w:val="clear" w:color="auto" w:fill="FFFFFF"/>
              <w:rPr>
                <w:color w:val="000000"/>
                <w:sz w:val="22"/>
                <w:szCs w:val="22"/>
              </w:rPr>
            </w:pPr>
          </w:p>
        </w:tc>
        <w:tc>
          <w:tcPr>
            <w:tcW w:w="2928" w:type="dxa"/>
          </w:tcPr>
          <w:p w14:paraId="1D771E96">
            <w:pPr>
              <w:shd w:val="clear" w:color="auto" w:fill="FFFFFF"/>
              <w:rPr>
                <w:color w:val="000000"/>
                <w:sz w:val="22"/>
                <w:szCs w:val="22"/>
              </w:rPr>
            </w:pPr>
          </w:p>
        </w:tc>
        <w:tc>
          <w:tcPr>
            <w:tcW w:w="2928" w:type="dxa"/>
          </w:tcPr>
          <w:p w14:paraId="7DDD1BAF">
            <w:pPr>
              <w:shd w:val="clear" w:color="auto" w:fill="FFFFFF"/>
              <w:rPr>
                <w:color w:val="000000"/>
                <w:sz w:val="22"/>
                <w:szCs w:val="22"/>
              </w:rPr>
            </w:pPr>
          </w:p>
        </w:tc>
      </w:tr>
      <w:tr w14:paraId="22788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C83ED67">
            <w:pPr>
              <w:rPr>
                <w:rFonts w:eastAsia="Calibri"/>
                <w:sz w:val="22"/>
                <w:szCs w:val="22"/>
                <w:lang w:eastAsia="en-US"/>
              </w:rPr>
            </w:pPr>
            <w:r>
              <w:rPr>
                <w:rFonts w:eastAsia="Calibri"/>
                <w:sz w:val="22"/>
                <w:szCs w:val="22"/>
                <w:lang w:eastAsia="en-US"/>
              </w:rPr>
              <w:t>4</w:t>
            </w:r>
          </w:p>
        </w:tc>
        <w:tc>
          <w:tcPr>
            <w:tcW w:w="2598" w:type="dxa"/>
          </w:tcPr>
          <w:p w14:paraId="6C378432">
            <w:pPr>
              <w:shd w:val="clear" w:color="auto" w:fill="FFFFFF"/>
              <w:rPr>
                <w:color w:val="000000"/>
                <w:sz w:val="22"/>
                <w:szCs w:val="22"/>
              </w:rPr>
            </w:pPr>
          </w:p>
        </w:tc>
        <w:tc>
          <w:tcPr>
            <w:tcW w:w="2928" w:type="dxa"/>
          </w:tcPr>
          <w:p w14:paraId="28D77511">
            <w:pPr>
              <w:shd w:val="clear" w:color="auto" w:fill="FFFFFF"/>
              <w:rPr>
                <w:color w:val="000000"/>
                <w:sz w:val="22"/>
                <w:szCs w:val="22"/>
              </w:rPr>
            </w:pPr>
          </w:p>
        </w:tc>
        <w:tc>
          <w:tcPr>
            <w:tcW w:w="2928" w:type="dxa"/>
          </w:tcPr>
          <w:p w14:paraId="6CB2CD3D">
            <w:pPr>
              <w:shd w:val="clear" w:color="auto" w:fill="FFFFFF"/>
              <w:rPr>
                <w:color w:val="000000"/>
                <w:sz w:val="22"/>
                <w:szCs w:val="22"/>
              </w:rPr>
            </w:pPr>
          </w:p>
        </w:tc>
      </w:tr>
      <w:tr w14:paraId="03725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43798C8">
            <w:pPr>
              <w:rPr>
                <w:rFonts w:eastAsia="Calibri"/>
                <w:sz w:val="22"/>
                <w:szCs w:val="22"/>
                <w:lang w:eastAsia="en-US"/>
              </w:rPr>
            </w:pPr>
            <w:r>
              <w:rPr>
                <w:rFonts w:eastAsia="Calibri"/>
                <w:sz w:val="22"/>
                <w:szCs w:val="22"/>
                <w:lang w:eastAsia="en-US"/>
              </w:rPr>
              <w:t>5</w:t>
            </w:r>
          </w:p>
        </w:tc>
        <w:tc>
          <w:tcPr>
            <w:tcW w:w="2598" w:type="dxa"/>
          </w:tcPr>
          <w:p w14:paraId="63ECD8AB">
            <w:pPr>
              <w:shd w:val="clear" w:color="auto" w:fill="FFFFFF"/>
              <w:rPr>
                <w:color w:val="000000"/>
                <w:sz w:val="22"/>
                <w:szCs w:val="22"/>
              </w:rPr>
            </w:pPr>
          </w:p>
        </w:tc>
        <w:tc>
          <w:tcPr>
            <w:tcW w:w="2928" w:type="dxa"/>
          </w:tcPr>
          <w:p w14:paraId="1040F1D0">
            <w:pPr>
              <w:shd w:val="clear" w:color="auto" w:fill="FFFFFF"/>
              <w:rPr>
                <w:color w:val="000000"/>
                <w:sz w:val="22"/>
                <w:szCs w:val="22"/>
              </w:rPr>
            </w:pPr>
          </w:p>
        </w:tc>
        <w:tc>
          <w:tcPr>
            <w:tcW w:w="2928" w:type="dxa"/>
          </w:tcPr>
          <w:p w14:paraId="26897C4D">
            <w:pPr>
              <w:shd w:val="clear" w:color="auto" w:fill="FFFFFF"/>
              <w:rPr>
                <w:color w:val="000000"/>
                <w:sz w:val="22"/>
                <w:szCs w:val="22"/>
              </w:rPr>
            </w:pPr>
          </w:p>
        </w:tc>
      </w:tr>
      <w:tr w14:paraId="04CF9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3A38500">
            <w:pPr>
              <w:rPr>
                <w:rFonts w:eastAsia="Calibri"/>
                <w:sz w:val="22"/>
                <w:szCs w:val="22"/>
                <w:lang w:eastAsia="en-US"/>
              </w:rPr>
            </w:pPr>
            <w:r>
              <w:rPr>
                <w:rFonts w:eastAsia="Calibri"/>
                <w:sz w:val="22"/>
                <w:szCs w:val="22"/>
                <w:lang w:eastAsia="en-US"/>
              </w:rPr>
              <w:t>6</w:t>
            </w:r>
          </w:p>
        </w:tc>
        <w:tc>
          <w:tcPr>
            <w:tcW w:w="2598" w:type="dxa"/>
          </w:tcPr>
          <w:p w14:paraId="433223CC">
            <w:pPr>
              <w:shd w:val="clear" w:color="auto" w:fill="FFFFFF"/>
              <w:rPr>
                <w:color w:val="000000"/>
                <w:sz w:val="22"/>
                <w:szCs w:val="22"/>
              </w:rPr>
            </w:pPr>
          </w:p>
        </w:tc>
        <w:tc>
          <w:tcPr>
            <w:tcW w:w="2928" w:type="dxa"/>
          </w:tcPr>
          <w:p w14:paraId="759417EE">
            <w:pPr>
              <w:shd w:val="clear" w:color="auto" w:fill="FFFFFF"/>
              <w:rPr>
                <w:color w:val="000000"/>
                <w:sz w:val="22"/>
                <w:szCs w:val="22"/>
              </w:rPr>
            </w:pPr>
          </w:p>
        </w:tc>
        <w:tc>
          <w:tcPr>
            <w:tcW w:w="2928" w:type="dxa"/>
          </w:tcPr>
          <w:p w14:paraId="4D6708F6">
            <w:pPr>
              <w:shd w:val="clear" w:color="auto" w:fill="FFFFFF"/>
              <w:rPr>
                <w:color w:val="000000"/>
                <w:sz w:val="22"/>
                <w:szCs w:val="22"/>
              </w:rPr>
            </w:pPr>
          </w:p>
        </w:tc>
      </w:tr>
      <w:tr w14:paraId="48C5FF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AD99469">
            <w:pPr>
              <w:rPr>
                <w:rFonts w:eastAsia="Calibri"/>
                <w:sz w:val="22"/>
                <w:szCs w:val="22"/>
                <w:lang w:eastAsia="en-US"/>
              </w:rPr>
            </w:pPr>
            <w:r>
              <w:rPr>
                <w:rFonts w:eastAsia="Calibri"/>
                <w:sz w:val="22"/>
                <w:szCs w:val="22"/>
                <w:lang w:eastAsia="en-US"/>
              </w:rPr>
              <w:t>7</w:t>
            </w:r>
          </w:p>
        </w:tc>
        <w:tc>
          <w:tcPr>
            <w:tcW w:w="2598" w:type="dxa"/>
          </w:tcPr>
          <w:p w14:paraId="781F5ABB">
            <w:pPr>
              <w:shd w:val="clear" w:color="auto" w:fill="FFFFFF"/>
              <w:rPr>
                <w:color w:val="000000"/>
                <w:sz w:val="22"/>
                <w:szCs w:val="22"/>
              </w:rPr>
            </w:pPr>
          </w:p>
        </w:tc>
        <w:tc>
          <w:tcPr>
            <w:tcW w:w="2928" w:type="dxa"/>
          </w:tcPr>
          <w:p w14:paraId="65E8A8EC">
            <w:pPr>
              <w:shd w:val="clear" w:color="auto" w:fill="FFFFFF"/>
              <w:rPr>
                <w:color w:val="000000"/>
                <w:sz w:val="22"/>
                <w:szCs w:val="22"/>
              </w:rPr>
            </w:pPr>
          </w:p>
        </w:tc>
        <w:tc>
          <w:tcPr>
            <w:tcW w:w="2928" w:type="dxa"/>
          </w:tcPr>
          <w:p w14:paraId="29A562A4">
            <w:pPr>
              <w:shd w:val="clear" w:color="auto" w:fill="FFFFFF"/>
              <w:rPr>
                <w:color w:val="000000"/>
                <w:sz w:val="22"/>
                <w:szCs w:val="22"/>
              </w:rPr>
            </w:pPr>
          </w:p>
        </w:tc>
      </w:tr>
      <w:tr w14:paraId="2DEBF5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EE9931F">
            <w:pPr>
              <w:rPr>
                <w:rFonts w:eastAsia="Calibri"/>
                <w:sz w:val="22"/>
                <w:szCs w:val="22"/>
                <w:lang w:eastAsia="en-US"/>
              </w:rPr>
            </w:pPr>
            <w:r>
              <w:rPr>
                <w:rFonts w:eastAsia="Calibri"/>
                <w:sz w:val="22"/>
                <w:szCs w:val="22"/>
                <w:lang w:eastAsia="en-US"/>
              </w:rPr>
              <w:t>8</w:t>
            </w:r>
          </w:p>
        </w:tc>
        <w:tc>
          <w:tcPr>
            <w:tcW w:w="2598" w:type="dxa"/>
          </w:tcPr>
          <w:p w14:paraId="11BDF05E">
            <w:pPr>
              <w:shd w:val="clear" w:color="auto" w:fill="FFFFFF"/>
              <w:rPr>
                <w:color w:val="000000"/>
                <w:sz w:val="22"/>
                <w:szCs w:val="22"/>
              </w:rPr>
            </w:pPr>
          </w:p>
        </w:tc>
        <w:tc>
          <w:tcPr>
            <w:tcW w:w="2928" w:type="dxa"/>
          </w:tcPr>
          <w:p w14:paraId="3EBB1366">
            <w:pPr>
              <w:shd w:val="clear" w:color="auto" w:fill="FFFFFF"/>
              <w:rPr>
                <w:color w:val="000000"/>
                <w:sz w:val="22"/>
                <w:szCs w:val="22"/>
              </w:rPr>
            </w:pPr>
          </w:p>
        </w:tc>
        <w:tc>
          <w:tcPr>
            <w:tcW w:w="2928" w:type="dxa"/>
          </w:tcPr>
          <w:p w14:paraId="29E4144F">
            <w:pPr>
              <w:shd w:val="clear" w:color="auto" w:fill="FFFFFF"/>
              <w:rPr>
                <w:color w:val="000000"/>
                <w:sz w:val="22"/>
                <w:szCs w:val="22"/>
              </w:rPr>
            </w:pPr>
          </w:p>
        </w:tc>
      </w:tr>
      <w:tr w14:paraId="7F652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044E17A">
            <w:pPr>
              <w:rPr>
                <w:rFonts w:eastAsia="Calibri"/>
                <w:sz w:val="22"/>
                <w:szCs w:val="22"/>
                <w:lang w:eastAsia="en-US"/>
              </w:rPr>
            </w:pPr>
            <w:r>
              <w:rPr>
                <w:rFonts w:eastAsia="Calibri"/>
                <w:sz w:val="22"/>
                <w:szCs w:val="22"/>
                <w:lang w:eastAsia="en-US"/>
              </w:rPr>
              <w:t>9</w:t>
            </w:r>
          </w:p>
        </w:tc>
        <w:tc>
          <w:tcPr>
            <w:tcW w:w="2598" w:type="dxa"/>
          </w:tcPr>
          <w:p w14:paraId="7D8AE141">
            <w:pPr>
              <w:shd w:val="clear" w:color="auto" w:fill="FFFFFF"/>
              <w:rPr>
                <w:color w:val="000000"/>
                <w:sz w:val="22"/>
                <w:szCs w:val="22"/>
              </w:rPr>
            </w:pPr>
          </w:p>
        </w:tc>
        <w:tc>
          <w:tcPr>
            <w:tcW w:w="2928" w:type="dxa"/>
          </w:tcPr>
          <w:p w14:paraId="53F075F2">
            <w:pPr>
              <w:shd w:val="clear" w:color="auto" w:fill="FFFFFF"/>
              <w:rPr>
                <w:color w:val="000000"/>
                <w:sz w:val="22"/>
                <w:szCs w:val="22"/>
              </w:rPr>
            </w:pPr>
          </w:p>
        </w:tc>
        <w:tc>
          <w:tcPr>
            <w:tcW w:w="2928" w:type="dxa"/>
          </w:tcPr>
          <w:p w14:paraId="4AE99E27">
            <w:pPr>
              <w:shd w:val="clear" w:color="auto" w:fill="FFFFFF"/>
              <w:rPr>
                <w:color w:val="000000"/>
                <w:sz w:val="22"/>
                <w:szCs w:val="22"/>
              </w:rPr>
            </w:pPr>
          </w:p>
        </w:tc>
      </w:tr>
      <w:tr w14:paraId="3E8BA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6426048">
            <w:pPr>
              <w:rPr>
                <w:rFonts w:eastAsia="Calibri"/>
                <w:sz w:val="22"/>
                <w:szCs w:val="22"/>
                <w:lang w:eastAsia="en-US"/>
              </w:rPr>
            </w:pPr>
            <w:r>
              <w:rPr>
                <w:rFonts w:eastAsia="Calibri"/>
                <w:sz w:val="22"/>
                <w:szCs w:val="22"/>
                <w:lang w:eastAsia="en-US"/>
              </w:rPr>
              <w:t>10</w:t>
            </w:r>
          </w:p>
        </w:tc>
        <w:tc>
          <w:tcPr>
            <w:tcW w:w="2598" w:type="dxa"/>
          </w:tcPr>
          <w:p w14:paraId="1B749BD3">
            <w:pPr>
              <w:shd w:val="clear" w:color="auto" w:fill="FFFFFF"/>
              <w:rPr>
                <w:color w:val="000000"/>
                <w:sz w:val="22"/>
                <w:szCs w:val="22"/>
              </w:rPr>
            </w:pPr>
          </w:p>
        </w:tc>
        <w:tc>
          <w:tcPr>
            <w:tcW w:w="2928" w:type="dxa"/>
          </w:tcPr>
          <w:p w14:paraId="638AB62E">
            <w:pPr>
              <w:shd w:val="clear" w:color="auto" w:fill="FFFFFF"/>
              <w:rPr>
                <w:color w:val="000000"/>
                <w:sz w:val="22"/>
                <w:szCs w:val="22"/>
              </w:rPr>
            </w:pPr>
          </w:p>
        </w:tc>
        <w:tc>
          <w:tcPr>
            <w:tcW w:w="2928" w:type="dxa"/>
          </w:tcPr>
          <w:p w14:paraId="5B7BFC51">
            <w:pPr>
              <w:shd w:val="clear" w:color="auto" w:fill="FFFFFF"/>
              <w:rPr>
                <w:color w:val="000000"/>
                <w:sz w:val="22"/>
                <w:szCs w:val="22"/>
              </w:rPr>
            </w:pPr>
          </w:p>
        </w:tc>
      </w:tr>
    </w:tbl>
    <w:p w14:paraId="419F2F5E">
      <w:pPr>
        <w:shd w:val="clear" w:color="auto" w:fill="FFFFFF"/>
        <w:spacing w:after="150"/>
        <w:jc w:val="center"/>
        <w:rPr>
          <w:color w:val="000000"/>
          <w:sz w:val="28"/>
          <w:szCs w:val="28"/>
        </w:rPr>
      </w:pPr>
    </w:p>
    <w:p w14:paraId="12E90B62">
      <w:pPr>
        <w:shd w:val="clear" w:color="auto" w:fill="FFFFFF"/>
        <w:spacing w:line="360" w:lineRule="auto"/>
        <w:jc w:val="center"/>
        <w:rPr>
          <w:b/>
          <w:color w:val="000000"/>
          <w:sz w:val="28"/>
          <w:szCs w:val="28"/>
        </w:rPr>
      </w:pPr>
      <w:r>
        <w:rPr>
          <w:b/>
          <w:color w:val="000000"/>
          <w:sz w:val="28"/>
          <w:szCs w:val="28"/>
        </w:rPr>
        <w:t>9.2.4. Определение составной части, Назначение, Выявление познаний по показателям ЗХУ. Заполнить таблицу.</w:t>
      </w:r>
    </w:p>
    <w:p w14:paraId="1166671A">
      <w:pPr>
        <w:shd w:val="clear" w:color="auto" w:fill="FFFFFF"/>
        <w:spacing w:line="360" w:lineRule="auto"/>
        <w:jc w:val="center"/>
        <w:rPr>
          <w:b/>
          <w:color w:val="000000"/>
          <w:sz w:val="28"/>
          <w:szCs w:val="28"/>
        </w:rPr>
      </w:pPr>
      <w:r>
        <w:rPr>
          <w:b/>
          <w:color w:val="000000"/>
          <w:sz w:val="28"/>
          <w:szCs w:val="28"/>
        </w:rPr>
        <w:t>Пояснить схему. Обозначить составляющие. Пояснить назначение составляющих.</w:t>
      </w:r>
    </w:p>
    <w:p w14:paraId="208E0246">
      <w:pPr>
        <w:shd w:val="clear" w:color="auto" w:fill="FFFFFF"/>
        <w:spacing w:after="150"/>
        <w:jc w:val="center"/>
        <w:rPr>
          <w:color w:val="000000"/>
          <w:sz w:val="28"/>
          <w:szCs w:val="28"/>
        </w:rPr>
      </w:pPr>
      <w:r>
        <w:rPr>
          <w:color w:val="000000"/>
          <w:sz w:val="28"/>
          <w:szCs w:val="28"/>
        </w:rPr>
        <w:drawing>
          <wp:inline distT="0" distB="0" distL="0" distR="0">
            <wp:extent cx="3651250" cy="1430020"/>
            <wp:effectExtent l="0" t="0" r="6350" b="2540"/>
            <wp:docPr id="705" name="Рисунок 705" descr="Выпрямитель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Рисунок 705" descr="Выпрямитель — Википедия"/>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60444" cy="1433816"/>
                    </a:xfrm>
                    <a:prstGeom prst="rect">
                      <a:avLst/>
                    </a:prstGeom>
                    <a:noFill/>
                    <a:ln>
                      <a:noFill/>
                    </a:ln>
                  </pic:spPr>
                </pic:pic>
              </a:graphicData>
            </a:graphic>
          </wp:inline>
        </w:drawing>
      </w:r>
    </w:p>
    <w:p w14:paraId="02FA0941">
      <w:pPr>
        <w:shd w:val="clear" w:color="auto" w:fill="FFFFFF"/>
        <w:spacing w:after="150"/>
        <w:jc w:val="center"/>
        <w:rPr>
          <w:color w:val="000000"/>
          <w:sz w:val="28"/>
          <w:szCs w:val="28"/>
        </w:rPr>
      </w:pPr>
      <w:r>
        <w:rPr>
          <w:color w:val="000000"/>
          <w:sz w:val="28"/>
          <w:szCs w:val="28"/>
        </w:rPr>
        <w:t xml:space="preserve">Рисунок 9.23. Выпрямитель </w:t>
      </w:r>
    </w:p>
    <w:p w14:paraId="4D41C393">
      <w:pPr>
        <w:shd w:val="clear" w:color="auto" w:fill="FFFFFF"/>
        <w:spacing w:after="150"/>
        <w:jc w:val="right"/>
        <w:rPr>
          <w:color w:val="000000"/>
          <w:sz w:val="28"/>
          <w:szCs w:val="28"/>
        </w:rPr>
      </w:pPr>
      <w:r>
        <w:rPr>
          <w:color w:val="000000"/>
          <w:sz w:val="28"/>
          <w:szCs w:val="28"/>
        </w:rPr>
        <w:t>Таблица 9.6.</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
        <w:gridCol w:w="3493"/>
        <w:gridCol w:w="2256"/>
        <w:gridCol w:w="2222"/>
      </w:tblGrid>
      <w:tr w14:paraId="1BF7A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tcPr>
          <w:p w14:paraId="6EF8CAC0">
            <w:pPr>
              <w:rPr>
                <w:rFonts w:eastAsia="Calibri"/>
                <w:sz w:val="22"/>
                <w:szCs w:val="22"/>
                <w:lang w:eastAsia="en-US"/>
              </w:rPr>
            </w:pPr>
          </w:p>
        </w:tc>
        <w:tc>
          <w:tcPr>
            <w:tcW w:w="3746" w:type="dxa"/>
          </w:tcPr>
          <w:p w14:paraId="59870B41">
            <w:pPr>
              <w:jc w:val="center"/>
              <w:rPr>
                <w:rFonts w:eastAsia="Calibri"/>
                <w:sz w:val="22"/>
                <w:szCs w:val="22"/>
                <w:lang w:eastAsia="en-US"/>
              </w:rPr>
            </w:pPr>
            <w:r>
              <w:rPr>
                <w:rFonts w:eastAsia="Calibri"/>
                <w:sz w:val="22"/>
                <w:szCs w:val="22"/>
                <w:lang w:eastAsia="en-US"/>
              </w:rPr>
              <w:t>Определение составной части</w:t>
            </w:r>
          </w:p>
        </w:tc>
        <w:tc>
          <w:tcPr>
            <w:tcW w:w="2342" w:type="dxa"/>
          </w:tcPr>
          <w:p w14:paraId="2CC79ED9">
            <w:pPr>
              <w:jc w:val="center"/>
              <w:rPr>
                <w:color w:val="000000"/>
                <w:sz w:val="22"/>
                <w:szCs w:val="22"/>
              </w:rPr>
            </w:pPr>
            <w:r>
              <w:rPr>
                <w:color w:val="000000"/>
                <w:sz w:val="22"/>
                <w:szCs w:val="22"/>
              </w:rPr>
              <w:t>Назначение</w:t>
            </w:r>
          </w:p>
        </w:tc>
        <w:tc>
          <w:tcPr>
            <w:tcW w:w="2366" w:type="dxa"/>
          </w:tcPr>
          <w:p w14:paraId="0125A355">
            <w:pPr>
              <w:jc w:val="center"/>
              <w:rPr>
                <w:color w:val="000000"/>
                <w:sz w:val="22"/>
                <w:szCs w:val="22"/>
              </w:rPr>
            </w:pPr>
            <w:r>
              <w:rPr>
                <w:color w:val="000000"/>
                <w:sz w:val="22"/>
                <w:szCs w:val="22"/>
              </w:rPr>
              <w:t>Выявление познаний по показателям ЗХУ</w:t>
            </w:r>
          </w:p>
        </w:tc>
      </w:tr>
      <w:tr w14:paraId="7CD99F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69CE295">
            <w:pPr>
              <w:rPr>
                <w:rFonts w:eastAsia="Calibri"/>
                <w:sz w:val="22"/>
                <w:szCs w:val="22"/>
                <w:lang w:eastAsia="en-US"/>
              </w:rPr>
            </w:pPr>
            <w:r>
              <w:rPr>
                <w:rFonts w:eastAsia="Calibri"/>
                <w:sz w:val="22"/>
                <w:szCs w:val="22"/>
                <w:lang w:eastAsia="en-US"/>
              </w:rPr>
              <w:t>1</w:t>
            </w:r>
          </w:p>
        </w:tc>
        <w:tc>
          <w:tcPr>
            <w:tcW w:w="3746" w:type="dxa"/>
          </w:tcPr>
          <w:p w14:paraId="4BAD143B">
            <w:pPr>
              <w:rPr>
                <w:rFonts w:eastAsia="Calibri"/>
                <w:sz w:val="22"/>
                <w:szCs w:val="22"/>
                <w:lang w:eastAsia="en-US"/>
              </w:rPr>
            </w:pPr>
          </w:p>
        </w:tc>
        <w:tc>
          <w:tcPr>
            <w:tcW w:w="2342" w:type="dxa"/>
          </w:tcPr>
          <w:p w14:paraId="49EDF011">
            <w:pPr>
              <w:jc w:val="both"/>
              <w:rPr>
                <w:color w:val="000000"/>
                <w:sz w:val="28"/>
                <w:szCs w:val="28"/>
              </w:rPr>
            </w:pPr>
          </w:p>
        </w:tc>
        <w:tc>
          <w:tcPr>
            <w:tcW w:w="2366" w:type="dxa"/>
          </w:tcPr>
          <w:p w14:paraId="481F890D">
            <w:pPr>
              <w:jc w:val="both"/>
              <w:rPr>
                <w:color w:val="000000"/>
                <w:sz w:val="28"/>
                <w:szCs w:val="28"/>
              </w:rPr>
            </w:pPr>
          </w:p>
        </w:tc>
      </w:tr>
      <w:tr w14:paraId="53DA1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3C8BAEE">
            <w:pPr>
              <w:rPr>
                <w:rFonts w:eastAsia="Calibri"/>
                <w:sz w:val="22"/>
                <w:szCs w:val="22"/>
                <w:lang w:eastAsia="en-US"/>
              </w:rPr>
            </w:pPr>
            <w:r>
              <w:rPr>
                <w:rFonts w:eastAsia="Calibri"/>
                <w:sz w:val="22"/>
                <w:szCs w:val="22"/>
                <w:lang w:eastAsia="en-US"/>
              </w:rPr>
              <w:t>2</w:t>
            </w:r>
          </w:p>
        </w:tc>
        <w:tc>
          <w:tcPr>
            <w:tcW w:w="3746" w:type="dxa"/>
          </w:tcPr>
          <w:p w14:paraId="06B8169A">
            <w:pPr>
              <w:rPr>
                <w:rFonts w:eastAsia="Calibri"/>
                <w:sz w:val="22"/>
                <w:szCs w:val="22"/>
                <w:lang w:eastAsia="en-US"/>
              </w:rPr>
            </w:pPr>
          </w:p>
        </w:tc>
        <w:tc>
          <w:tcPr>
            <w:tcW w:w="2342" w:type="dxa"/>
          </w:tcPr>
          <w:p w14:paraId="5F47D920">
            <w:pPr>
              <w:jc w:val="both"/>
              <w:rPr>
                <w:color w:val="000000"/>
                <w:sz w:val="28"/>
                <w:szCs w:val="28"/>
              </w:rPr>
            </w:pPr>
          </w:p>
        </w:tc>
        <w:tc>
          <w:tcPr>
            <w:tcW w:w="2366" w:type="dxa"/>
          </w:tcPr>
          <w:p w14:paraId="62618FE4">
            <w:pPr>
              <w:jc w:val="both"/>
              <w:rPr>
                <w:color w:val="000000"/>
                <w:sz w:val="28"/>
                <w:szCs w:val="28"/>
              </w:rPr>
            </w:pPr>
          </w:p>
        </w:tc>
      </w:tr>
      <w:tr w14:paraId="4C672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03ADC09">
            <w:pPr>
              <w:rPr>
                <w:rFonts w:eastAsia="Calibri"/>
                <w:sz w:val="22"/>
                <w:szCs w:val="22"/>
                <w:lang w:eastAsia="en-US"/>
              </w:rPr>
            </w:pPr>
            <w:r>
              <w:rPr>
                <w:rFonts w:eastAsia="Calibri"/>
                <w:sz w:val="22"/>
                <w:szCs w:val="22"/>
                <w:lang w:eastAsia="en-US"/>
              </w:rPr>
              <w:t>3</w:t>
            </w:r>
          </w:p>
        </w:tc>
        <w:tc>
          <w:tcPr>
            <w:tcW w:w="3746" w:type="dxa"/>
          </w:tcPr>
          <w:p w14:paraId="1D1831EB">
            <w:pPr>
              <w:rPr>
                <w:rFonts w:eastAsia="Calibri"/>
                <w:sz w:val="22"/>
                <w:szCs w:val="22"/>
                <w:lang w:eastAsia="en-US"/>
              </w:rPr>
            </w:pPr>
          </w:p>
        </w:tc>
        <w:tc>
          <w:tcPr>
            <w:tcW w:w="2342" w:type="dxa"/>
          </w:tcPr>
          <w:p w14:paraId="443FC688">
            <w:pPr>
              <w:jc w:val="both"/>
              <w:rPr>
                <w:color w:val="000000"/>
                <w:sz w:val="28"/>
                <w:szCs w:val="28"/>
              </w:rPr>
            </w:pPr>
          </w:p>
        </w:tc>
        <w:tc>
          <w:tcPr>
            <w:tcW w:w="2366" w:type="dxa"/>
          </w:tcPr>
          <w:p w14:paraId="5DB03828">
            <w:pPr>
              <w:jc w:val="both"/>
              <w:rPr>
                <w:color w:val="000000"/>
                <w:sz w:val="28"/>
                <w:szCs w:val="28"/>
              </w:rPr>
            </w:pPr>
          </w:p>
        </w:tc>
      </w:tr>
      <w:tr w14:paraId="42669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D55C295">
            <w:pPr>
              <w:rPr>
                <w:rFonts w:eastAsia="Calibri"/>
                <w:sz w:val="22"/>
                <w:szCs w:val="22"/>
                <w:lang w:eastAsia="en-US"/>
              </w:rPr>
            </w:pPr>
            <w:r>
              <w:rPr>
                <w:rFonts w:eastAsia="Calibri"/>
                <w:sz w:val="22"/>
                <w:szCs w:val="22"/>
                <w:lang w:eastAsia="en-US"/>
              </w:rPr>
              <w:t>4</w:t>
            </w:r>
          </w:p>
        </w:tc>
        <w:tc>
          <w:tcPr>
            <w:tcW w:w="3746" w:type="dxa"/>
          </w:tcPr>
          <w:p w14:paraId="4E169A2E">
            <w:pPr>
              <w:rPr>
                <w:rFonts w:eastAsia="Calibri"/>
                <w:sz w:val="22"/>
                <w:szCs w:val="22"/>
                <w:lang w:eastAsia="en-US"/>
              </w:rPr>
            </w:pPr>
          </w:p>
        </w:tc>
        <w:tc>
          <w:tcPr>
            <w:tcW w:w="2342" w:type="dxa"/>
          </w:tcPr>
          <w:p w14:paraId="5425BE90">
            <w:pPr>
              <w:jc w:val="both"/>
              <w:rPr>
                <w:color w:val="000000"/>
                <w:sz w:val="28"/>
                <w:szCs w:val="28"/>
              </w:rPr>
            </w:pPr>
          </w:p>
        </w:tc>
        <w:tc>
          <w:tcPr>
            <w:tcW w:w="2366" w:type="dxa"/>
          </w:tcPr>
          <w:p w14:paraId="470C6AB6">
            <w:pPr>
              <w:jc w:val="both"/>
              <w:rPr>
                <w:color w:val="000000"/>
                <w:sz w:val="28"/>
                <w:szCs w:val="28"/>
              </w:rPr>
            </w:pPr>
          </w:p>
        </w:tc>
      </w:tr>
      <w:tr w14:paraId="6F035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5CD6C45">
            <w:pPr>
              <w:rPr>
                <w:rFonts w:eastAsia="Calibri"/>
                <w:sz w:val="22"/>
                <w:szCs w:val="22"/>
                <w:lang w:eastAsia="en-US"/>
              </w:rPr>
            </w:pPr>
            <w:r>
              <w:rPr>
                <w:rFonts w:eastAsia="Calibri"/>
                <w:sz w:val="22"/>
                <w:szCs w:val="22"/>
                <w:lang w:eastAsia="en-US"/>
              </w:rPr>
              <w:t>5</w:t>
            </w:r>
          </w:p>
        </w:tc>
        <w:tc>
          <w:tcPr>
            <w:tcW w:w="3746" w:type="dxa"/>
          </w:tcPr>
          <w:p w14:paraId="64BF7ED0">
            <w:pPr>
              <w:rPr>
                <w:rFonts w:eastAsia="Calibri"/>
                <w:sz w:val="22"/>
                <w:szCs w:val="22"/>
                <w:lang w:eastAsia="en-US"/>
              </w:rPr>
            </w:pPr>
          </w:p>
        </w:tc>
        <w:tc>
          <w:tcPr>
            <w:tcW w:w="2342" w:type="dxa"/>
          </w:tcPr>
          <w:p w14:paraId="2170D332">
            <w:pPr>
              <w:jc w:val="both"/>
              <w:rPr>
                <w:color w:val="000000"/>
                <w:sz w:val="28"/>
                <w:szCs w:val="28"/>
              </w:rPr>
            </w:pPr>
          </w:p>
        </w:tc>
        <w:tc>
          <w:tcPr>
            <w:tcW w:w="2366" w:type="dxa"/>
          </w:tcPr>
          <w:p w14:paraId="0062F2A5">
            <w:pPr>
              <w:jc w:val="both"/>
              <w:rPr>
                <w:color w:val="000000"/>
                <w:sz w:val="28"/>
                <w:szCs w:val="28"/>
              </w:rPr>
            </w:pPr>
          </w:p>
        </w:tc>
      </w:tr>
      <w:tr w14:paraId="7F567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D2F41B3">
            <w:pPr>
              <w:rPr>
                <w:rFonts w:eastAsia="Calibri"/>
                <w:sz w:val="22"/>
                <w:szCs w:val="22"/>
                <w:lang w:eastAsia="en-US"/>
              </w:rPr>
            </w:pPr>
            <w:r>
              <w:rPr>
                <w:rFonts w:eastAsia="Calibri"/>
                <w:sz w:val="22"/>
                <w:szCs w:val="22"/>
                <w:lang w:eastAsia="en-US"/>
              </w:rPr>
              <w:t>6</w:t>
            </w:r>
          </w:p>
        </w:tc>
        <w:tc>
          <w:tcPr>
            <w:tcW w:w="3746" w:type="dxa"/>
          </w:tcPr>
          <w:p w14:paraId="48F85B8D">
            <w:pPr>
              <w:rPr>
                <w:rFonts w:eastAsia="Calibri"/>
                <w:sz w:val="22"/>
                <w:szCs w:val="22"/>
                <w:lang w:eastAsia="en-US"/>
              </w:rPr>
            </w:pPr>
          </w:p>
        </w:tc>
        <w:tc>
          <w:tcPr>
            <w:tcW w:w="2342" w:type="dxa"/>
          </w:tcPr>
          <w:p w14:paraId="7ADCFCDF">
            <w:pPr>
              <w:jc w:val="both"/>
              <w:rPr>
                <w:color w:val="000000"/>
                <w:sz w:val="28"/>
                <w:szCs w:val="28"/>
              </w:rPr>
            </w:pPr>
          </w:p>
        </w:tc>
        <w:tc>
          <w:tcPr>
            <w:tcW w:w="2366" w:type="dxa"/>
          </w:tcPr>
          <w:p w14:paraId="0ADDF040">
            <w:pPr>
              <w:jc w:val="both"/>
              <w:rPr>
                <w:color w:val="000000"/>
                <w:sz w:val="28"/>
                <w:szCs w:val="28"/>
              </w:rPr>
            </w:pPr>
          </w:p>
        </w:tc>
      </w:tr>
      <w:tr w14:paraId="38D0F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31989F8">
            <w:pPr>
              <w:rPr>
                <w:rFonts w:eastAsia="Calibri"/>
                <w:sz w:val="22"/>
                <w:szCs w:val="22"/>
                <w:lang w:eastAsia="en-US"/>
              </w:rPr>
            </w:pPr>
            <w:r>
              <w:rPr>
                <w:rFonts w:eastAsia="Calibri"/>
                <w:sz w:val="22"/>
                <w:szCs w:val="22"/>
                <w:lang w:eastAsia="en-US"/>
              </w:rPr>
              <w:t>7</w:t>
            </w:r>
          </w:p>
        </w:tc>
        <w:tc>
          <w:tcPr>
            <w:tcW w:w="3746" w:type="dxa"/>
          </w:tcPr>
          <w:p w14:paraId="75CEB8BF">
            <w:pPr>
              <w:rPr>
                <w:rFonts w:eastAsia="Calibri"/>
                <w:sz w:val="22"/>
                <w:szCs w:val="22"/>
                <w:lang w:eastAsia="en-US"/>
              </w:rPr>
            </w:pPr>
          </w:p>
        </w:tc>
        <w:tc>
          <w:tcPr>
            <w:tcW w:w="2342" w:type="dxa"/>
          </w:tcPr>
          <w:p w14:paraId="1692666F">
            <w:pPr>
              <w:jc w:val="both"/>
              <w:rPr>
                <w:color w:val="000000"/>
                <w:sz w:val="28"/>
                <w:szCs w:val="28"/>
              </w:rPr>
            </w:pPr>
          </w:p>
        </w:tc>
        <w:tc>
          <w:tcPr>
            <w:tcW w:w="2366" w:type="dxa"/>
          </w:tcPr>
          <w:p w14:paraId="09706B4C">
            <w:pPr>
              <w:jc w:val="both"/>
              <w:rPr>
                <w:color w:val="000000"/>
                <w:sz w:val="28"/>
                <w:szCs w:val="28"/>
              </w:rPr>
            </w:pPr>
          </w:p>
        </w:tc>
      </w:tr>
      <w:tr w14:paraId="328246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3359EE6">
            <w:pPr>
              <w:rPr>
                <w:rFonts w:eastAsia="Calibri"/>
                <w:sz w:val="22"/>
                <w:szCs w:val="22"/>
                <w:lang w:eastAsia="en-US"/>
              </w:rPr>
            </w:pPr>
            <w:r>
              <w:rPr>
                <w:rFonts w:eastAsia="Calibri"/>
                <w:sz w:val="22"/>
                <w:szCs w:val="22"/>
                <w:lang w:eastAsia="en-US"/>
              </w:rPr>
              <w:t>8</w:t>
            </w:r>
          </w:p>
        </w:tc>
        <w:tc>
          <w:tcPr>
            <w:tcW w:w="3746" w:type="dxa"/>
          </w:tcPr>
          <w:p w14:paraId="7B1DAAE1">
            <w:pPr>
              <w:rPr>
                <w:rFonts w:eastAsia="Calibri"/>
                <w:sz w:val="22"/>
                <w:szCs w:val="22"/>
                <w:lang w:eastAsia="en-US"/>
              </w:rPr>
            </w:pPr>
          </w:p>
        </w:tc>
        <w:tc>
          <w:tcPr>
            <w:tcW w:w="2342" w:type="dxa"/>
          </w:tcPr>
          <w:p w14:paraId="3C3164F6">
            <w:pPr>
              <w:jc w:val="both"/>
              <w:rPr>
                <w:color w:val="000000"/>
                <w:sz w:val="28"/>
                <w:szCs w:val="28"/>
              </w:rPr>
            </w:pPr>
          </w:p>
        </w:tc>
        <w:tc>
          <w:tcPr>
            <w:tcW w:w="2366" w:type="dxa"/>
          </w:tcPr>
          <w:p w14:paraId="4DFB0882">
            <w:pPr>
              <w:jc w:val="both"/>
              <w:rPr>
                <w:color w:val="000000"/>
                <w:sz w:val="28"/>
                <w:szCs w:val="28"/>
              </w:rPr>
            </w:pPr>
          </w:p>
        </w:tc>
      </w:tr>
      <w:tr w14:paraId="02102A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ADA966C">
            <w:pPr>
              <w:rPr>
                <w:rFonts w:eastAsia="Calibri"/>
                <w:sz w:val="22"/>
                <w:szCs w:val="22"/>
                <w:lang w:eastAsia="en-US"/>
              </w:rPr>
            </w:pPr>
            <w:r>
              <w:rPr>
                <w:rFonts w:eastAsia="Calibri"/>
                <w:sz w:val="22"/>
                <w:szCs w:val="22"/>
                <w:lang w:eastAsia="en-US"/>
              </w:rPr>
              <w:t>9</w:t>
            </w:r>
          </w:p>
        </w:tc>
        <w:tc>
          <w:tcPr>
            <w:tcW w:w="3746" w:type="dxa"/>
          </w:tcPr>
          <w:p w14:paraId="3EC99456">
            <w:pPr>
              <w:rPr>
                <w:rFonts w:eastAsia="Calibri"/>
                <w:sz w:val="22"/>
                <w:szCs w:val="22"/>
                <w:lang w:eastAsia="en-US"/>
              </w:rPr>
            </w:pPr>
          </w:p>
        </w:tc>
        <w:tc>
          <w:tcPr>
            <w:tcW w:w="2342" w:type="dxa"/>
          </w:tcPr>
          <w:p w14:paraId="564C7EAF">
            <w:pPr>
              <w:jc w:val="both"/>
              <w:rPr>
                <w:color w:val="000000"/>
                <w:sz w:val="28"/>
                <w:szCs w:val="28"/>
              </w:rPr>
            </w:pPr>
          </w:p>
        </w:tc>
        <w:tc>
          <w:tcPr>
            <w:tcW w:w="2366" w:type="dxa"/>
          </w:tcPr>
          <w:p w14:paraId="4FA4D870">
            <w:pPr>
              <w:jc w:val="both"/>
              <w:rPr>
                <w:color w:val="000000"/>
                <w:sz w:val="28"/>
                <w:szCs w:val="28"/>
              </w:rPr>
            </w:pPr>
          </w:p>
        </w:tc>
      </w:tr>
      <w:tr w14:paraId="4E079E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1492286">
            <w:pPr>
              <w:rPr>
                <w:rFonts w:eastAsia="Calibri"/>
                <w:sz w:val="22"/>
                <w:szCs w:val="22"/>
                <w:lang w:eastAsia="en-US"/>
              </w:rPr>
            </w:pPr>
            <w:r>
              <w:rPr>
                <w:rFonts w:eastAsia="Calibri"/>
                <w:sz w:val="22"/>
                <w:szCs w:val="22"/>
                <w:lang w:eastAsia="en-US"/>
              </w:rPr>
              <w:t>10</w:t>
            </w:r>
          </w:p>
        </w:tc>
        <w:tc>
          <w:tcPr>
            <w:tcW w:w="3746" w:type="dxa"/>
          </w:tcPr>
          <w:p w14:paraId="2DBE380A">
            <w:pPr>
              <w:rPr>
                <w:rFonts w:eastAsia="Calibri"/>
                <w:sz w:val="22"/>
                <w:szCs w:val="22"/>
                <w:lang w:eastAsia="en-US"/>
              </w:rPr>
            </w:pPr>
          </w:p>
        </w:tc>
        <w:tc>
          <w:tcPr>
            <w:tcW w:w="2342" w:type="dxa"/>
          </w:tcPr>
          <w:p w14:paraId="75789B71">
            <w:pPr>
              <w:jc w:val="both"/>
              <w:rPr>
                <w:color w:val="000000"/>
                <w:sz w:val="28"/>
                <w:szCs w:val="28"/>
              </w:rPr>
            </w:pPr>
          </w:p>
        </w:tc>
        <w:tc>
          <w:tcPr>
            <w:tcW w:w="2366" w:type="dxa"/>
          </w:tcPr>
          <w:p w14:paraId="2EF026A7">
            <w:pPr>
              <w:jc w:val="both"/>
              <w:rPr>
                <w:color w:val="000000"/>
                <w:sz w:val="28"/>
                <w:szCs w:val="28"/>
              </w:rPr>
            </w:pPr>
          </w:p>
        </w:tc>
      </w:tr>
    </w:tbl>
    <w:p w14:paraId="7518B366">
      <w:pPr>
        <w:shd w:val="clear" w:color="auto" w:fill="FFFFFF"/>
        <w:tabs>
          <w:tab w:val="left" w:pos="6084"/>
        </w:tabs>
        <w:spacing w:line="360" w:lineRule="auto"/>
        <w:jc w:val="center"/>
        <w:rPr>
          <w:b/>
          <w:color w:val="000000"/>
          <w:sz w:val="28"/>
          <w:szCs w:val="28"/>
        </w:rPr>
      </w:pPr>
      <w:r>
        <w:rPr>
          <w:b/>
          <w:color w:val="000000"/>
          <w:sz w:val="28"/>
          <w:szCs w:val="28"/>
        </w:rPr>
        <w:t>9.2.5. Определение составной части, Назначение, Выявление познаний по показателям ЗХУ. Заполнить таблицу.</w:t>
      </w:r>
    </w:p>
    <w:p w14:paraId="4FA748EA">
      <w:pPr>
        <w:shd w:val="clear" w:color="auto" w:fill="FFFFFF"/>
        <w:tabs>
          <w:tab w:val="left" w:pos="6084"/>
        </w:tabs>
        <w:spacing w:line="360" w:lineRule="auto"/>
        <w:jc w:val="center"/>
        <w:rPr>
          <w:b/>
          <w:color w:val="000000"/>
          <w:sz w:val="28"/>
          <w:szCs w:val="28"/>
        </w:rPr>
      </w:pPr>
      <w:r>
        <w:rPr>
          <w:b/>
          <w:color w:val="000000"/>
          <w:sz w:val="28"/>
          <w:szCs w:val="28"/>
        </w:rPr>
        <w:t>Пояснить схему. Обозначить составляющие. Пояснить назначение составляющих.</w:t>
      </w:r>
    </w:p>
    <w:p w14:paraId="5FA51265">
      <w:pPr>
        <w:shd w:val="clear" w:color="auto" w:fill="FFFFFF"/>
        <w:tabs>
          <w:tab w:val="left" w:pos="6084"/>
        </w:tabs>
        <w:spacing w:after="150"/>
        <w:jc w:val="center"/>
        <w:rPr>
          <w:color w:val="000000"/>
          <w:sz w:val="28"/>
          <w:szCs w:val="28"/>
        </w:rPr>
      </w:pPr>
      <w:r>
        <w:rPr>
          <w:color w:val="000000"/>
          <w:sz w:val="28"/>
          <w:szCs w:val="28"/>
        </w:rPr>
        <w:drawing>
          <wp:inline distT="0" distB="0" distL="0" distR="0">
            <wp:extent cx="4561205" cy="2171700"/>
            <wp:effectExtent l="0" t="0" r="10795" b="7620"/>
            <wp:docPr id="744" name="Рисунок 744" descr="https://studfile.net/html/2706/245/html_gV65t82RM7.Wt4O/img-DyRx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Рисунок 744" descr="https://studfile.net/html/2706/245/html_gV65t82RM7.Wt4O/img-DyRxM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568273" cy="2175368"/>
                    </a:xfrm>
                    <a:prstGeom prst="rect">
                      <a:avLst/>
                    </a:prstGeom>
                    <a:noFill/>
                    <a:ln>
                      <a:noFill/>
                    </a:ln>
                  </pic:spPr>
                </pic:pic>
              </a:graphicData>
            </a:graphic>
          </wp:inline>
        </w:drawing>
      </w:r>
    </w:p>
    <w:p w14:paraId="5ABFA147">
      <w:pPr>
        <w:shd w:val="clear" w:color="auto" w:fill="FFFFFF"/>
        <w:tabs>
          <w:tab w:val="left" w:pos="6084"/>
        </w:tabs>
        <w:spacing w:after="150"/>
        <w:jc w:val="center"/>
        <w:rPr>
          <w:color w:val="000000"/>
          <w:sz w:val="28"/>
          <w:szCs w:val="28"/>
        </w:rPr>
      </w:pPr>
      <w:r>
        <w:rPr>
          <w:color w:val="000000"/>
          <w:sz w:val="28"/>
          <w:szCs w:val="28"/>
        </w:rPr>
        <w:t>Рисунок 9.24. Выпрямитель</w:t>
      </w:r>
    </w:p>
    <w:p w14:paraId="049B12EA">
      <w:pPr>
        <w:shd w:val="clear" w:color="auto" w:fill="FFFFFF"/>
        <w:tabs>
          <w:tab w:val="left" w:pos="6084"/>
        </w:tabs>
        <w:spacing w:after="150"/>
        <w:jc w:val="right"/>
        <w:rPr>
          <w:color w:val="000000"/>
          <w:sz w:val="28"/>
          <w:szCs w:val="28"/>
        </w:rPr>
      </w:pPr>
      <w:r>
        <w:rPr>
          <w:color w:val="000000"/>
          <w:sz w:val="28"/>
          <w:szCs w:val="28"/>
        </w:rPr>
        <w:t>Таблица 9.7.</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2"/>
        <w:gridCol w:w="3498"/>
        <w:gridCol w:w="2258"/>
        <w:gridCol w:w="2224"/>
      </w:tblGrid>
      <w:tr w14:paraId="0E6DA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tcPr>
          <w:p w14:paraId="4C31409F">
            <w:pPr>
              <w:rPr>
                <w:rFonts w:eastAsia="Calibri"/>
                <w:sz w:val="22"/>
                <w:szCs w:val="22"/>
                <w:lang w:eastAsia="en-US"/>
              </w:rPr>
            </w:pPr>
          </w:p>
        </w:tc>
        <w:tc>
          <w:tcPr>
            <w:tcW w:w="3746" w:type="dxa"/>
          </w:tcPr>
          <w:p w14:paraId="1888F4A6">
            <w:pPr>
              <w:jc w:val="center"/>
              <w:rPr>
                <w:rFonts w:eastAsia="Calibri"/>
                <w:sz w:val="22"/>
                <w:szCs w:val="22"/>
                <w:lang w:eastAsia="en-US"/>
              </w:rPr>
            </w:pPr>
            <w:r>
              <w:rPr>
                <w:rFonts w:eastAsia="Calibri"/>
                <w:sz w:val="22"/>
                <w:szCs w:val="22"/>
                <w:lang w:eastAsia="en-US"/>
              </w:rPr>
              <w:t>Определение составной части</w:t>
            </w:r>
          </w:p>
        </w:tc>
        <w:tc>
          <w:tcPr>
            <w:tcW w:w="2342" w:type="dxa"/>
          </w:tcPr>
          <w:p w14:paraId="591E3276">
            <w:pPr>
              <w:jc w:val="center"/>
              <w:rPr>
                <w:color w:val="000000"/>
                <w:sz w:val="22"/>
                <w:szCs w:val="22"/>
              </w:rPr>
            </w:pPr>
            <w:r>
              <w:rPr>
                <w:color w:val="000000"/>
                <w:sz w:val="22"/>
                <w:szCs w:val="22"/>
              </w:rPr>
              <w:t>Назначение</w:t>
            </w:r>
          </w:p>
        </w:tc>
        <w:tc>
          <w:tcPr>
            <w:tcW w:w="2366" w:type="dxa"/>
          </w:tcPr>
          <w:p w14:paraId="7682AE82">
            <w:pPr>
              <w:jc w:val="center"/>
              <w:rPr>
                <w:color w:val="000000"/>
                <w:sz w:val="22"/>
                <w:szCs w:val="22"/>
              </w:rPr>
            </w:pPr>
            <w:r>
              <w:rPr>
                <w:color w:val="000000"/>
                <w:sz w:val="22"/>
                <w:szCs w:val="22"/>
              </w:rPr>
              <w:t>Выявление познаний по показателям ЗХУ</w:t>
            </w:r>
          </w:p>
        </w:tc>
      </w:tr>
      <w:tr w14:paraId="248A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F065443">
            <w:pPr>
              <w:rPr>
                <w:rFonts w:eastAsia="Calibri"/>
                <w:sz w:val="22"/>
                <w:szCs w:val="22"/>
                <w:lang w:eastAsia="en-US"/>
              </w:rPr>
            </w:pPr>
            <w:r>
              <w:rPr>
                <w:rFonts w:eastAsia="Calibri"/>
                <w:sz w:val="22"/>
                <w:szCs w:val="22"/>
                <w:lang w:eastAsia="en-US"/>
              </w:rPr>
              <w:t>1</w:t>
            </w:r>
          </w:p>
        </w:tc>
        <w:tc>
          <w:tcPr>
            <w:tcW w:w="3746" w:type="dxa"/>
          </w:tcPr>
          <w:p w14:paraId="50DB5585">
            <w:pPr>
              <w:rPr>
                <w:rFonts w:eastAsia="Calibri"/>
                <w:sz w:val="22"/>
                <w:szCs w:val="22"/>
                <w:lang w:eastAsia="en-US"/>
              </w:rPr>
            </w:pPr>
          </w:p>
        </w:tc>
        <w:tc>
          <w:tcPr>
            <w:tcW w:w="2342" w:type="dxa"/>
          </w:tcPr>
          <w:p w14:paraId="096CBE97">
            <w:pPr>
              <w:jc w:val="both"/>
              <w:rPr>
                <w:color w:val="000000"/>
                <w:sz w:val="28"/>
                <w:szCs w:val="28"/>
              </w:rPr>
            </w:pPr>
          </w:p>
        </w:tc>
        <w:tc>
          <w:tcPr>
            <w:tcW w:w="2366" w:type="dxa"/>
          </w:tcPr>
          <w:p w14:paraId="2BD85038">
            <w:pPr>
              <w:jc w:val="both"/>
              <w:rPr>
                <w:color w:val="000000"/>
                <w:sz w:val="28"/>
                <w:szCs w:val="28"/>
              </w:rPr>
            </w:pPr>
          </w:p>
        </w:tc>
      </w:tr>
      <w:tr w14:paraId="7F909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4AD635F">
            <w:pPr>
              <w:rPr>
                <w:rFonts w:eastAsia="Calibri"/>
                <w:sz w:val="22"/>
                <w:szCs w:val="22"/>
                <w:lang w:eastAsia="en-US"/>
              </w:rPr>
            </w:pPr>
            <w:r>
              <w:rPr>
                <w:rFonts w:eastAsia="Calibri"/>
                <w:sz w:val="22"/>
                <w:szCs w:val="22"/>
                <w:lang w:eastAsia="en-US"/>
              </w:rPr>
              <w:t>2</w:t>
            </w:r>
          </w:p>
        </w:tc>
        <w:tc>
          <w:tcPr>
            <w:tcW w:w="3746" w:type="dxa"/>
          </w:tcPr>
          <w:p w14:paraId="6ACA1BE2">
            <w:pPr>
              <w:rPr>
                <w:rFonts w:eastAsia="Calibri"/>
                <w:sz w:val="22"/>
                <w:szCs w:val="22"/>
                <w:lang w:eastAsia="en-US"/>
              </w:rPr>
            </w:pPr>
          </w:p>
        </w:tc>
        <w:tc>
          <w:tcPr>
            <w:tcW w:w="2342" w:type="dxa"/>
          </w:tcPr>
          <w:p w14:paraId="669CAE47">
            <w:pPr>
              <w:jc w:val="both"/>
              <w:rPr>
                <w:color w:val="000000"/>
                <w:sz w:val="28"/>
                <w:szCs w:val="28"/>
              </w:rPr>
            </w:pPr>
          </w:p>
        </w:tc>
        <w:tc>
          <w:tcPr>
            <w:tcW w:w="2366" w:type="dxa"/>
          </w:tcPr>
          <w:p w14:paraId="23D6B954">
            <w:pPr>
              <w:jc w:val="both"/>
              <w:rPr>
                <w:color w:val="000000"/>
                <w:sz w:val="28"/>
                <w:szCs w:val="28"/>
              </w:rPr>
            </w:pPr>
          </w:p>
        </w:tc>
      </w:tr>
      <w:tr w14:paraId="165D8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8CBA0C2">
            <w:pPr>
              <w:rPr>
                <w:rFonts w:eastAsia="Calibri"/>
                <w:sz w:val="22"/>
                <w:szCs w:val="22"/>
                <w:lang w:eastAsia="en-US"/>
              </w:rPr>
            </w:pPr>
            <w:r>
              <w:rPr>
                <w:rFonts w:eastAsia="Calibri"/>
                <w:sz w:val="22"/>
                <w:szCs w:val="22"/>
                <w:lang w:eastAsia="en-US"/>
              </w:rPr>
              <w:t>3</w:t>
            </w:r>
          </w:p>
        </w:tc>
        <w:tc>
          <w:tcPr>
            <w:tcW w:w="3746" w:type="dxa"/>
          </w:tcPr>
          <w:p w14:paraId="66E31D3F">
            <w:pPr>
              <w:rPr>
                <w:rFonts w:eastAsia="Calibri"/>
                <w:sz w:val="22"/>
                <w:szCs w:val="22"/>
                <w:lang w:eastAsia="en-US"/>
              </w:rPr>
            </w:pPr>
          </w:p>
        </w:tc>
        <w:tc>
          <w:tcPr>
            <w:tcW w:w="2342" w:type="dxa"/>
          </w:tcPr>
          <w:p w14:paraId="31E5F3DF">
            <w:pPr>
              <w:jc w:val="both"/>
              <w:rPr>
                <w:color w:val="000000"/>
                <w:sz w:val="28"/>
                <w:szCs w:val="28"/>
              </w:rPr>
            </w:pPr>
          </w:p>
        </w:tc>
        <w:tc>
          <w:tcPr>
            <w:tcW w:w="2366" w:type="dxa"/>
          </w:tcPr>
          <w:p w14:paraId="5DC980C3">
            <w:pPr>
              <w:jc w:val="both"/>
              <w:rPr>
                <w:color w:val="000000"/>
                <w:sz w:val="28"/>
                <w:szCs w:val="28"/>
              </w:rPr>
            </w:pPr>
          </w:p>
        </w:tc>
      </w:tr>
      <w:tr w14:paraId="4E65B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E441539">
            <w:pPr>
              <w:rPr>
                <w:rFonts w:eastAsia="Calibri"/>
                <w:sz w:val="22"/>
                <w:szCs w:val="22"/>
                <w:lang w:eastAsia="en-US"/>
              </w:rPr>
            </w:pPr>
            <w:r>
              <w:rPr>
                <w:rFonts w:eastAsia="Calibri"/>
                <w:sz w:val="22"/>
                <w:szCs w:val="22"/>
                <w:lang w:eastAsia="en-US"/>
              </w:rPr>
              <w:t>4</w:t>
            </w:r>
          </w:p>
        </w:tc>
        <w:tc>
          <w:tcPr>
            <w:tcW w:w="3746" w:type="dxa"/>
          </w:tcPr>
          <w:p w14:paraId="34EEE8D9">
            <w:pPr>
              <w:rPr>
                <w:rFonts w:eastAsia="Calibri"/>
                <w:sz w:val="22"/>
                <w:szCs w:val="22"/>
                <w:lang w:eastAsia="en-US"/>
              </w:rPr>
            </w:pPr>
          </w:p>
        </w:tc>
        <w:tc>
          <w:tcPr>
            <w:tcW w:w="2342" w:type="dxa"/>
          </w:tcPr>
          <w:p w14:paraId="4C67AF10">
            <w:pPr>
              <w:jc w:val="both"/>
              <w:rPr>
                <w:color w:val="000000"/>
                <w:sz w:val="28"/>
                <w:szCs w:val="28"/>
              </w:rPr>
            </w:pPr>
          </w:p>
        </w:tc>
        <w:tc>
          <w:tcPr>
            <w:tcW w:w="2366" w:type="dxa"/>
          </w:tcPr>
          <w:p w14:paraId="40B3D7AC">
            <w:pPr>
              <w:jc w:val="both"/>
              <w:rPr>
                <w:color w:val="000000"/>
                <w:sz w:val="28"/>
                <w:szCs w:val="28"/>
              </w:rPr>
            </w:pPr>
          </w:p>
        </w:tc>
      </w:tr>
      <w:tr w14:paraId="53BB9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F90F3AC">
            <w:pPr>
              <w:rPr>
                <w:rFonts w:eastAsia="Calibri"/>
                <w:sz w:val="22"/>
                <w:szCs w:val="22"/>
                <w:lang w:eastAsia="en-US"/>
              </w:rPr>
            </w:pPr>
            <w:r>
              <w:rPr>
                <w:rFonts w:eastAsia="Calibri"/>
                <w:sz w:val="22"/>
                <w:szCs w:val="22"/>
                <w:lang w:eastAsia="en-US"/>
              </w:rPr>
              <w:t>5</w:t>
            </w:r>
          </w:p>
        </w:tc>
        <w:tc>
          <w:tcPr>
            <w:tcW w:w="3746" w:type="dxa"/>
          </w:tcPr>
          <w:p w14:paraId="66E0CE72">
            <w:pPr>
              <w:rPr>
                <w:rFonts w:eastAsia="Calibri"/>
                <w:sz w:val="22"/>
                <w:szCs w:val="22"/>
                <w:lang w:eastAsia="en-US"/>
              </w:rPr>
            </w:pPr>
          </w:p>
        </w:tc>
        <w:tc>
          <w:tcPr>
            <w:tcW w:w="2342" w:type="dxa"/>
          </w:tcPr>
          <w:p w14:paraId="595CD7C2">
            <w:pPr>
              <w:jc w:val="both"/>
              <w:rPr>
                <w:color w:val="000000"/>
                <w:sz w:val="28"/>
                <w:szCs w:val="28"/>
              </w:rPr>
            </w:pPr>
          </w:p>
        </w:tc>
        <w:tc>
          <w:tcPr>
            <w:tcW w:w="2366" w:type="dxa"/>
          </w:tcPr>
          <w:p w14:paraId="59CE2057">
            <w:pPr>
              <w:jc w:val="both"/>
              <w:rPr>
                <w:color w:val="000000"/>
                <w:sz w:val="28"/>
                <w:szCs w:val="28"/>
              </w:rPr>
            </w:pPr>
          </w:p>
        </w:tc>
      </w:tr>
      <w:tr w14:paraId="450B4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E4C3FF4">
            <w:pPr>
              <w:rPr>
                <w:rFonts w:eastAsia="Calibri"/>
                <w:sz w:val="22"/>
                <w:szCs w:val="22"/>
                <w:lang w:eastAsia="en-US"/>
              </w:rPr>
            </w:pPr>
            <w:r>
              <w:rPr>
                <w:rFonts w:eastAsia="Calibri"/>
                <w:sz w:val="22"/>
                <w:szCs w:val="22"/>
                <w:lang w:eastAsia="en-US"/>
              </w:rPr>
              <w:t>6</w:t>
            </w:r>
          </w:p>
        </w:tc>
        <w:tc>
          <w:tcPr>
            <w:tcW w:w="3746" w:type="dxa"/>
          </w:tcPr>
          <w:p w14:paraId="2E3E4BE8">
            <w:pPr>
              <w:rPr>
                <w:rFonts w:eastAsia="Calibri"/>
                <w:sz w:val="22"/>
                <w:szCs w:val="22"/>
                <w:lang w:eastAsia="en-US"/>
              </w:rPr>
            </w:pPr>
          </w:p>
        </w:tc>
        <w:tc>
          <w:tcPr>
            <w:tcW w:w="2342" w:type="dxa"/>
          </w:tcPr>
          <w:p w14:paraId="26F2DC13">
            <w:pPr>
              <w:jc w:val="both"/>
              <w:rPr>
                <w:color w:val="000000"/>
                <w:sz w:val="28"/>
                <w:szCs w:val="28"/>
              </w:rPr>
            </w:pPr>
          </w:p>
        </w:tc>
        <w:tc>
          <w:tcPr>
            <w:tcW w:w="2366" w:type="dxa"/>
          </w:tcPr>
          <w:p w14:paraId="4DF181BE">
            <w:pPr>
              <w:jc w:val="both"/>
              <w:rPr>
                <w:color w:val="000000"/>
                <w:sz w:val="28"/>
                <w:szCs w:val="28"/>
              </w:rPr>
            </w:pPr>
          </w:p>
        </w:tc>
      </w:tr>
    </w:tbl>
    <w:p w14:paraId="5C0C625E">
      <w:pPr>
        <w:spacing w:line="360" w:lineRule="auto"/>
        <w:ind w:firstLine="709"/>
        <w:jc w:val="center"/>
        <w:rPr>
          <w:b/>
          <w:color w:val="252525"/>
          <w:sz w:val="28"/>
          <w:szCs w:val="28"/>
          <w:shd w:val="clear" w:color="auto" w:fill="FFFFFF"/>
        </w:rPr>
      </w:pPr>
    </w:p>
    <w:p w14:paraId="56822166">
      <w:pPr>
        <w:spacing w:line="360" w:lineRule="auto"/>
        <w:jc w:val="center"/>
        <w:rPr>
          <w:b/>
          <w:color w:val="252525"/>
          <w:sz w:val="28"/>
          <w:szCs w:val="28"/>
          <w:shd w:val="clear" w:color="auto" w:fill="FFFFFF"/>
        </w:rPr>
      </w:pPr>
      <w:r>
        <w:rPr>
          <w:b/>
          <w:color w:val="252525"/>
          <w:sz w:val="28"/>
          <w:szCs w:val="28"/>
          <w:shd w:val="clear" w:color="auto" w:fill="FFFFFF"/>
        </w:rPr>
        <w:t>9.2.6. Опишите смысл, принцип, название, физическое обоснование, формулу данных показателей.</w:t>
      </w:r>
    </w:p>
    <w:p w14:paraId="59481D45">
      <w:pPr>
        <w:spacing w:line="360" w:lineRule="auto"/>
        <w:jc w:val="center"/>
        <w:rPr>
          <w:b/>
          <w:color w:val="252525"/>
          <w:sz w:val="28"/>
          <w:szCs w:val="28"/>
          <w:shd w:val="clear" w:color="auto" w:fill="FFFFFF"/>
        </w:rPr>
      </w:pPr>
      <w:r>
        <w:rPr>
          <w:b/>
          <w:color w:val="252525"/>
          <w:sz w:val="28"/>
          <w:szCs w:val="28"/>
          <w:shd w:val="clear" w:color="auto" w:fill="FFFFFF"/>
        </w:rPr>
        <w:t>Пояснить схему. Обозначить составляющие. Пояснить назначение составляющих.</w:t>
      </w:r>
    </w:p>
    <w:p w14:paraId="3E97CA64">
      <w:pPr>
        <w:spacing w:line="360" w:lineRule="auto"/>
        <w:jc w:val="center"/>
        <w:rPr>
          <w:color w:val="252525"/>
          <w:sz w:val="28"/>
          <w:szCs w:val="28"/>
          <w:shd w:val="clear" w:color="auto" w:fill="FFFFFF"/>
        </w:rPr>
      </w:pPr>
      <w:r>
        <w:rPr>
          <w:color w:val="252525"/>
          <w:sz w:val="28"/>
          <w:szCs w:val="28"/>
          <w:shd w:val="clear" w:color="auto" w:fill="FFFFFF"/>
        </w:rPr>
        <w:drawing>
          <wp:inline distT="0" distB="0" distL="0" distR="0">
            <wp:extent cx="4723765" cy="2133600"/>
            <wp:effectExtent l="0" t="0" r="635" b="0"/>
            <wp:docPr id="743" name="Рисунок 743" descr="Введ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Рисунок 743" descr="Введе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735947" cy="2139102"/>
                    </a:xfrm>
                    <a:prstGeom prst="rect">
                      <a:avLst/>
                    </a:prstGeom>
                    <a:noFill/>
                    <a:ln>
                      <a:noFill/>
                    </a:ln>
                  </pic:spPr>
                </pic:pic>
              </a:graphicData>
            </a:graphic>
          </wp:inline>
        </w:drawing>
      </w:r>
    </w:p>
    <w:p w14:paraId="603C2E80">
      <w:pPr>
        <w:spacing w:line="360" w:lineRule="auto"/>
        <w:jc w:val="center"/>
        <w:rPr>
          <w:sz w:val="28"/>
          <w:szCs w:val="28"/>
          <w:shd w:val="clear" w:color="auto" w:fill="FFFFFF"/>
        </w:rPr>
      </w:pPr>
      <w:r>
        <w:rPr>
          <w:sz w:val="28"/>
          <w:szCs w:val="28"/>
          <w:shd w:val="clear" w:color="auto" w:fill="FFFFFF"/>
        </w:rPr>
        <w:t>Рисунок 9.25. Выпрямитель</w:t>
      </w:r>
    </w:p>
    <w:p w14:paraId="7FD0CBF9">
      <w:pPr>
        <w:spacing w:line="360" w:lineRule="auto"/>
        <w:ind w:firstLine="709"/>
        <w:jc w:val="right"/>
        <w:rPr>
          <w:color w:val="252525"/>
          <w:sz w:val="28"/>
          <w:szCs w:val="28"/>
          <w:shd w:val="clear" w:color="auto" w:fill="FFFFFF"/>
        </w:rPr>
      </w:pPr>
      <w:r>
        <w:rPr>
          <w:color w:val="252525"/>
          <w:sz w:val="28"/>
          <w:szCs w:val="28"/>
          <w:shd w:val="clear" w:color="auto" w:fill="FFFFFF"/>
        </w:rPr>
        <w:t>Таблица 9.8.</w:t>
      </w:r>
    </w:p>
    <w:tbl>
      <w:tblPr>
        <w:tblStyle w:val="6"/>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1985"/>
        <w:gridCol w:w="2364"/>
        <w:gridCol w:w="2314"/>
        <w:gridCol w:w="1701"/>
      </w:tblGrid>
      <w:tr w14:paraId="79CFE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tcPr>
          <w:p w14:paraId="082E09BE">
            <w:pPr>
              <w:shd w:val="clear" w:color="auto" w:fill="FFFFFF"/>
              <w:jc w:val="center"/>
              <w:rPr>
                <w:color w:val="000000"/>
                <w:sz w:val="22"/>
                <w:szCs w:val="22"/>
              </w:rPr>
            </w:pPr>
          </w:p>
        </w:tc>
        <w:tc>
          <w:tcPr>
            <w:tcW w:w="1985" w:type="dxa"/>
          </w:tcPr>
          <w:p w14:paraId="69388248">
            <w:pPr>
              <w:shd w:val="clear" w:color="auto" w:fill="FFFFFF"/>
              <w:jc w:val="center"/>
              <w:rPr>
                <w:color w:val="000000"/>
                <w:sz w:val="22"/>
                <w:szCs w:val="22"/>
              </w:rPr>
            </w:pPr>
            <w:r>
              <w:rPr>
                <w:color w:val="000000"/>
                <w:sz w:val="22"/>
                <w:szCs w:val="22"/>
              </w:rPr>
              <w:t>Вид элемента структурной схемы</w:t>
            </w:r>
          </w:p>
        </w:tc>
        <w:tc>
          <w:tcPr>
            <w:tcW w:w="2364" w:type="dxa"/>
          </w:tcPr>
          <w:p w14:paraId="37EAF034">
            <w:pPr>
              <w:shd w:val="clear" w:color="auto" w:fill="FFFFFF"/>
              <w:jc w:val="center"/>
              <w:rPr>
                <w:color w:val="000000"/>
                <w:sz w:val="22"/>
                <w:szCs w:val="22"/>
              </w:rPr>
            </w:pPr>
            <w:r>
              <w:rPr>
                <w:color w:val="000000"/>
                <w:sz w:val="22"/>
                <w:szCs w:val="22"/>
              </w:rPr>
              <w:t xml:space="preserve">Предназначение </w:t>
            </w:r>
          </w:p>
        </w:tc>
        <w:tc>
          <w:tcPr>
            <w:tcW w:w="2314" w:type="dxa"/>
          </w:tcPr>
          <w:p w14:paraId="4B0DD1E2">
            <w:pPr>
              <w:shd w:val="clear" w:color="auto" w:fill="FFFFFF"/>
              <w:jc w:val="center"/>
              <w:rPr>
                <w:color w:val="000000"/>
                <w:sz w:val="22"/>
                <w:szCs w:val="22"/>
              </w:rPr>
            </w:pPr>
            <w:r>
              <w:rPr>
                <w:color w:val="000000"/>
                <w:sz w:val="22"/>
                <w:szCs w:val="22"/>
              </w:rPr>
              <w:t>Принцип работы</w:t>
            </w:r>
          </w:p>
        </w:tc>
        <w:tc>
          <w:tcPr>
            <w:tcW w:w="1701" w:type="dxa"/>
          </w:tcPr>
          <w:p w14:paraId="6C39A084">
            <w:pPr>
              <w:shd w:val="clear" w:color="auto" w:fill="FFFFFF"/>
              <w:ind w:left="-250"/>
              <w:jc w:val="center"/>
              <w:rPr>
                <w:color w:val="000000"/>
                <w:sz w:val="22"/>
                <w:szCs w:val="22"/>
              </w:rPr>
            </w:pPr>
            <w:r>
              <w:rPr>
                <w:color w:val="000000"/>
                <w:sz w:val="22"/>
                <w:szCs w:val="22"/>
              </w:rPr>
              <w:t>Выяснить у преподавателя</w:t>
            </w:r>
          </w:p>
        </w:tc>
      </w:tr>
      <w:tr w14:paraId="75082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87193A0">
            <w:pPr>
              <w:rPr>
                <w:rFonts w:eastAsia="Calibri"/>
                <w:sz w:val="22"/>
                <w:szCs w:val="22"/>
                <w:lang w:eastAsia="en-US"/>
              </w:rPr>
            </w:pPr>
            <w:r>
              <w:rPr>
                <w:rFonts w:eastAsia="Calibri"/>
                <w:sz w:val="22"/>
                <w:szCs w:val="22"/>
                <w:lang w:eastAsia="en-US"/>
              </w:rPr>
              <w:t>1</w:t>
            </w:r>
          </w:p>
        </w:tc>
        <w:tc>
          <w:tcPr>
            <w:tcW w:w="1985" w:type="dxa"/>
          </w:tcPr>
          <w:p w14:paraId="78392049">
            <w:pPr>
              <w:shd w:val="clear" w:color="auto" w:fill="FFFFFF"/>
              <w:rPr>
                <w:color w:val="000000"/>
                <w:sz w:val="22"/>
                <w:szCs w:val="22"/>
              </w:rPr>
            </w:pPr>
          </w:p>
        </w:tc>
        <w:tc>
          <w:tcPr>
            <w:tcW w:w="2364" w:type="dxa"/>
          </w:tcPr>
          <w:p w14:paraId="42989571">
            <w:pPr>
              <w:shd w:val="clear" w:color="auto" w:fill="FFFFFF"/>
              <w:rPr>
                <w:color w:val="000000"/>
                <w:sz w:val="22"/>
                <w:szCs w:val="22"/>
              </w:rPr>
            </w:pPr>
          </w:p>
        </w:tc>
        <w:tc>
          <w:tcPr>
            <w:tcW w:w="2314" w:type="dxa"/>
          </w:tcPr>
          <w:p w14:paraId="72A9F2E1">
            <w:pPr>
              <w:shd w:val="clear" w:color="auto" w:fill="FFFFFF"/>
              <w:rPr>
                <w:color w:val="000000"/>
                <w:sz w:val="22"/>
                <w:szCs w:val="22"/>
              </w:rPr>
            </w:pPr>
          </w:p>
        </w:tc>
        <w:tc>
          <w:tcPr>
            <w:tcW w:w="1701" w:type="dxa"/>
          </w:tcPr>
          <w:p w14:paraId="7CD791FA">
            <w:pPr>
              <w:shd w:val="clear" w:color="auto" w:fill="FFFFFF"/>
              <w:ind w:left="-864" w:firstLine="864"/>
              <w:rPr>
                <w:color w:val="000000"/>
                <w:sz w:val="22"/>
                <w:szCs w:val="22"/>
              </w:rPr>
            </w:pPr>
          </w:p>
        </w:tc>
      </w:tr>
      <w:tr w14:paraId="053F8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4F04533">
            <w:pPr>
              <w:rPr>
                <w:rFonts w:eastAsia="Calibri"/>
                <w:sz w:val="22"/>
                <w:szCs w:val="22"/>
                <w:lang w:eastAsia="en-US"/>
              </w:rPr>
            </w:pPr>
            <w:r>
              <w:rPr>
                <w:rFonts w:eastAsia="Calibri"/>
                <w:sz w:val="22"/>
                <w:szCs w:val="22"/>
                <w:lang w:eastAsia="en-US"/>
              </w:rPr>
              <w:t>2</w:t>
            </w:r>
          </w:p>
        </w:tc>
        <w:tc>
          <w:tcPr>
            <w:tcW w:w="1985" w:type="dxa"/>
          </w:tcPr>
          <w:p w14:paraId="209BA5D9">
            <w:pPr>
              <w:shd w:val="clear" w:color="auto" w:fill="FFFFFF"/>
              <w:rPr>
                <w:color w:val="000000"/>
                <w:sz w:val="22"/>
                <w:szCs w:val="22"/>
              </w:rPr>
            </w:pPr>
          </w:p>
        </w:tc>
        <w:tc>
          <w:tcPr>
            <w:tcW w:w="2364" w:type="dxa"/>
          </w:tcPr>
          <w:p w14:paraId="0E363407">
            <w:pPr>
              <w:shd w:val="clear" w:color="auto" w:fill="FFFFFF"/>
              <w:rPr>
                <w:color w:val="000000"/>
                <w:sz w:val="22"/>
                <w:szCs w:val="22"/>
              </w:rPr>
            </w:pPr>
          </w:p>
        </w:tc>
        <w:tc>
          <w:tcPr>
            <w:tcW w:w="2314" w:type="dxa"/>
          </w:tcPr>
          <w:p w14:paraId="50769AE0">
            <w:pPr>
              <w:shd w:val="clear" w:color="auto" w:fill="FFFFFF"/>
              <w:rPr>
                <w:color w:val="000000"/>
                <w:sz w:val="22"/>
                <w:szCs w:val="22"/>
              </w:rPr>
            </w:pPr>
          </w:p>
        </w:tc>
        <w:tc>
          <w:tcPr>
            <w:tcW w:w="1701" w:type="dxa"/>
          </w:tcPr>
          <w:p w14:paraId="71207543">
            <w:pPr>
              <w:shd w:val="clear" w:color="auto" w:fill="FFFFFF"/>
              <w:ind w:left="-864" w:firstLine="864"/>
              <w:rPr>
                <w:color w:val="000000"/>
                <w:sz w:val="22"/>
                <w:szCs w:val="22"/>
              </w:rPr>
            </w:pPr>
          </w:p>
        </w:tc>
      </w:tr>
      <w:tr w14:paraId="76828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2631F08">
            <w:pPr>
              <w:rPr>
                <w:rFonts w:eastAsia="Calibri"/>
                <w:sz w:val="22"/>
                <w:szCs w:val="22"/>
                <w:lang w:eastAsia="en-US"/>
              </w:rPr>
            </w:pPr>
            <w:r>
              <w:rPr>
                <w:rFonts w:eastAsia="Calibri"/>
                <w:sz w:val="22"/>
                <w:szCs w:val="22"/>
                <w:lang w:eastAsia="en-US"/>
              </w:rPr>
              <w:t>3</w:t>
            </w:r>
          </w:p>
        </w:tc>
        <w:tc>
          <w:tcPr>
            <w:tcW w:w="1985" w:type="dxa"/>
          </w:tcPr>
          <w:p w14:paraId="5FAA76A2">
            <w:pPr>
              <w:shd w:val="clear" w:color="auto" w:fill="FFFFFF"/>
              <w:rPr>
                <w:color w:val="000000"/>
                <w:sz w:val="22"/>
                <w:szCs w:val="22"/>
              </w:rPr>
            </w:pPr>
          </w:p>
        </w:tc>
        <w:tc>
          <w:tcPr>
            <w:tcW w:w="2364" w:type="dxa"/>
          </w:tcPr>
          <w:p w14:paraId="29960117">
            <w:pPr>
              <w:shd w:val="clear" w:color="auto" w:fill="FFFFFF"/>
              <w:rPr>
                <w:color w:val="000000"/>
                <w:sz w:val="22"/>
                <w:szCs w:val="22"/>
              </w:rPr>
            </w:pPr>
          </w:p>
        </w:tc>
        <w:tc>
          <w:tcPr>
            <w:tcW w:w="2314" w:type="dxa"/>
          </w:tcPr>
          <w:p w14:paraId="7AB499D5">
            <w:pPr>
              <w:shd w:val="clear" w:color="auto" w:fill="FFFFFF"/>
              <w:rPr>
                <w:color w:val="000000"/>
                <w:sz w:val="22"/>
                <w:szCs w:val="22"/>
              </w:rPr>
            </w:pPr>
          </w:p>
        </w:tc>
        <w:tc>
          <w:tcPr>
            <w:tcW w:w="1701" w:type="dxa"/>
          </w:tcPr>
          <w:p w14:paraId="7D7E6F58">
            <w:pPr>
              <w:shd w:val="clear" w:color="auto" w:fill="FFFFFF"/>
              <w:ind w:left="-864" w:firstLine="864"/>
              <w:rPr>
                <w:color w:val="000000"/>
                <w:sz w:val="22"/>
                <w:szCs w:val="22"/>
              </w:rPr>
            </w:pPr>
          </w:p>
        </w:tc>
      </w:tr>
      <w:tr w14:paraId="30853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8003FF5">
            <w:pPr>
              <w:rPr>
                <w:rFonts w:eastAsia="Calibri"/>
                <w:sz w:val="22"/>
                <w:szCs w:val="22"/>
                <w:lang w:eastAsia="en-US"/>
              </w:rPr>
            </w:pPr>
            <w:r>
              <w:rPr>
                <w:rFonts w:eastAsia="Calibri"/>
                <w:sz w:val="22"/>
                <w:szCs w:val="22"/>
                <w:lang w:eastAsia="en-US"/>
              </w:rPr>
              <w:t>4</w:t>
            </w:r>
          </w:p>
        </w:tc>
        <w:tc>
          <w:tcPr>
            <w:tcW w:w="1985" w:type="dxa"/>
          </w:tcPr>
          <w:p w14:paraId="0CA261B7">
            <w:pPr>
              <w:shd w:val="clear" w:color="auto" w:fill="FFFFFF"/>
              <w:rPr>
                <w:color w:val="000000"/>
                <w:sz w:val="22"/>
                <w:szCs w:val="22"/>
              </w:rPr>
            </w:pPr>
          </w:p>
        </w:tc>
        <w:tc>
          <w:tcPr>
            <w:tcW w:w="2364" w:type="dxa"/>
          </w:tcPr>
          <w:p w14:paraId="4C8B5670">
            <w:pPr>
              <w:shd w:val="clear" w:color="auto" w:fill="FFFFFF"/>
              <w:rPr>
                <w:color w:val="000000"/>
                <w:sz w:val="22"/>
                <w:szCs w:val="22"/>
              </w:rPr>
            </w:pPr>
          </w:p>
        </w:tc>
        <w:tc>
          <w:tcPr>
            <w:tcW w:w="2314" w:type="dxa"/>
          </w:tcPr>
          <w:p w14:paraId="187FDFEE">
            <w:pPr>
              <w:shd w:val="clear" w:color="auto" w:fill="FFFFFF"/>
              <w:rPr>
                <w:color w:val="000000"/>
                <w:sz w:val="22"/>
                <w:szCs w:val="22"/>
              </w:rPr>
            </w:pPr>
          </w:p>
        </w:tc>
        <w:tc>
          <w:tcPr>
            <w:tcW w:w="1701" w:type="dxa"/>
          </w:tcPr>
          <w:p w14:paraId="7CBE6DBF">
            <w:pPr>
              <w:shd w:val="clear" w:color="auto" w:fill="FFFFFF"/>
              <w:ind w:left="-864" w:firstLine="864"/>
              <w:rPr>
                <w:color w:val="000000"/>
                <w:sz w:val="22"/>
                <w:szCs w:val="22"/>
              </w:rPr>
            </w:pPr>
          </w:p>
        </w:tc>
      </w:tr>
      <w:tr w14:paraId="116C5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0F894B2">
            <w:pPr>
              <w:rPr>
                <w:rFonts w:eastAsia="Calibri"/>
                <w:sz w:val="22"/>
                <w:szCs w:val="22"/>
                <w:lang w:eastAsia="en-US"/>
              </w:rPr>
            </w:pPr>
            <w:r>
              <w:rPr>
                <w:rFonts w:eastAsia="Calibri"/>
                <w:sz w:val="22"/>
                <w:szCs w:val="22"/>
                <w:lang w:eastAsia="en-US"/>
              </w:rPr>
              <w:t>5</w:t>
            </w:r>
          </w:p>
        </w:tc>
        <w:tc>
          <w:tcPr>
            <w:tcW w:w="1985" w:type="dxa"/>
          </w:tcPr>
          <w:p w14:paraId="5B6D12D4">
            <w:pPr>
              <w:shd w:val="clear" w:color="auto" w:fill="FFFFFF"/>
              <w:rPr>
                <w:color w:val="000000"/>
                <w:sz w:val="22"/>
                <w:szCs w:val="22"/>
              </w:rPr>
            </w:pPr>
          </w:p>
        </w:tc>
        <w:tc>
          <w:tcPr>
            <w:tcW w:w="2364" w:type="dxa"/>
          </w:tcPr>
          <w:p w14:paraId="027848A1">
            <w:pPr>
              <w:shd w:val="clear" w:color="auto" w:fill="FFFFFF"/>
              <w:rPr>
                <w:color w:val="000000"/>
                <w:sz w:val="22"/>
                <w:szCs w:val="22"/>
              </w:rPr>
            </w:pPr>
          </w:p>
        </w:tc>
        <w:tc>
          <w:tcPr>
            <w:tcW w:w="2314" w:type="dxa"/>
          </w:tcPr>
          <w:p w14:paraId="5B86FFDC">
            <w:pPr>
              <w:shd w:val="clear" w:color="auto" w:fill="FFFFFF"/>
              <w:rPr>
                <w:color w:val="000000"/>
                <w:sz w:val="22"/>
                <w:szCs w:val="22"/>
              </w:rPr>
            </w:pPr>
          </w:p>
        </w:tc>
        <w:tc>
          <w:tcPr>
            <w:tcW w:w="1701" w:type="dxa"/>
          </w:tcPr>
          <w:p w14:paraId="65127DAE">
            <w:pPr>
              <w:shd w:val="clear" w:color="auto" w:fill="FFFFFF"/>
              <w:ind w:left="-864" w:firstLine="864"/>
              <w:rPr>
                <w:color w:val="000000"/>
                <w:sz w:val="22"/>
                <w:szCs w:val="22"/>
              </w:rPr>
            </w:pPr>
          </w:p>
        </w:tc>
      </w:tr>
      <w:tr w14:paraId="7127B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430E245">
            <w:pPr>
              <w:rPr>
                <w:rFonts w:eastAsia="Calibri"/>
                <w:sz w:val="22"/>
                <w:szCs w:val="22"/>
                <w:lang w:eastAsia="en-US"/>
              </w:rPr>
            </w:pPr>
            <w:r>
              <w:rPr>
                <w:rFonts w:eastAsia="Calibri"/>
                <w:sz w:val="22"/>
                <w:szCs w:val="22"/>
                <w:lang w:eastAsia="en-US"/>
              </w:rPr>
              <w:t>6</w:t>
            </w:r>
          </w:p>
        </w:tc>
        <w:tc>
          <w:tcPr>
            <w:tcW w:w="1985" w:type="dxa"/>
          </w:tcPr>
          <w:p w14:paraId="62651FF8">
            <w:pPr>
              <w:shd w:val="clear" w:color="auto" w:fill="FFFFFF"/>
              <w:rPr>
                <w:color w:val="000000"/>
                <w:sz w:val="22"/>
                <w:szCs w:val="22"/>
              </w:rPr>
            </w:pPr>
          </w:p>
        </w:tc>
        <w:tc>
          <w:tcPr>
            <w:tcW w:w="2364" w:type="dxa"/>
          </w:tcPr>
          <w:p w14:paraId="5C88620E">
            <w:pPr>
              <w:shd w:val="clear" w:color="auto" w:fill="FFFFFF"/>
              <w:rPr>
                <w:color w:val="000000"/>
                <w:sz w:val="22"/>
                <w:szCs w:val="22"/>
              </w:rPr>
            </w:pPr>
          </w:p>
        </w:tc>
        <w:tc>
          <w:tcPr>
            <w:tcW w:w="2314" w:type="dxa"/>
          </w:tcPr>
          <w:p w14:paraId="7726A1AD">
            <w:pPr>
              <w:shd w:val="clear" w:color="auto" w:fill="FFFFFF"/>
              <w:rPr>
                <w:color w:val="000000"/>
                <w:sz w:val="22"/>
                <w:szCs w:val="22"/>
              </w:rPr>
            </w:pPr>
          </w:p>
        </w:tc>
        <w:tc>
          <w:tcPr>
            <w:tcW w:w="1701" w:type="dxa"/>
          </w:tcPr>
          <w:p w14:paraId="20156DF3">
            <w:pPr>
              <w:shd w:val="clear" w:color="auto" w:fill="FFFFFF"/>
              <w:ind w:left="-864" w:firstLine="864"/>
              <w:rPr>
                <w:color w:val="000000"/>
                <w:sz w:val="22"/>
                <w:szCs w:val="22"/>
              </w:rPr>
            </w:pPr>
          </w:p>
        </w:tc>
      </w:tr>
      <w:tr w14:paraId="7A717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CF3CC45">
            <w:pPr>
              <w:rPr>
                <w:rFonts w:eastAsia="Calibri"/>
                <w:sz w:val="22"/>
                <w:szCs w:val="22"/>
                <w:lang w:eastAsia="en-US"/>
              </w:rPr>
            </w:pPr>
            <w:r>
              <w:rPr>
                <w:rFonts w:eastAsia="Calibri"/>
                <w:sz w:val="22"/>
                <w:szCs w:val="22"/>
                <w:lang w:eastAsia="en-US"/>
              </w:rPr>
              <w:t>7</w:t>
            </w:r>
          </w:p>
        </w:tc>
        <w:tc>
          <w:tcPr>
            <w:tcW w:w="1985" w:type="dxa"/>
          </w:tcPr>
          <w:p w14:paraId="4FF02A70">
            <w:pPr>
              <w:shd w:val="clear" w:color="auto" w:fill="FFFFFF"/>
              <w:rPr>
                <w:color w:val="000000"/>
                <w:sz w:val="22"/>
                <w:szCs w:val="22"/>
              </w:rPr>
            </w:pPr>
          </w:p>
        </w:tc>
        <w:tc>
          <w:tcPr>
            <w:tcW w:w="2364" w:type="dxa"/>
          </w:tcPr>
          <w:p w14:paraId="4B98ED71">
            <w:pPr>
              <w:shd w:val="clear" w:color="auto" w:fill="FFFFFF"/>
              <w:rPr>
                <w:color w:val="000000"/>
                <w:sz w:val="22"/>
                <w:szCs w:val="22"/>
              </w:rPr>
            </w:pPr>
          </w:p>
        </w:tc>
        <w:tc>
          <w:tcPr>
            <w:tcW w:w="2314" w:type="dxa"/>
          </w:tcPr>
          <w:p w14:paraId="44D9F153">
            <w:pPr>
              <w:shd w:val="clear" w:color="auto" w:fill="FFFFFF"/>
              <w:rPr>
                <w:color w:val="000000"/>
                <w:sz w:val="22"/>
                <w:szCs w:val="22"/>
              </w:rPr>
            </w:pPr>
          </w:p>
        </w:tc>
        <w:tc>
          <w:tcPr>
            <w:tcW w:w="1701" w:type="dxa"/>
          </w:tcPr>
          <w:p w14:paraId="780BDEDB">
            <w:pPr>
              <w:shd w:val="clear" w:color="auto" w:fill="FFFFFF"/>
              <w:ind w:left="-864" w:firstLine="864"/>
              <w:rPr>
                <w:color w:val="000000"/>
                <w:sz w:val="22"/>
                <w:szCs w:val="22"/>
              </w:rPr>
            </w:pPr>
          </w:p>
        </w:tc>
      </w:tr>
      <w:tr w14:paraId="23028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D3D4EE5">
            <w:pPr>
              <w:rPr>
                <w:rFonts w:eastAsia="Calibri"/>
                <w:sz w:val="22"/>
                <w:szCs w:val="22"/>
                <w:lang w:eastAsia="en-US"/>
              </w:rPr>
            </w:pPr>
            <w:r>
              <w:rPr>
                <w:rFonts w:eastAsia="Calibri"/>
                <w:sz w:val="22"/>
                <w:szCs w:val="22"/>
                <w:lang w:eastAsia="en-US"/>
              </w:rPr>
              <w:t>8</w:t>
            </w:r>
          </w:p>
        </w:tc>
        <w:tc>
          <w:tcPr>
            <w:tcW w:w="1985" w:type="dxa"/>
          </w:tcPr>
          <w:p w14:paraId="6408A3CC">
            <w:pPr>
              <w:shd w:val="clear" w:color="auto" w:fill="FFFFFF"/>
              <w:rPr>
                <w:color w:val="000000"/>
                <w:sz w:val="22"/>
                <w:szCs w:val="22"/>
              </w:rPr>
            </w:pPr>
          </w:p>
        </w:tc>
        <w:tc>
          <w:tcPr>
            <w:tcW w:w="2364" w:type="dxa"/>
          </w:tcPr>
          <w:p w14:paraId="3A80A5A5">
            <w:pPr>
              <w:shd w:val="clear" w:color="auto" w:fill="FFFFFF"/>
              <w:rPr>
                <w:color w:val="000000"/>
                <w:sz w:val="22"/>
                <w:szCs w:val="22"/>
              </w:rPr>
            </w:pPr>
          </w:p>
        </w:tc>
        <w:tc>
          <w:tcPr>
            <w:tcW w:w="2314" w:type="dxa"/>
          </w:tcPr>
          <w:p w14:paraId="745F914A">
            <w:pPr>
              <w:shd w:val="clear" w:color="auto" w:fill="FFFFFF"/>
              <w:rPr>
                <w:color w:val="000000"/>
                <w:sz w:val="22"/>
                <w:szCs w:val="22"/>
              </w:rPr>
            </w:pPr>
          </w:p>
        </w:tc>
        <w:tc>
          <w:tcPr>
            <w:tcW w:w="1701" w:type="dxa"/>
          </w:tcPr>
          <w:p w14:paraId="1155C8BC">
            <w:pPr>
              <w:shd w:val="clear" w:color="auto" w:fill="FFFFFF"/>
              <w:ind w:left="-864" w:firstLine="864"/>
              <w:rPr>
                <w:color w:val="000000"/>
                <w:sz w:val="22"/>
                <w:szCs w:val="22"/>
              </w:rPr>
            </w:pPr>
          </w:p>
        </w:tc>
      </w:tr>
      <w:tr w14:paraId="775CAE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36A453D">
            <w:pPr>
              <w:rPr>
                <w:rFonts w:eastAsia="Calibri"/>
                <w:sz w:val="22"/>
                <w:szCs w:val="22"/>
                <w:lang w:eastAsia="en-US"/>
              </w:rPr>
            </w:pPr>
            <w:r>
              <w:rPr>
                <w:rFonts w:eastAsia="Calibri"/>
                <w:sz w:val="22"/>
                <w:szCs w:val="22"/>
                <w:lang w:eastAsia="en-US"/>
              </w:rPr>
              <w:t>9</w:t>
            </w:r>
          </w:p>
        </w:tc>
        <w:tc>
          <w:tcPr>
            <w:tcW w:w="1985" w:type="dxa"/>
          </w:tcPr>
          <w:p w14:paraId="0EEF167F">
            <w:pPr>
              <w:shd w:val="clear" w:color="auto" w:fill="FFFFFF"/>
              <w:rPr>
                <w:color w:val="000000"/>
                <w:sz w:val="22"/>
                <w:szCs w:val="22"/>
              </w:rPr>
            </w:pPr>
          </w:p>
        </w:tc>
        <w:tc>
          <w:tcPr>
            <w:tcW w:w="2364" w:type="dxa"/>
          </w:tcPr>
          <w:p w14:paraId="053EB7BE">
            <w:pPr>
              <w:shd w:val="clear" w:color="auto" w:fill="FFFFFF"/>
              <w:rPr>
                <w:color w:val="000000"/>
                <w:sz w:val="22"/>
                <w:szCs w:val="22"/>
              </w:rPr>
            </w:pPr>
          </w:p>
        </w:tc>
        <w:tc>
          <w:tcPr>
            <w:tcW w:w="2314" w:type="dxa"/>
          </w:tcPr>
          <w:p w14:paraId="521BB0F0">
            <w:pPr>
              <w:shd w:val="clear" w:color="auto" w:fill="FFFFFF"/>
              <w:rPr>
                <w:color w:val="000000"/>
                <w:sz w:val="22"/>
                <w:szCs w:val="22"/>
              </w:rPr>
            </w:pPr>
          </w:p>
        </w:tc>
        <w:tc>
          <w:tcPr>
            <w:tcW w:w="1701" w:type="dxa"/>
          </w:tcPr>
          <w:p w14:paraId="0B5FDAE1">
            <w:pPr>
              <w:shd w:val="clear" w:color="auto" w:fill="FFFFFF"/>
              <w:ind w:left="-864" w:firstLine="864"/>
              <w:rPr>
                <w:color w:val="000000"/>
                <w:sz w:val="22"/>
                <w:szCs w:val="22"/>
              </w:rPr>
            </w:pPr>
          </w:p>
        </w:tc>
      </w:tr>
      <w:tr w14:paraId="2D3DE5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9A2FAA6">
            <w:pPr>
              <w:rPr>
                <w:rFonts w:eastAsia="Calibri"/>
                <w:sz w:val="22"/>
                <w:szCs w:val="22"/>
                <w:lang w:eastAsia="en-US"/>
              </w:rPr>
            </w:pPr>
            <w:r>
              <w:rPr>
                <w:rFonts w:eastAsia="Calibri"/>
                <w:sz w:val="22"/>
                <w:szCs w:val="22"/>
                <w:lang w:eastAsia="en-US"/>
              </w:rPr>
              <w:t>10</w:t>
            </w:r>
          </w:p>
        </w:tc>
        <w:tc>
          <w:tcPr>
            <w:tcW w:w="1985" w:type="dxa"/>
          </w:tcPr>
          <w:p w14:paraId="3C768ED7">
            <w:pPr>
              <w:shd w:val="clear" w:color="auto" w:fill="FFFFFF"/>
              <w:rPr>
                <w:color w:val="000000"/>
                <w:sz w:val="22"/>
                <w:szCs w:val="22"/>
              </w:rPr>
            </w:pPr>
          </w:p>
        </w:tc>
        <w:tc>
          <w:tcPr>
            <w:tcW w:w="2364" w:type="dxa"/>
          </w:tcPr>
          <w:p w14:paraId="2B52B476">
            <w:pPr>
              <w:shd w:val="clear" w:color="auto" w:fill="FFFFFF"/>
              <w:rPr>
                <w:color w:val="000000"/>
                <w:sz w:val="22"/>
                <w:szCs w:val="22"/>
              </w:rPr>
            </w:pPr>
          </w:p>
        </w:tc>
        <w:tc>
          <w:tcPr>
            <w:tcW w:w="2314" w:type="dxa"/>
          </w:tcPr>
          <w:p w14:paraId="1EE1CAFE">
            <w:pPr>
              <w:shd w:val="clear" w:color="auto" w:fill="FFFFFF"/>
              <w:rPr>
                <w:color w:val="000000"/>
                <w:sz w:val="22"/>
                <w:szCs w:val="22"/>
              </w:rPr>
            </w:pPr>
          </w:p>
        </w:tc>
        <w:tc>
          <w:tcPr>
            <w:tcW w:w="1701" w:type="dxa"/>
          </w:tcPr>
          <w:p w14:paraId="5735279F">
            <w:pPr>
              <w:shd w:val="clear" w:color="auto" w:fill="FFFFFF"/>
              <w:ind w:left="-864" w:firstLine="864"/>
              <w:rPr>
                <w:color w:val="000000"/>
                <w:sz w:val="22"/>
                <w:szCs w:val="22"/>
              </w:rPr>
            </w:pPr>
          </w:p>
        </w:tc>
      </w:tr>
    </w:tbl>
    <w:p w14:paraId="7F68CD6A">
      <w:pPr>
        <w:widowControl w:val="0"/>
        <w:spacing w:line="360" w:lineRule="auto"/>
        <w:ind w:firstLine="600"/>
        <w:jc w:val="both"/>
        <w:rPr>
          <w:b/>
          <w:color w:val="000000"/>
          <w:sz w:val="28"/>
          <w:szCs w:val="28"/>
          <w:lang w:bidi="ru-RU"/>
        </w:rPr>
      </w:pPr>
      <w:r>
        <w:rPr>
          <w:b/>
          <w:color w:val="000000"/>
          <w:sz w:val="28"/>
          <w:szCs w:val="28"/>
          <w:lang w:bidi="ru-RU"/>
        </w:rPr>
        <w:t>9.3. Ответить на контрольные вопросы:</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BC57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08" w:type="dxa"/>
          </w:tcPr>
          <w:p w14:paraId="729D68AC">
            <w:pPr>
              <w:widowControl w:val="0"/>
              <w:jc w:val="both"/>
              <w:rPr>
                <w:color w:val="000000"/>
                <w:sz w:val="28"/>
                <w:szCs w:val="28"/>
                <w:lang w:bidi="ru-RU"/>
              </w:rPr>
            </w:pPr>
            <w:r>
              <w:rPr>
                <w:color w:val="000000"/>
                <w:sz w:val="28"/>
                <w:szCs w:val="28"/>
                <w:lang w:bidi="ru-RU"/>
              </w:rPr>
              <w:t>1. Каковы основные параметры полупроводникового диода:</w:t>
            </w:r>
          </w:p>
        </w:tc>
      </w:tr>
      <w:tr w14:paraId="5C7D4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00767BF0">
            <w:pPr>
              <w:widowControl w:val="0"/>
              <w:spacing w:line="360" w:lineRule="auto"/>
              <w:jc w:val="both"/>
              <w:rPr>
                <w:color w:val="000000"/>
                <w:sz w:val="28"/>
                <w:szCs w:val="28"/>
                <w:lang w:bidi="ru-RU"/>
              </w:rPr>
            </w:pPr>
          </w:p>
        </w:tc>
      </w:tr>
      <w:tr w14:paraId="047F16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4D6A5D03">
            <w:pPr>
              <w:widowControl w:val="0"/>
              <w:spacing w:line="360" w:lineRule="auto"/>
              <w:jc w:val="both"/>
              <w:rPr>
                <w:color w:val="000000"/>
                <w:sz w:val="28"/>
                <w:szCs w:val="28"/>
                <w:lang w:bidi="ru-RU"/>
              </w:rPr>
            </w:pPr>
          </w:p>
        </w:tc>
      </w:tr>
      <w:tr w14:paraId="3B394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1AA15B53">
            <w:pPr>
              <w:widowControl w:val="0"/>
              <w:spacing w:line="360" w:lineRule="auto"/>
              <w:jc w:val="both"/>
              <w:rPr>
                <w:color w:val="000000"/>
                <w:sz w:val="28"/>
                <w:szCs w:val="28"/>
                <w:lang w:bidi="ru-RU"/>
              </w:rPr>
            </w:pPr>
          </w:p>
        </w:tc>
      </w:tr>
      <w:tr w14:paraId="4F73B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1F20FC17">
            <w:pPr>
              <w:widowControl w:val="0"/>
              <w:spacing w:line="360" w:lineRule="auto"/>
              <w:jc w:val="both"/>
              <w:rPr>
                <w:color w:val="000000"/>
                <w:sz w:val="28"/>
                <w:szCs w:val="28"/>
                <w:lang w:bidi="ru-RU"/>
              </w:rPr>
            </w:pPr>
          </w:p>
        </w:tc>
      </w:tr>
    </w:tbl>
    <w:p w14:paraId="2679B308">
      <w:pPr>
        <w:widowControl w:val="0"/>
        <w:spacing w:line="360" w:lineRule="auto"/>
        <w:ind w:firstLine="600"/>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FFCE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3" w:type="dxa"/>
          </w:tcPr>
          <w:p w14:paraId="25D60EA7">
            <w:pPr>
              <w:widowControl w:val="0"/>
              <w:jc w:val="both"/>
              <w:rPr>
                <w:color w:val="000000"/>
                <w:sz w:val="28"/>
                <w:szCs w:val="28"/>
                <w:lang w:bidi="ru-RU"/>
              </w:rPr>
            </w:pPr>
            <w:r>
              <w:rPr>
                <w:color w:val="000000"/>
                <w:sz w:val="28"/>
                <w:szCs w:val="28"/>
                <w:lang w:bidi="ru-RU"/>
              </w:rPr>
              <w:t>2. Что такое коэффициент пульсаций, чему он равен для различных выпрямителей:</w:t>
            </w:r>
          </w:p>
        </w:tc>
      </w:tr>
      <w:tr w14:paraId="2CF08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34AF046">
            <w:pPr>
              <w:widowControl w:val="0"/>
              <w:spacing w:line="360" w:lineRule="auto"/>
              <w:jc w:val="both"/>
              <w:rPr>
                <w:color w:val="000000"/>
                <w:sz w:val="28"/>
                <w:szCs w:val="28"/>
                <w:lang w:bidi="ru-RU"/>
              </w:rPr>
            </w:pPr>
          </w:p>
        </w:tc>
      </w:tr>
      <w:tr w14:paraId="4AB4B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2B3118B">
            <w:pPr>
              <w:widowControl w:val="0"/>
              <w:spacing w:line="360" w:lineRule="auto"/>
              <w:jc w:val="both"/>
              <w:rPr>
                <w:color w:val="000000"/>
                <w:sz w:val="28"/>
                <w:szCs w:val="28"/>
                <w:lang w:bidi="ru-RU"/>
              </w:rPr>
            </w:pPr>
          </w:p>
        </w:tc>
      </w:tr>
      <w:tr w14:paraId="0AEDC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27E1B66">
            <w:pPr>
              <w:widowControl w:val="0"/>
              <w:spacing w:line="360" w:lineRule="auto"/>
              <w:jc w:val="both"/>
              <w:rPr>
                <w:color w:val="000000"/>
                <w:sz w:val="28"/>
                <w:szCs w:val="28"/>
                <w:lang w:bidi="ru-RU"/>
              </w:rPr>
            </w:pPr>
          </w:p>
        </w:tc>
      </w:tr>
      <w:tr w14:paraId="6C721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0104D4B">
            <w:pPr>
              <w:widowControl w:val="0"/>
              <w:spacing w:line="360" w:lineRule="auto"/>
              <w:jc w:val="both"/>
              <w:rPr>
                <w:color w:val="000000"/>
                <w:sz w:val="28"/>
                <w:szCs w:val="28"/>
                <w:lang w:bidi="ru-RU"/>
              </w:rPr>
            </w:pPr>
          </w:p>
        </w:tc>
      </w:tr>
      <w:tr w14:paraId="239A5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EF40CC2">
            <w:pPr>
              <w:widowControl w:val="0"/>
              <w:spacing w:line="360" w:lineRule="auto"/>
              <w:jc w:val="both"/>
              <w:rPr>
                <w:color w:val="000000"/>
                <w:sz w:val="28"/>
                <w:szCs w:val="28"/>
                <w:lang w:bidi="ru-RU"/>
              </w:rPr>
            </w:pPr>
          </w:p>
        </w:tc>
      </w:tr>
    </w:tbl>
    <w:p w14:paraId="7233CD64">
      <w:pPr>
        <w:widowControl w:val="0"/>
        <w:spacing w:line="360" w:lineRule="auto"/>
        <w:ind w:firstLine="600"/>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8178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3" w:type="dxa"/>
          </w:tcPr>
          <w:p w14:paraId="485B7801">
            <w:pPr>
              <w:widowControl w:val="0"/>
              <w:jc w:val="both"/>
              <w:rPr>
                <w:color w:val="000000"/>
                <w:sz w:val="28"/>
                <w:szCs w:val="28"/>
                <w:lang w:bidi="ru-RU"/>
              </w:rPr>
            </w:pPr>
            <w:r>
              <w:rPr>
                <w:color w:val="000000"/>
                <w:sz w:val="28"/>
                <w:szCs w:val="28"/>
                <w:lang w:bidi="ru-RU"/>
              </w:rPr>
              <w:t>3. Вольтамперная характеристика диода:</w:t>
            </w:r>
          </w:p>
        </w:tc>
      </w:tr>
      <w:tr w14:paraId="5FB71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AF4E30C">
            <w:pPr>
              <w:widowControl w:val="0"/>
              <w:spacing w:line="360" w:lineRule="auto"/>
              <w:jc w:val="both"/>
              <w:rPr>
                <w:color w:val="000000"/>
                <w:sz w:val="28"/>
                <w:szCs w:val="28"/>
                <w:lang w:bidi="ru-RU"/>
              </w:rPr>
            </w:pPr>
          </w:p>
        </w:tc>
      </w:tr>
      <w:tr w14:paraId="208317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F0A7DA7">
            <w:pPr>
              <w:widowControl w:val="0"/>
              <w:spacing w:line="360" w:lineRule="auto"/>
              <w:jc w:val="both"/>
              <w:rPr>
                <w:color w:val="000000"/>
                <w:sz w:val="28"/>
                <w:szCs w:val="28"/>
                <w:lang w:bidi="ru-RU"/>
              </w:rPr>
            </w:pPr>
          </w:p>
        </w:tc>
      </w:tr>
      <w:tr w14:paraId="48FCC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602D6807">
            <w:pPr>
              <w:widowControl w:val="0"/>
              <w:spacing w:line="360" w:lineRule="auto"/>
              <w:jc w:val="both"/>
              <w:rPr>
                <w:color w:val="000000"/>
                <w:sz w:val="28"/>
                <w:szCs w:val="28"/>
                <w:lang w:bidi="ru-RU"/>
              </w:rPr>
            </w:pPr>
          </w:p>
        </w:tc>
      </w:tr>
      <w:tr w14:paraId="60E65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3C89419">
            <w:pPr>
              <w:widowControl w:val="0"/>
              <w:spacing w:line="360" w:lineRule="auto"/>
              <w:jc w:val="both"/>
              <w:rPr>
                <w:color w:val="000000"/>
                <w:sz w:val="28"/>
                <w:szCs w:val="28"/>
                <w:lang w:bidi="ru-RU"/>
              </w:rPr>
            </w:pPr>
          </w:p>
        </w:tc>
      </w:tr>
      <w:tr w14:paraId="18ECE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F346AAA">
            <w:pPr>
              <w:widowControl w:val="0"/>
              <w:spacing w:line="360" w:lineRule="auto"/>
              <w:jc w:val="both"/>
              <w:rPr>
                <w:color w:val="000000"/>
                <w:sz w:val="28"/>
                <w:szCs w:val="28"/>
                <w:lang w:bidi="ru-RU"/>
              </w:rPr>
            </w:pPr>
          </w:p>
        </w:tc>
      </w:tr>
    </w:tbl>
    <w:p w14:paraId="549C745B">
      <w:pPr>
        <w:widowControl w:val="0"/>
        <w:spacing w:line="360" w:lineRule="auto"/>
        <w:ind w:firstLine="600"/>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C2999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3" w:type="dxa"/>
          </w:tcPr>
          <w:p w14:paraId="1128B9B4">
            <w:pPr>
              <w:widowControl w:val="0"/>
              <w:jc w:val="both"/>
              <w:rPr>
                <w:color w:val="000000"/>
                <w:sz w:val="28"/>
                <w:szCs w:val="28"/>
                <w:lang w:bidi="ru-RU"/>
              </w:rPr>
            </w:pPr>
            <w:r>
              <w:rPr>
                <w:color w:val="000000"/>
                <w:sz w:val="28"/>
                <w:szCs w:val="28"/>
                <w:lang w:bidi="ru-RU"/>
              </w:rPr>
              <w:t>4. Как изменяется сопротивление диода при изменении полярности</w:t>
            </w:r>
          </w:p>
          <w:p w14:paraId="6268DE6B">
            <w:pPr>
              <w:widowControl w:val="0"/>
              <w:jc w:val="both"/>
              <w:rPr>
                <w:color w:val="000000"/>
                <w:sz w:val="28"/>
                <w:szCs w:val="28"/>
                <w:lang w:bidi="ru-RU"/>
              </w:rPr>
            </w:pPr>
            <w:r>
              <w:rPr>
                <w:color w:val="000000"/>
                <w:sz w:val="28"/>
                <w:szCs w:val="28"/>
                <w:lang w:bidi="ru-RU"/>
              </w:rPr>
              <w:t>приложенного напряжения:</w:t>
            </w:r>
          </w:p>
        </w:tc>
      </w:tr>
      <w:tr w14:paraId="2CF2AB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12E9C336">
            <w:pPr>
              <w:widowControl w:val="0"/>
              <w:spacing w:line="360" w:lineRule="auto"/>
              <w:jc w:val="both"/>
              <w:rPr>
                <w:color w:val="000000"/>
                <w:sz w:val="28"/>
                <w:szCs w:val="28"/>
                <w:lang w:bidi="ru-RU"/>
              </w:rPr>
            </w:pPr>
          </w:p>
        </w:tc>
      </w:tr>
      <w:tr w14:paraId="4D1E7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4B133D6">
            <w:pPr>
              <w:widowControl w:val="0"/>
              <w:spacing w:line="360" w:lineRule="auto"/>
              <w:jc w:val="both"/>
              <w:rPr>
                <w:color w:val="000000"/>
                <w:sz w:val="28"/>
                <w:szCs w:val="28"/>
                <w:lang w:bidi="ru-RU"/>
              </w:rPr>
            </w:pPr>
          </w:p>
        </w:tc>
      </w:tr>
      <w:tr w14:paraId="5110DB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57D401A">
            <w:pPr>
              <w:widowControl w:val="0"/>
              <w:spacing w:line="360" w:lineRule="auto"/>
              <w:jc w:val="both"/>
              <w:rPr>
                <w:color w:val="000000"/>
                <w:sz w:val="28"/>
                <w:szCs w:val="28"/>
                <w:lang w:bidi="ru-RU"/>
              </w:rPr>
            </w:pPr>
          </w:p>
        </w:tc>
      </w:tr>
      <w:tr w14:paraId="175CC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0EBD8324">
            <w:pPr>
              <w:widowControl w:val="0"/>
              <w:spacing w:line="360" w:lineRule="auto"/>
              <w:jc w:val="both"/>
              <w:rPr>
                <w:color w:val="000000"/>
                <w:sz w:val="28"/>
                <w:szCs w:val="28"/>
                <w:lang w:bidi="ru-RU"/>
              </w:rPr>
            </w:pPr>
          </w:p>
        </w:tc>
      </w:tr>
      <w:tr w14:paraId="24981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5C542EE6">
            <w:pPr>
              <w:widowControl w:val="0"/>
              <w:spacing w:line="360" w:lineRule="auto"/>
              <w:jc w:val="both"/>
              <w:rPr>
                <w:color w:val="000000"/>
                <w:sz w:val="28"/>
                <w:szCs w:val="28"/>
                <w:lang w:bidi="ru-RU"/>
              </w:rPr>
            </w:pPr>
          </w:p>
        </w:tc>
      </w:tr>
    </w:tbl>
    <w:p w14:paraId="7AD8B766">
      <w:pPr>
        <w:widowControl w:val="0"/>
        <w:spacing w:line="360" w:lineRule="auto"/>
        <w:ind w:firstLine="600"/>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22481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3" w:type="dxa"/>
          </w:tcPr>
          <w:p w14:paraId="6700BC63">
            <w:pPr>
              <w:widowControl w:val="0"/>
              <w:spacing w:line="360" w:lineRule="auto"/>
              <w:jc w:val="both"/>
              <w:rPr>
                <w:color w:val="000000"/>
                <w:sz w:val="28"/>
                <w:szCs w:val="28"/>
                <w:lang w:bidi="ru-RU"/>
              </w:rPr>
            </w:pPr>
            <w:r>
              <w:rPr>
                <w:color w:val="000000"/>
                <w:sz w:val="28"/>
                <w:szCs w:val="28"/>
                <w:lang w:bidi="ru-RU"/>
              </w:rPr>
              <w:t>5. Что называется прямым и обратным током и напряжением диода:</w:t>
            </w:r>
          </w:p>
        </w:tc>
      </w:tr>
      <w:tr w14:paraId="4F2A8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2B5AFEB">
            <w:pPr>
              <w:widowControl w:val="0"/>
              <w:spacing w:line="360" w:lineRule="auto"/>
              <w:jc w:val="both"/>
              <w:rPr>
                <w:color w:val="000000"/>
                <w:sz w:val="28"/>
                <w:szCs w:val="28"/>
                <w:lang w:bidi="ru-RU"/>
              </w:rPr>
            </w:pPr>
          </w:p>
        </w:tc>
      </w:tr>
      <w:tr w14:paraId="4B5E5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ECB613E">
            <w:pPr>
              <w:widowControl w:val="0"/>
              <w:spacing w:line="360" w:lineRule="auto"/>
              <w:jc w:val="both"/>
              <w:rPr>
                <w:color w:val="000000"/>
                <w:sz w:val="28"/>
                <w:szCs w:val="28"/>
                <w:lang w:bidi="ru-RU"/>
              </w:rPr>
            </w:pPr>
          </w:p>
        </w:tc>
      </w:tr>
      <w:tr w14:paraId="694C3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7DEF8848">
            <w:pPr>
              <w:widowControl w:val="0"/>
              <w:spacing w:line="360" w:lineRule="auto"/>
              <w:jc w:val="both"/>
              <w:rPr>
                <w:color w:val="000000"/>
                <w:sz w:val="28"/>
                <w:szCs w:val="28"/>
                <w:lang w:bidi="ru-RU"/>
              </w:rPr>
            </w:pPr>
          </w:p>
        </w:tc>
      </w:tr>
      <w:tr w14:paraId="3BF126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C14FB15">
            <w:pPr>
              <w:widowControl w:val="0"/>
              <w:spacing w:line="360" w:lineRule="auto"/>
              <w:jc w:val="both"/>
              <w:rPr>
                <w:color w:val="000000"/>
                <w:sz w:val="28"/>
                <w:szCs w:val="28"/>
                <w:lang w:bidi="ru-RU"/>
              </w:rPr>
            </w:pPr>
          </w:p>
        </w:tc>
      </w:tr>
      <w:tr w14:paraId="619A5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D5CF11B">
            <w:pPr>
              <w:widowControl w:val="0"/>
              <w:spacing w:line="360" w:lineRule="auto"/>
              <w:jc w:val="both"/>
              <w:rPr>
                <w:color w:val="000000"/>
                <w:sz w:val="28"/>
                <w:szCs w:val="28"/>
                <w:lang w:bidi="ru-RU"/>
              </w:rPr>
            </w:pPr>
          </w:p>
        </w:tc>
      </w:tr>
    </w:tbl>
    <w:p w14:paraId="1FB38230">
      <w:pPr>
        <w:widowControl w:val="0"/>
        <w:spacing w:line="360" w:lineRule="auto"/>
        <w:ind w:firstLine="600"/>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682B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03" w:type="dxa"/>
          </w:tcPr>
          <w:p w14:paraId="4496231C">
            <w:pPr>
              <w:widowControl w:val="0"/>
              <w:spacing w:line="360" w:lineRule="auto"/>
              <w:jc w:val="both"/>
              <w:rPr>
                <w:color w:val="000000"/>
                <w:sz w:val="28"/>
                <w:szCs w:val="28"/>
                <w:lang w:bidi="ru-RU"/>
              </w:rPr>
            </w:pPr>
            <w:r>
              <w:rPr>
                <w:color w:val="000000"/>
                <w:sz w:val="28"/>
                <w:szCs w:val="28"/>
                <w:lang w:bidi="ru-RU"/>
              </w:rPr>
              <w:t>6. Как изменяется сопротивление диода при изменении полярности</w:t>
            </w:r>
          </w:p>
          <w:p w14:paraId="4ECDC170">
            <w:pPr>
              <w:widowControl w:val="0"/>
              <w:spacing w:line="360" w:lineRule="auto"/>
              <w:jc w:val="both"/>
              <w:rPr>
                <w:color w:val="000000"/>
                <w:sz w:val="28"/>
                <w:szCs w:val="28"/>
                <w:lang w:bidi="ru-RU"/>
              </w:rPr>
            </w:pPr>
            <w:r>
              <w:rPr>
                <w:color w:val="000000"/>
                <w:sz w:val="28"/>
                <w:szCs w:val="28"/>
                <w:lang w:bidi="ru-RU"/>
              </w:rPr>
              <w:t>приложенного напряжения:</w:t>
            </w:r>
          </w:p>
        </w:tc>
      </w:tr>
      <w:tr w14:paraId="3AC2CE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0D23187">
            <w:pPr>
              <w:widowControl w:val="0"/>
              <w:spacing w:line="360" w:lineRule="auto"/>
              <w:jc w:val="both"/>
              <w:rPr>
                <w:color w:val="000000"/>
                <w:sz w:val="28"/>
                <w:szCs w:val="28"/>
                <w:lang w:bidi="ru-RU"/>
              </w:rPr>
            </w:pPr>
          </w:p>
        </w:tc>
      </w:tr>
      <w:tr w14:paraId="4BB63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5E750E66">
            <w:pPr>
              <w:widowControl w:val="0"/>
              <w:spacing w:line="360" w:lineRule="auto"/>
              <w:jc w:val="both"/>
              <w:rPr>
                <w:color w:val="000000"/>
                <w:sz w:val="28"/>
                <w:szCs w:val="28"/>
                <w:lang w:bidi="ru-RU"/>
              </w:rPr>
            </w:pPr>
          </w:p>
        </w:tc>
      </w:tr>
      <w:tr w14:paraId="2435EA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2838C04C">
            <w:pPr>
              <w:widowControl w:val="0"/>
              <w:spacing w:line="360" w:lineRule="auto"/>
              <w:jc w:val="both"/>
              <w:rPr>
                <w:color w:val="000000"/>
                <w:sz w:val="28"/>
                <w:szCs w:val="28"/>
                <w:lang w:bidi="ru-RU"/>
              </w:rPr>
            </w:pPr>
          </w:p>
        </w:tc>
      </w:tr>
      <w:tr w14:paraId="31B98F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4369178F">
            <w:pPr>
              <w:widowControl w:val="0"/>
              <w:spacing w:line="360" w:lineRule="auto"/>
              <w:jc w:val="both"/>
              <w:rPr>
                <w:color w:val="000000"/>
                <w:sz w:val="28"/>
                <w:szCs w:val="28"/>
                <w:lang w:bidi="ru-RU"/>
              </w:rPr>
            </w:pPr>
          </w:p>
        </w:tc>
      </w:tr>
      <w:tr w14:paraId="786A2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03" w:type="dxa"/>
          </w:tcPr>
          <w:p w14:paraId="36B5D2F0">
            <w:pPr>
              <w:widowControl w:val="0"/>
              <w:spacing w:line="360" w:lineRule="auto"/>
              <w:jc w:val="both"/>
              <w:rPr>
                <w:color w:val="000000"/>
                <w:sz w:val="28"/>
                <w:szCs w:val="28"/>
                <w:lang w:bidi="ru-RU"/>
              </w:rPr>
            </w:pPr>
          </w:p>
        </w:tc>
      </w:tr>
    </w:tbl>
    <w:p w14:paraId="1A5F246C">
      <w:pPr>
        <w:widowControl w:val="0"/>
        <w:spacing w:line="360" w:lineRule="auto"/>
        <w:jc w:val="both"/>
        <w:rPr>
          <w:color w:val="000000"/>
          <w:sz w:val="28"/>
          <w:szCs w:val="28"/>
          <w:lang w:bidi="ru-RU"/>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106D4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45" w:type="dxa"/>
          </w:tcPr>
          <w:p w14:paraId="4F051116">
            <w:pPr>
              <w:widowControl w:val="0"/>
              <w:jc w:val="both"/>
              <w:rPr>
                <w:color w:val="000000"/>
                <w:sz w:val="28"/>
                <w:szCs w:val="28"/>
                <w:lang w:bidi="ru-RU"/>
              </w:rPr>
            </w:pPr>
            <w:r>
              <w:rPr>
                <w:color w:val="000000"/>
                <w:sz w:val="28"/>
                <w:szCs w:val="28"/>
                <w:lang w:bidi="ru-RU"/>
              </w:rPr>
              <w:t xml:space="preserve">7. </w:t>
            </w:r>
            <w:r>
              <w:rPr>
                <w:bCs/>
                <w:color w:val="000000"/>
                <w:sz w:val="28"/>
                <w:szCs w:val="28"/>
                <w:lang w:bidi="ru-RU"/>
              </w:rPr>
              <w:t>В чем преимущество двухполупериодного выпрямителя перед однополупериодным</w:t>
            </w:r>
            <w:r>
              <w:rPr>
                <w:color w:val="000000"/>
                <w:sz w:val="28"/>
                <w:szCs w:val="28"/>
                <w:lang w:bidi="ru-RU"/>
              </w:rPr>
              <w:t>:</w:t>
            </w:r>
          </w:p>
        </w:tc>
      </w:tr>
      <w:tr w14:paraId="2AF48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4B7A3949">
            <w:pPr>
              <w:widowControl w:val="0"/>
              <w:spacing w:line="360" w:lineRule="auto"/>
              <w:jc w:val="both"/>
              <w:rPr>
                <w:color w:val="000000"/>
                <w:sz w:val="28"/>
                <w:szCs w:val="28"/>
                <w:lang w:bidi="ru-RU"/>
              </w:rPr>
            </w:pPr>
          </w:p>
        </w:tc>
      </w:tr>
      <w:tr w14:paraId="1C720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018D152D">
            <w:pPr>
              <w:widowControl w:val="0"/>
              <w:spacing w:line="360" w:lineRule="auto"/>
              <w:jc w:val="both"/>
              <w:rPr>
                <w:color w:val="000000"/>
                <w:sz w:val="28"/>
                <w:szCs w:val="28"/>
                <w:lang w:bidi="ru-RU"/>
              </w:rPr>
            </w:pPr>
          </w:p>
        </w:tc>
      </w:tr>
      <w:tr w14:paraId="140864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5CD93663">
            <w:pPr>
              <w:widowControl w:val="0"/>
              <w:spacing w:line="360" w:lineRule="auto"/>
              <w:jc w:val="both"/>
              <w:rPr>
                <w:color w:val="000000"/>
                <w:sz w:val="28"/>
                <w:szCs w:val="28"/>
                <w:lang w:bidi="ru-RU"/>
              </w:rPr>
            </w:pPr>
          </w:p>
        </w:tc>
      </w:tr>
      <w:tr w14:paraId="4BC911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10EB1D6">
            <w:pPr>
              <w:widowControl w:val="0"/>
              <w:spacing w:line="360" w:lineRule="auto"/>
              <w:jc w:val="both"/>
              <w:rPr>
                <w:color w:val="000000"/>
                <w:sz w:val="28"/>
                <w:szCs w:val="28"/>
                <w:lang w:bidi="ru-RU"/>
              </w:rPr>
            </w:pPr>
          </w:p>
        </w:tc>
      </w:tr>
    </w:tbl>
    <w:p w14:paraId="11E8BE23">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F095B14"/>
    <w:multiLevelType w:val="multilevel"/>
    <w:tmpl w:val="4F095B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7A585C12"/>
    <w:multiLevelType w:val="multilevel"/>
    <w:tmpl w:val="7A585C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530DEA"/>
    <w:rsid w:val="65530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9"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8"/>
    <w:basedOn w:val="1"/>
    <w:next w:val="1"/>
    <w:semiHidden/>
    <w:unhideWhenUsed/>
    <w:qFormat/>
    <w:uiPriority w:val="9"/>
    <w:pPr>
      <w:keepNext/>
      <w:keepLines/>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caption"/>
    <w:basedOn w:val="1"/>
    <w:next w:val="1"/>
    <w:qFormat/>
    <w:uiPriority w:val="0"/>
    <w:pPr>
      <w:ind w:firstLine="851"/>
      <w:jc w:val="center"/>
    </w:pPr>
    <w:rPr>
      <w:sz w:val="28"/>
      <w:szCs w:val="20"/>
    </w:rPr>
  </w:style>
  <w:style w:type="table" w:styleId="6">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jpe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wmf"/><Relationship Id="rId21" Type="http://schemas.openxmlformats.org/officeDocument/2006/relationships/oleObject" Target="embeddings/oleObject3.bin"/><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2.wmf"/><Relationship Id="rId17" Type="http://schemas.openxmlformats.org/officeDocument/2006/relationships/oleObject" Target="embeddings/oleObject1.bin"/><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0</Words>
  <Characters>0</Characters>
  <Lines>0</Lines>
  <Paragraphs>0</Paragraphs>
  <TotalTime>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2025-05-08T06:16:00Z</dcterms:created>
  <dc:creator>Asdian Katana</dc:creator>
  <cp:lastModifiedBy>Asdian Katana</cp:lastModifiedBy>
  <dcterms:modified xsi:type="dcterms:W3CDTF">2025-05-08T06:16:51Z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BA5BF90E182341409039321FE201D6FA_11</vt:lpwstr>
  </property>
</Properties>
</file>