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ФЕДЕРАЛЬНОЕ ГОСУДАРСТВЕННОЕ АВТОНОМНОЕ ОБРАЗОВАТЕЛЬНОЕ УЧРЕЖДЕНИЕ ВЫСШЕГО ОБРАЗОВАНИЯ "КАЗАНСКИЙ (ПРИВОЛЖСКИЙ) ФЕДЕРАЛЬНЫЙ УНИВЕРСИТЕТ"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СИСТЕМА ПЕРЕДАЧИ ФАЙЛОВ МЕЖДУ КЛИЕНТОМ И СЕРВЕРОМ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Шифр темы: </w:t>
      </w:r>
      <w:r w:rsidDel="00000000" w:rsidR="00000000" w:rsidRPr="00000000">
        <w:rPr>
          <w:sz w:val="28"/>
          <w:szCs w:val="28"/>
          <w:rtl w:val="0"/>
        </w:rPr>
        <w:t xml:space="preserve">FileTransmitter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first"/>
          <w:pgSz w:h="16838" w:w="11906" w:orient="portrait"/>
          <w:pgMar w:bottom="1559" w:top="709" w:left="1531" w:right="709" w:header="0" w:footer="567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Казань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56"/>
            </w:tabs>
            <w:spacing w:after="0" w:before="0" w:line="36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СПИСОК СОКРАЩЕНИЙ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56"/>
            </w:tabs>
            <w:spacing w:after="0" w:before="0" w:line="36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ВВЕДЕНИЕ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left" w:leader="none" w:pos="958"/>
              <w:tab w:val="right" w:leader="none" w:pos="9678"/>
            </w:tabs>
            <w:spacing w:after="0" w:before="0" w:line="360" w:lineRule="auto"/>
            <w:ind w:left="726" w:right="0" w:hanging="72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Заголовок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6"/>
              <w:tab w:val="right" w:leader="none" w:pos="965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1.1.1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Заголовок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6"/>
              <w:tab w:val="right" w:leader="none" w:pos="965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1.1.2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Заголовок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left" w:leader="none" w:pos="958"/>
              <w:tab w:val="right" w:leader="none" w:pos="9678"/>
            </w:tabs>
            <w:spacing w:after="0" w:before="0" w:line="360" w:lineRule="auto"/>
            <w:ind w:left="726" w:right="0" w:hanging="72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Заголовок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56"/>
            </w:tabs>
            <w:spacing w:after="0" w:before="0" w:line="36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ОСНОВАНИЯ ДЛЯ РАЗРАБОТКИ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56"/>
            </w:tabs>
            <w:spacing w:after="0" w:before="0" w:line="36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НАЗНАЧЕНИЕ РАЗРАБОТКИ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56"/>
            </w:tabs>
            <w:spacing w:after="0" w:before="0" w:line="36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ПРОГРАММЕ ИЛИ ПРОГРАММНОМУ ИЗДЕЛИЮ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left" w:leader="none" w:pos="958"/>
              <w:tab w:val="right" w:leader="none" w:pos="9678"/>
            </w:tabs>
            <w:spacing w:after="0" w:before="0" w:line="360" w:lineRule="auto"/>
            <w:ind w:left="726" w:right="0" w:hanging="72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функциональным характеристикам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left" w:leader="none" w:pos="958"/>
              <w:tab w:val="right" w:leader="none" w:pos="9678"/>
            </w:tabs>
            <w:spacing w:after="0" w:before="0" w:line="360" w:lineRule="auto"/>
            <w:ind w:left="726" w:right="0" w:hanging="72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надежности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left" w:leader="none" w:pos="958"/>
              <w:tab w:val="right" w:leader="none" w:pos="9678"/>
            </w:tabs>
            <w:spacing w:after="0" w:before="0" w:line="360" w:lineRule="auto"/>
            <w:ind w:left="726" w:right="0" w:hanging="72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Условия эксплуатации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left" w:leader="none" w:pos="958"/>
              <w:tab w:val="right" w:leader="none" w:pos="9678"/>
            </w:tabs>
            <w:spacing w:after="0" w:before="0" w:line="360" w:lineRule="auto"/>
            <w:ind w:left="726" w:right="0" w:hanging="72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составу и параметрам технических средств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left" w:leader="none" w:pos="958"/>
              <w:tab w:val="right" w:leader="none" w:pos="9678"/>
            </w:tabs>
            <w:spacing w:after="0" w:before="0" w:line="360" w:lineRule="auto"/>
            <w:ind w:left="726" w:right="0" w:hanging="72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информационной и программной совместимости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left" w:leader="none" w:pos="958"/>
              <w:tab w:val="right" w:leader="none" w:pos="9678"/>
            </w:tabs>
            <w:spacing w:after="0" w:before="0" w:line="360" w:lineRule="auto"/>
            <w:ind w:left="726" w:right="0" w:hanging="72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маркировке и упаковке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left" w:leader="none" w:pos="958"/>
              <w:tab w:val="right" w:leader="none" w:pos="9678"/>
            </w:tabs>
            <w:spacing w:after="0" w:before="0" w:line="360" w:lineRule="auto"/>
            <w:ind w:left="726" w:right="0" w:hanging="72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транспортированию и хранению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left" w:leader="none" w:pos="958"/>
              <w:tab w:val="right" w:leader="none" w:pos="9678"/>
            </w:tabs>
            <w:spacing w:after="0" w:before="0" w:line="360" w:lineRule="auto"/>
            <w:ind w:left="726" w:right="0" w:hanging="72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Специальные требования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56"/>
            </w:tabs>
            <w:spacing w:after="0" w:before="0" w:line="36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К ПРОГРАММНОЙ ДОКУМЕНТАЦИИ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56"/>
            </w:tabs>
            <w:spacing w:after="0" w:before="0" w:line="36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ТЕХНИКО-ЭКОНОМИЧЕСКИЕ ПОКАЗАТЕЛИ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56"/>
            </w:tabs>
            <w:spacing w:after="0" w:before="0" w:line="36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СТАДИИ И ЭТАПЫ РАЗРАБОТКИ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56"/>
            </w:tabs>
            <w:spacing w:after="0" w:before="0" w:line="36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ПОРЯДОК КОНТРОЛЯ И ПРИЕМКИ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56"/>
            </w:tabs>
            <w:spacing w:after="0" w:before="0" w:line="36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2"/>
          <w:tab w:val="left" w:leader="none" w:pos="612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type w:val="nextPage"/>
          <w:pgSz w:h="16838" w:w="11906" w:orient="portrait"/>
          <w:pgMar w:bottom="567" w:top="539" w:left="1531" w:right="709" w:header="0" w:footer="2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СПИСОК СОКРАЩЕНИЙ</w:t>
      </w:r>
    </w:p>
    <w:tbl>
      <w:tblPr>
        <w:tblStyle w:val="Table1"/>
        <w:tblW w:w="8796.0" w:type="dxa"/>
        <w:jc w:val="center"/>
        <w:tblLayout w:type="fixed"/>
        <w:tblLook w:val="0000"/>
      </w:tblPr>
      <w:tblGrid>
        <w:gridCol w:w="1343"/>
        <w:gridCol w:w="7453"/>
        <w:tblGridChange w:id="0">
          <w:tblGrid>
            <w:gridCol w:w="1343"/>
            <w:gridCol w:w="7453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"FileTransmitter" разработана для эффективной передачи файлов между 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клиентским устройством и сервером. Область применения данного программного продукта охватывает широкий спектр сценариев, где требуется безопасное и быстрое перемещение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0"/>
        </w:tabs>
        <w:spacing w:after="6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znysh7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Цель использования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использования программы "FileTransmitter" является обеспечение надежной и удобной передачи файлов между клиентом и сервером в локальной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0"/>
        </w:tabs>
        <w:spacing w:after="60" w:before="12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Объект использования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Объектом использования программы "FileTransmitter" являются файлы любых форматов, которые требуется передать между клиентским устройством и сервером.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Особенности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"FileTransmitter" отличается простым интерфейсом, высокой надежностью и скоростью передачи данных, что делает ее идеальным инструментом для организаций и частных пользователей, работающих с файловыми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1 Название рисунка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</w:t>
      </w:r>
    </w:p>
    <w:tbl>
      <w:tblPr>
        <w:tblStyle w:val="Table2"/>
        <w:tblW w:w="98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6"/>
        <w:gridCol w:w="7476"/>
        <w:tblGridChange w:id="0">
          <w:tblGrid>
            <w:gridCol w:w="2406"/>
            <w:gridCol w:w="7476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Колонка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Колонка 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ОСНОВАНИЯ ДЛЯ РАЗРАБОТКИ</w:t>
      </w:r>
    </w:p>
    <w:p w:rsidR="00000000" w:rsidDel="00000000" w:rsidP="00000000" w:rsidRDefault="00000000" w:rsidRPr="00000000" w14:paraId="0000007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разработки программы "FileTransmitter" были использованы следующие основания:</w:t>
      </w:r>
    </w:p>
    <w:p w:rsidR="00000000" w:rsidDel="00000000" w:rsidP="00000000" w:rsidRDefault="00000000" w:rsidRPr="00000000" w14:paraId="00000077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Документ: Техническое задание №123/456 от 02.03.2024.</w:t>
      </w:r>
    </w:p>
    <w:p w:rsidR="00000000" w:rsidDel="00000000" w:rsidP="00000000" w:rsidRDefault="00000000" w:rsidRPr="00000000" w14:paraId="0000007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Организация, утвердившая документ: Федеральное государственное автономное образовательное учреждение высшего образования "Казанский (Приволжский) федеральный университет".</w:t>
      </w:r>
    </w:p>
    <w:p w:rsidR="00000000" w:rsidDel="00000000" w:rsidP="00000000" w:rsidRDefault="00000000" w:rsidRPr="00000000" w14:paraId="0000007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Дата утверждения: 29.03.2024.</w:t>
      </w:r>
    </w:p>
    <w:p w:rsidR="00000000" w:rsidDel="00000000" w:rsidP="00000000" w:rsidRDefault="00000000" w:rsidRPr="00000000" w14:paraId="0000007B">
      <w:pPr>
        <w:spacing w:line="360" w:lineRule="auto"/>
        <w:ind w:firstLine="709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Наименование темы разработки: Разработка программы для эффективной передачи файлов между клиентом и сервером ("FileTransmitter").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7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Данная разработка предназначена для создания клиентской программы, позволяющей пользователям осуществлять различные действия с файлами на сервере:</w:t>
      </w:r>
    </w:p>
    <w:p w:rsidR="00000000" w:rsidDel="00000000" w:rsidP="00000000" w:rsidRDefault="00000000" w:rsidRPr="00000000" w14:paraId="0000008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Отправка любых файлов с клиента на сервер и обратно.</w:t>
      </w:r>
    </w:p>
    <w:p w:rsidR="00000000" w:rsidDel="00000000" w:rsidP="00000000" w:rsidRDefault="00000000" w:rsidRPr="00000000" w14:paraId="0000008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выбора действий GET, SAVE, DELETE с запросом по идентификатору или по имени файла.</w:t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Взаимодействие с сервером для отправки запросов и получения ответов.</w:t>
      </w:r>
    </w:p>
    <w:p w:rsidR="00000000" w:rsidDel="00000000" w:rsidP="00000000" w:rsidRDefault="00000000" w:rsidRPr="00000000" w14:paraId="0000008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сохранения полученных файлов на клиентском устройстве.</w:t>
      </w:r>
    </w:p>
    <w:p w:rsidR="00000000" w:rsidDel="00000000" w:rsidP="00000000" w:rsidRDefault="00000000" w:rsidRPr="00000000" w14:paraId="0000008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Генерация уникальных идентификаторов файлов на сервере и их хранение.</w:t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Параллельная обработка запросов для файлов большего размера.</w:t>
      </w:r>
    </w:p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Обеспечение доступности идентификаторов файлов даже после перезагрузки сервера.</w:t>
      </w:r>
    </w:p>
    <w:p w:rsidR="00000000" w:rsidDel="00000000" w:rsidP="00000000" w:rsidRDefault="00000000" w:rsidRPr="00000000" w14:paraId="00000088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Синхронное использование идентификаторов файлов и их имени для безопасности и доступа к данным из разных потоков.</w:t>
      </w:r>
    </w:p>
    <w:p w:rsidR="00000000" w:rsidDel="00000000" w:rsidP="00000000" w:rsidRDefault="00000000" w:rsidRPr="00000000" w14:paraId="0000008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Запуск сервера с сообщением "Server started!" и обработка запросов от клиентов.</w:t>
      </w:r>
    </w:p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Отправка соответствующих ответов на запросы: код состояния 200 и уникальный идентификатор для успешного создания файла, код состояния 200 и содержимое файла для успешного получения файла, код состояния 200 для успешного удаления файла, код 404, если файл не найден.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ТРЕБОВАНИЯ К ПРОГРАММЕ ИЛИ ПРОГРАММНОМУ ИЗДЕЛИЮ</w:t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s8eyo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9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Реализация функций GET, DELETE и SAVE для передачи файлов между клиентом и сервером.</w:t>
      </w:r>
    </w:p>
    <w:p w:rsidR="00000000" w:rsidDel="00000000" w:rsidP="00000000" w:rsidRDefault="00000000" w:rsidRPr="00000000" w14:paraId="0000009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Организация входных данных: запросы пользователя для выбора действий и передачи файлов.</w:t>
      </w:r>
    </w:p>
    <w:p w:rsidR="00000000" w:rsidDel="00000000" w:rsidP="00000000" w:rsidRDefault="00000000" w:rsidRPr="00000000" w14:paraId="0000009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Организация выходных данных: отправка ответов от сервера с кодами состояния и содержимым файлов.</w:t>
      </w:r>
    </w:p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color w:val="0000ff"/>
          <w:sz w:val="24"/>
          <w:szCs w:val="24"/>
        </w:rPr>
      </w:pPr>
      <w:bookmarkStart w:colFirst="0" w:colLast="0" w:name="_1t3h5sf" w:id="4"/>
      <w:bookmarkEnd w:id="4"/>
      <w:r w:rsidDel="00000000" w:rsidR="00000000" w:rsidRPr="00000000">
        <w:rPr>
          <w:sz w:val="24"/>
          <w:szCs w:val="24"/>
          <w:rtl w:val="0"/>
        </w:rPr>
        <w:t xml:space="preserve">- Обработка запросов с учетом временных характеристик для обеспечения быстрой и корректной передачи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9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Обеспечение устойчивого функционирования программы.</w:t>
      </w:r>
    </w:p>
    <w:p w:rsidR="00000000" w:rsidDel="00000000" w:rsidP="00000000" w:rsidRDefault="00000000" w:rsidRPr="00000000" w14:paraId="0000009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Контроль входной и выходной информации для предотвращения ошибок.</w:t>
      </w:r>
    </w:p>
    <w:p w:rsidR="00000000" w:rsidDel="00000000" w:rsidP="00000000" w:rsidRDefault="00000000" w:rsidRPr="00000000" w14:paraId="00000097">
      <w:pPr>
        <w:spacing w:line="360" w:lineRule="auto"/>
        <w:ind w:firstLine="709"/>
        <w:jc w:val="both"/>
        <w:rPr>
          <w:color w:val="0000ff"/>
          <w:sz w:val="24"/>
          <w:szCs w:val="24"/>
        </w:rPr>
      </w:pPr>
      <w:bookmarkStart w:colFirst="0" w:colLast="0" w:name="_4d34og8" w:id="5"/>
      <w:bookmarkEnd w:id="5"/>
      <w:r w:rsidDel="00000000" w:rsidR="00000000" w:rsidRPr="00000000">
        <w:rPr>
          <w:sz w:val="24"/>
          <w:szCs w:val="24"/>
          <w:rtl w:val="0"/>
        </w:rPr>
        <w:t xml:space="preserve">- Время восстановления после отказа должно быть минимальным для обеспечения непрерывной работы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эксплуатации</w:t>
      </w:r>
    </w:p>
    <w:p w:rsidR="00000000" w:rsidDel="00000000" w:rsidP="00000000" w:rsidRDefault="00000000" w:rsidRPr="00000000" w14:paraId="0000009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6"/>
      <w:bookmarkEnd w:id="6"/>
      <w:r w:rsidDel="00000000" w:rsidR="00000000" w:rsidRPr="00000000">
        <w:rPr>
          <w:sz w:val="24"/>
          <w:szCs w:val="24"/>
          <w:rtl w:val="0"/>
        </w:rPr>
        <w:t xml:space="preserve">- Обслуживание программы требует минимального количества и квалификации персонала.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9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Поддержка клиент-серверной архитектуры для обеспечения коммуникации между устройствами.</w:t>
      </w:r>
    </w:p>
    <w:p w:rsidR="00000000" w:rsidDel="00000000" w:rsidP="00000000" w:rsidRDefault="00000000" w:rsidRPr="00000000" w14:paraId="0000009C">
      <w:pPr>
        <w:spacing w:line="360" w:lineRule="auto"/>
        <w:ind w:firstLine="709"/>
        <w:jc w:val="both"/>
        <w:rPr>
          <w:color w:val="0000ff"/>
          <w:sz w:val="24"/>
          <w:szCs w:val="24"/>
        </w:rPr>
      </w:pPr>
      <w:bookmarkStart w:colFirst="0" w:colLast="0" w:name="_17dp8vu" w:id="7"/>
      <w:bookmarkEnd w:id="7"/>
      <w:r w:rsidDel="00000000" w:rsidR="00000000" w:rsidRPr="00000000">
        <w:rPr>
          <w:sz w:val="24"/>
          <w:szCs w:val="24"/>
          <w:rtl w:val="0"/>
        </w:rPr>
        <w:t xml:space="preserve">- Необходимые технические характеристики для обеспечения передачи файлов различных форматов.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Обеспечение совместимости с различными информационными структурами на входе и выходе.</w:t>
      </w:r>
    </w:p>
    <w:p w:rsidR="00000000" w:rsidDel="00000000" w:rsidP="00000000" w:rsidRDefault="00000000" w:rsidRPr="00000000" w14:paraId="0000009F">
      <w:pPr>
        <w:spacing w:line="360" w:lineRule="auto"/>
        <w:ind w:firstLine="709"/>
        <w:jc w:val="both"/>
        <w:rPr>
          <w:color w:val="0000ff"/>
          <w:sz w:val="24"/>
          <w:szCs w:val="24"/>
        </w:rPr>
      </w:pPr>
      <w:bookmarkStart w:colFirst="0" w:colLast="0" w:name="_3rdcrjn" w:id="8"/>
      <w:bookmarkEnd w:id="8"/>
      <w:r w:rsidDel="00000000" w:rsidR="00000000" w:rsidRPr="00000000">
        <w:rPr>
          <w:sz w:val="24"/>
          <w:szCs w:val="24"/>
          <w:rtl w:val="0"/>
        </w:rPr>
        <w:t xml:space="preserve">- Использование языка программирования C#, с использованием технологии TCP.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маркировке и упаковке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beforeAutospacing="0" w:line="360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находится в гитхаб-репозитории.</w:t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транспортированию и хранению</w:t>
      </w:r>
    </w:p>
    <w:p w:rsidR="00000000" w:rsidDel="00000000" w:rsidP="00000000" w:rsidRDefault="00000000" w:rsidRPr="00000000" w14:paraId="000000A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Условия транспортирования: безопасное перемещение программного изделия.</w:t>
      </w:r>
    </w:p>
    <w:p w:rsidR="00000000" w:rsidDel="00000000" w:rsidP="00000000" w:rsidRDefault="00000000" w:rsidRPr="00000000" w14:paraId="000000A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Места хранения: сухие помещения с нормальной температурой.</w:t>
      </w:r>
    </w:p>
    <w:p w:rsidR="00000000" w:rsidDel="00000000" w:rsidP="00000000" w:rsidRDefault="00000000" w:rsidRPr="00000000" w14:paraId="000000A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Условия хранения: защита от воздействия влаги, пыли и других внешних факторов.</w:t>
      </w:r>
    </w:p>
    <w:p w:rsidR="00000000" w:rsidDel="00000000" w:rsidP="00000000" w:rsidRDefault="00000000" w:rsidRPr="00000000" w14:paraId="000000A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Условия складирования: удобное размещение программного изделия для лёгкого доступа.</w:t>
      </w:r>
    </w:p>
    <w:p w:rsidR="00000000" w:rsidDel="00000000" w:rsidP="00000000" w:rsidRDefault="00000000" w:rsidRPr="00000000" w14:paraId="000000A7">
      <w:pPr>
        <w:spacing w:line="360" w:lineRule="auto"/>
        <w:ind w:firstLine="709"/>
        <w:jc w:val="both"/>
        <w:rPr>
          <w:color w:val="0000ff"/>
          <w:sz w:val="24"/>
          <w:szCs w:val="24"/>
        </w:rPr>
      </w:pPr>
      <w:bookmarkStart w:colFirst="0" w:colLast="0" w:name="_lnxbz9" w:id="9"/>
      <w:bookmarkEnd w:id="9"/>
      <w:r w:rsidDel="00000000" w:rsidR="00000000" w:rsidRPr="00000000">
        <w:rPr>
          <w:sz w:val="24"/>
          <w:szCs w:val="24"/>
          <w:rtl w:val="0"/>
        </w:rPr>
        <w:t xml:space="preserve">- Сроки хранения: в различных условиях для обеспечения долговечности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Специальные требования</w:t>
      </w:r>
    </w:p>
    <w:p w:rsidR="00000000" w:rsidDel="00000000" w:rsidP="00000000" w:rsidRDefault="00000000" w:rsidRPr="00000000" w14:paraId="000000A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Сопоставление идентификаторов файлов и их имён должно быть реализовано синхронно для обеспечения безопасности и доступности данных.</w:t>
      </w:r>
    </w:p>
    <w:p w:rsidR="00000000" w:rsidDel="00000000" w:rsidP="00000000" w:rsidRDefault="00000000" w:rsidRPr="00000000" w14:paraId="000000A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Серверная программа должна продолжать работу до получения команды завершения.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AD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программы "FileTransmitter" требуется следующий состав программной документации:</w:t>
      </w:r>
    </w:p>
    <w:p w:rsidR="00000000" w:rsidDel="00000000" w:rsidP="00000000" w:rsidRDefault="00000000" w:rsidRPr="00000000" w14:paraId="000000A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Техническое задание: Описание основных функций программы, архитектуры, требований к реализации и использованию.</w:t>
      </w:r>
    </w:p>
    <w:p w:rsidR="00000000" w:rsidDel="00000000" w:rsidP="00000000" w:rsidRDefault="00000000" w:rsidRPr="00000000" w14:paraId="000000B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Руководство пользователя: Инструкции по установке, запуску, настройке и использованию программы.</w:t>
      </w:r>
    </w:p>
    <w:p w:rsidR="00000000" w:rsidDel="00000000" w:rsidP="00000000" w:rsidRDefault="00000000" w:rsidRPr="00000000" w14:paraId="000000B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Руководство администратора: Информация по управлению и настройке программы с правами администратора.</w:t>
      </w:r>
    </w:p>
    <w:p w:rsidR="00000000" w:rsidDel="00000000" w:rsidP="00000000" w:rsidRDefault="00000000" w:rsidRPr="00000000" w14:paraId="000000B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Справочная документация: Описание синтаксиса команд, форматов файлов, ошибок и их решений.</w:t>
      </w:r>
    </w:p>
    <w:p w:rsidR="00000000" w:rsidDel="00000000" w:rsidP="00000000" w:rsidRDefault="00000000" w:rsidRPr="00000000" w14:paraId="000000B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Специальные требования к программной документации:</w:t>
      </w:r>
    </w:p>
    <w:p w:rsidR="00000000" w:rsidDel="00000000" w:rsidP="00000000" w:rsidRDefault="00000000" w:rsidRPr="00000000" w14:paraId="000000B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Документация должна быть доступной для всех пользователей и содержать понятные и ясные инструкции.</w:t>
      </w:r>
    </w:p>
    <w:p w:rsidR="00000000" w:rsidDel="00000000" w:rsidP="00000000" w:rsidRDefault="00000000" w:rsidRPr="00000000" w14:paraId="000000B7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Документация должна регулярно обновляться и соответствовать текущей версии программы.</w:t>
      </w:r>
    </w:p>
    <w:p w:rsidR="00000000" w:rsidDel="00000000" w:rsidP="00000000" w:rsidRDefault="00000000" w:rsidRPr="00000000" w14:paraId="000000B8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Должна быть предусмотрена документация для разработчиков с описанием структуры программы и возможности расширения.</w:t>
      </w:r>
    </w:p>
    <w:p w:rsidR="00000000" w:rsidDel="00000000" w:rsidP="00000000" w:rsidRDefault="00000000" w:rsidRPr="00000000" w14:paraId="000000B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Документация должна быть в электронном формате для удобства доступа и поиска информации.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z337y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ТЕХНИКО-ЭКОНОМИЧЕСКИЕ ПОКАЗАТЕЛИ</w:t>
      </w:r>
    </w:p>
    <w:p w:rsidR="00000000" w:rsidDel="00000000" w:rsidP="00000000" w:rsidRDefault="00000000" w:rsidRPr="00000000" w14:paraId="000000BD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Экономическая эффективность: Предполагается, что программа "FileTransmitter" значительно улучшит процессы передачи файлов между клиентом и сервером, сократив время и упростив процедуру обмена данными. Это приведет к увеличению производительности сотрудников, снижению временных затрат на передачу файлов и повышению общей эффективности работы.</w:t>
      </w:r>
    </w:p>
    <w:p w:rsidR="00000000" w:rsidDel="00000000" w:rsidP="00000000" w:rsidRDefault="00000000" w:rsidRPr="00000000" w14:paraId="000000B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Предполагаемая годовая потребность: Предполагается, что годовая потребность в использовании программы "FileTransmitter" будет расти вместе с увеличением числа пользователей, организаций и проектов, где требуется эффективная передача файлов. Программа может быть востребована как в сфере бизнеса, так и в повседневной жизни.</w:t>
      </w:r>
    </w:p>
    <w:p w:rsidR="00000000" w:rsidDel="00000000" w:rsidP="00000000" w:rsidRDefault="00000000" w:rsidRPr="00000000" w14:paraId="000000C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Экономические преимущества:</w:t>
      </w:r>
    </w:p>
    <w:p w:rsidR="00000000" w:rsidDel="00000000" w:rsidP="00000000" w:rsidRDefault="00000000" w:rsidRPr="00000000" w14:paraId="000000C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Снижение затрат на передачу файлов благодаря улучшенной скорости и эффективности.</w:t>
      </w:r>
    </w:p>
    <w:p w:rsidR="00000000" w:rsidDel="00000000" w:rsidP="00000000" w:rsidRDefault="00000000" w:rsidRPr="00000000" w14:paraId="000000C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Уменьшение риска потери данных и ошибок при обмене файлами.</w:t>
      </w:r>
    </w:p>
    <w:p w:rsidR="00000000" w:rsidDel="00000000" w:rsidP="00000000" w:rsidRDefault="00000000" w:rsidRPr="00000000" w14:paraId="000000C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Повышение уровня безопасности передачи конфиденциальной информации.</w:t>
      </w:r>
    </w:p>
    <w:p w:rsidR="00000000" w:rsidDel="00000000" w:rsidP="00000000" w:rsidRDefault="00000000" w:rsidRPr="00000000" w14:paraId="000000C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Сокращение времени, затрачиваемого на административные задачи связанные с обменом файлами.</w:t>
      </w:r>
    </w:p>
    <w:p w:rsidR="00000000" w:rsidDel="00000000" w:rsidP="00000000" w:rsidRDefault="00000000" w:rsidRPr="00000000" w14:paraId="000000C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Увеличение удовлетворенности пользователей за счет удобного интерфейса и оперативной обработки запросов.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3j2qqm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C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Стадия 1: Планирование и Анализ</w:t>
      </w:r>
    </w:p>
    <w:p w:rsidR="00000000" w:rsidDel="00000000" w:rsidP="00000000" w:rsidRDefault="00000000" w:rsidRPr="00000000" w14:paraId="000000C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Этап 1.1: Анализ требований и постановка задач</w:t>
      </w:r>
    </w:p>
    <w:p w:rsidR="00000000" w:rsidDel="00000000" w:rsidP="00000000" w:rsidRDefault="00000000" w:rsidRPr="00000000" w14:paraId="000000CC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Анализ и составление плана на основе технического задания.</w:t>
      </w:r>
    </w:p>
    <w:p w:rsidR="00000000" w:rsidDel="00000000" w:rsidP="00000000" w:rsidRDefault="00000000" w:rsidRPr="00000000" w14:paraId="000000CD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Стадия 2: Проектирование</w:t>
      </w:r>
    </w:p>
    <w:p w:rsidR="00000000" w:rsidDel="00000000" w:rsidP="00000000" w:rsidRDefault="00000000" w:rsidRPr="00000000" w14:paraId="000000C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Этап 2.1: Проектирование архитектуры программы</w:t>
      </w:r>
    </w:p>
    <w:p w:rsidR="00000000" w:rsidDel="00000000" w:rsidP="00000000" w:rsidRDefault="00000000" w:rsidRPr="00000000" w14:paraId="000000D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Разработка схемы клиент-серверной архитектуры и определение основных функциональных блоков.</w:t>
      </w:r>
    </w:p>
    <w:p w:rsidR="00000000" w:rsidDel="00000000" w:rsidP="00000000" w:rsidRDefault="00000000" w:rsidRPr="00000000" w14:paraId="000000D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Этап 2.2: Проектирование интерфейса пользователя</w:t>
      </w:r>
    </w:p>
    <w:p w:rsidR="00000000" w:rsidDel="00000000" w:rsidP="00000000" w:rsidRDefault="00000000" w:rsidRPr="00000000" w14:paraId="000000D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Создание форматов запросов к серверу и ответов от сервера.</w:t>
      </w:r>
    </w:p>
    <w:p w:rsidR="00000000" w:rsidDel="00000000" w:rsidP="00000000" w:rsidRDefault="00000000" w:rsidRPr="00000000" w14:paraId="000000D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Стадия 3: Разработка</w:t>
      </w:r>
    </w:p>
    <w:p w:rsidR="00000000" w:rsidDel="00000000" w:rsidP="00000000" w:rsidRDefault="00000000" w:rsidRPr="00000000" w14:paraId="000000D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Этап 3.1: Написание кода программы</w:t>
      </w:r>
    </w:p>
    <w:p w:rsidR="00000000" w:rsidDel="00000000" w:rsidP="00000000" w:rsidRDefault="00000000" w:rsidRPr="00000000" w14:paraId="000000D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Разработка функционала GET, DELETE, SAVE и других необходимых для программы операций.</w:t>
      </w:r>
    </w:p>
    <w:p w:rsidR="00000000" w:rsidDel="00000000" w:rsidP="00000000" w:rsidRDefault="00000000" w:rsidRPr="00000000" w14:paraId="000000D7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Этап 3.2: Тестирование и отладка</w:t>
      </w:r>
    </w:p>
    <w:p w:rsidR="00000000" w:rsidDel="00000000" w:rsidP="00000000" w:rsidRDefault="00000000" w:rsidRPr="00000000" w14:paraId="000000D8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Проведение тестирования функций программы на корректность работы и обработку ошибок.</w:t>
      </w:r>
    </w:p>
    <w:p w:rsidR="00000000" w:rsidDel="00000000" w:rsidP="00000000" w:rsidRDefault="00000000" w:rsidRPr="00000000" w14:paraId="000000D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Сроки:</w:t>
      </w:r>
    </w:p>
    <w:p w:rsidR="00000000" w:rsidDel="00000000" w:rsidP="00000000" w:rsidRDefault="00000000" w:rsidRPr="00000000" w14:paraId="000000D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недели.</w:t>
      </w:r>
    </w:p>
    <w:p w:rsidR="00000000" w:rsidDel="00000000" w:rsidP="00000000" w:rsidRDefault="00000000" w:rsidRPr="00000000" w14:paraId="000000DC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Исполнители:</w:t>
      </w:r>
    </w:p>
    <w:p w:rsidR="00000000" w:rsidDel="00000000" w:rsidP="00000000" w:rsidRDefault="00000000" w:rsidRPr="00000000" w14:paraId="000000DE">
      <w:pPr>
        <w:spacing w:line="360" w:lineRule="auto"/>
        <w:ind w:firstLine="709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разработчик.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E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Виды испытаний:</w:t>
      </w:r>
    </w:p>
    <w:p w:rsidR="00000000" w:rsidDel="00000000" w:rsidP="00000000" w:rsidRDefault="00000000" w:rsidRPr="00000000" w14:paraId="000000E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Функциональное тестирование:</w:t>
      </w:r>
    </w:p>
    <w:p w:rsidR="00000000" w:rsidDel="00000000" w:rsidP="00000000" w:rsidRDefault="00000000" w:rsidRPr="00000000" w14:paraId="000000E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Проверка основных функций программы GET, DELETE, PUT.</w:t>
      </w:r>
    </w:p>
    <w:p w:rsidR="00000000" w:rsidDel="00000000" w:rsidP="00000000" w:rsidRDefault="00000000" w:rsidRPr="00000000" w14:paraId="000000E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Проверка обработки различных типов файлов.</w:t>
      </w:r>
    </w:p>
    <w:p w:rsidR="00000000" w:rsidDel="00000000" w:rsidP="00000000" w:rsidRDefault="00000000" w:rsidRPr="00000000" w14:paraId="000000E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Проверка корректного взаимодействия клиента и сервера.</w:t>
      </w:r>
    </w:p>
    <w:p w:rsidR="00000000" w:rsidDel="00000000" w:rsidP="00000000" w:rsidRDefault="00000000" w:rsidRPr="00000000" w14:paraId="000000E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7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Тестирование производительности:</w:t>
      </w:r>
    </w:p>
    <w:p w:rsidR="00000000" w:rsidDel="00000000" w:rsidP="00000000" w:rsidRDefault="00000000" w:rsidRPr="00000000" w14:paraId="000000E8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Оценка скорости передачи файлов различных размеров.</w:t>
      </w:r>
    </w:p>
    <w:p w:rsidR="00000000" w:rsidDel="00000000" w:rsidP="00000000" w:rsidRDefault="00000000" w:rsidRPr="00000000" w14:paraId="000000E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Оценка времени ответа сервера на запросы клиента.</w:t>
      </w:r>
    </w:p>
    <w:p w:rsidR="00000000" w:rsidDel="00000000" w:rsidP="00000000" w:rsidRDefault="00000000" w:rsidRPr="00000000" w14:paraId="000000E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Тестирование безопасности:</w:t>
      </w:r>
    </w:p>
    <w:p w:rsidR="00000000" w:rsidDel="00000000" w:rsidP="00000000" w:rsidRDefault="00000000" w:rsidRPr="00000000" w14:paraId="000000EC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Проверка защищенности передаваемых данных.</w:t>
      </w:r>
    </w:p>
    <w:p w:rsidR="00000000" w:rsidDel="00000000" w:rsidP="00000000" w:rsidRDefault="00000000" w:rsidRPr="00000000" w14:paraId="000000ED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Проверка отсутствия уязвимостей при обмене файлами.</w:t>
      </w:r>
    </w:p>
    <w:p w:rsidR="00000000" w:rsidDel="00000000" w:rsidP="00000000" w:rsidRDefault="00000000" w:rsidRPr="00000000" w14:paraId="000000E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Общие требования к приемке работы:</w:t>
      </w:r>
    </w:p>
    <w:p w:rsidR="00000000" w:rsidDel="00000000" w:rsidP="00000000" w:rsidRDefault="00000000" w:rsidRPr="00000000" w14:paraId="000000F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Все функции программы должны работать стабильно и без ошибок.</w:t>
      </w:r>
    </w:p>
    <w:p w:rsidR="00000000" w:rsidDel="00000000" w:rsidP="00000000" w:rsidRDefault="00000000" w:rsidRPr="00000000" w14:paraId="000000F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Программа должна соответствовать требованиям технического задания.</w:t>
      </w:r>
    </w:p>
    <w:p w:rsidR="00000000" w:rsidDel="00000000" w:rsidP="00000000" w:rsidRDefault="00000000" w:rsidRPr="00000000" w14:paraId="000000F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Интерфейс пользователя должен быть интуитивно понятным и удобным.</w:t>
      </w:r>
    </w:p>
    <w:p w:rsidR="00000000" w:rsidDel="00000000" w:rsidP="00000000" w:rsidRDefault="00000000" w:rsidRPr="00000000" w14:paraId="000000F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Программа должна быть документирована, включая руководства пользователя и администратора.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4i7ojh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ПРИЛОЖЕНИЯ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СОСТАВИЛИ</w:t>
      </w:r>
    </w:p>
    <w:tbl>
      <w:tblPr>
        <w:tblStyle w:val="Table3"/>
        <w:tblW w:w="9589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91"/>
        <w:gridCol w:w="2275"/>
        <w:gridCol w:w="2276"/>
        <w:gridCol w:w="1073"/>
        <w:gridCol w:w="1074"/>
        <w:tblGridChange w:id="0">
          <w:tblGrid>
            <w:gridCol w:w="2891"/>
            <w:gridCol w:w="2275"/>
            <w:gridCol w:w="2276"/>
            <w:gridCol w:w="1073"/>
            <w:gridCol w:w="1074"/>
          </w:tblGrid>
        </w:tblGridChange>
      </w:tblGrid>
      <w:tr>
        <w:trPr>
          <w:cantSplit w:val="1"/>
          <w:trHeight w:val="253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организации, предприятия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7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Должность исполнителя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Фамилия, имя, отчество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СОГЛАСОВАНО</w:t>
      </w:r>
    </w:p>
    <w:tbl>
      <w:tblPr>
        <w:tblStyle w:val="Table4"/>
        <w:tblW w:w="956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67"/>
        <w:gridCol w:w="2275"/>
        <w:gridCol w:w="2276"/>
        <w:gridCol w:w="1073"/>
        <w:gridCol w:w="1074"/>
        <w:tblGridChange w:id="0">
          <w:tblGrid>
            <w:gridCol w:w="2867"/>
            <w:gridCol w:w="2275"/>
            <w:gridCol w:w="2276"/>
            <w:gridCol w:w="1073"/>
            <w:gridCol w:w="1074"/>
          </w:tblGrid>
        </w:tblGridChange>
      </w:tblGrid>
      <w:tr>
        <w:trPr>
          <w:cantSplit w:val="1"/>
          <w:trHeight w:val="253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7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организации, предприятия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7" w:right="-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Должность исполнителя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Фамилия, имя, отчество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6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0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6838" w:w="11906" w:orient="portrait"/>
      <w:pgMar w:bottom="1559" w:top="1385" w:left="1531" w:right="709" w:header="540" w:footer="20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10414000</wp:posOffset>
              </wp:positionV>
              <wp:extent cx="661035" cy="16637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20245" y="3701578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Формат А4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10414000</wp:posOffset>
              </wp:positionV>
              <wp:extent cx="661035" cy="16637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035" cy="1663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7"/>
      <w:tblW w:w="568.0" w:type="dxa"/>
      <w:jc w:val="left"/>
      <w:tblInd w:w="-10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000"/>
    </w:tblPr>
    <w:tblGrid>
      <w:gridCol w:w="284"/>
      <w:gridCol w:w="284"/>
      <w:tblGridChange w:id="0">
        <w:tblGrid>
          <w:gridCol w:w="284"/>
          <w:gridCol w:w="284"/>
        </w:tblGrid>
      </w:tblGridChange>
    </w:tblGrid>
    <w:tr>
      <w:trPr>
        <w:cantSplit w:val="1"/>
        <w:trHeight w:val="1701" w:hRule="atLeast"/>
        <w:tblHeader w:val="0"/>
      </w:trP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Подпись и дата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701" w:hRule="atLeast"/>
        <w:tblHeader w:val="0"/>
      </w:trP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Инв. № дубл.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701" w:hRule="atLeast"/>
        <w:tblHeader w:val="0"/>
      </w:trP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Взам. инв. №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701" w:hRule="atLeast"/>
        <w:tblHeader w:val="0"/>
      </w:trP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Подпись и дата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701" w:hRule="atLeast"/>
        <w:tblHeader w:val="0"/>
      </w:trP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Инв. № подл.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241300</wp:posOffset>
              </wp:positionV>
              <wp:extent cx="6630035" cy="1014222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040508" y="0"/>
                        <a:ext cx="6610985" cy="7560000"/>
                      </a:xfrm>
                      <a:prstGeom prst="rect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241300</wp:posOffset>
              </wp:positionV>
              <wp:extent cx="6630035" cy="1014222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0035" cy="101422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266700</wp:posOffset>
              </wp:positionV>
              <wp:extent cx="1351280" cy="16637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675123" y="3701578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Форма 2 ГОСТ 2.104-68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266700</wp:posOffset>
              </wp:positionV>
              <wp:extent cx="1351280" cy="16637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1280" cy="1663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10515600</wp:posOffset>
              </wp:positionV>
              <wp:extent cx="661035" cy="16637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20245" y="3701578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Формат А4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10515600</wp:posOffset>
              </wp:positionV>
              <wp:extent cx="661035" cy="16637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035" cy="1663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8"/>
      <w:tblW w:w="10399.999999999998" w:type="dxa"/>
      <w:jc w:val="left"/>
      <w:tblInd w:w="26.999999999999993" w:type="dxa"/>
      <w:tblLayout w:type="fixed"/>
      <w:tblLook w:val="0000"/>
    </w:tblPr>
    <w:tblGrid>
      <w:gridCol w:w="403"/>
      <w:gridCol w:w="567"/>
      <w:gridCol w:w="1282"/>
      <w:gridCol w:w="837"/>
      <w:gridCol w:w="557"/>
      <w:gridCol w:w="794"/>
      <w:gridCol w:w="2948"/>
      <w:gridCol w:w="165"/>
      <w:gridCol w:w="283"/>
      <w:gridCol w:w="284"/>
      <w:gridCol w:w="284"/>
      <w:gridCol w:w="964"/>
      <w:gridCol w:w="1020"/>
      <w:gridCol w:w="12"/>
      <w:tblGridChange w:id="0">
        <w:tblGrid>
          <w:gridCol w:w="403"/>
          <w:gridCol w:w="567"/>
          <w:gridCol w:w="1282"/>
          <w:gridCol w:w="837"/>
          <w:gridCol w:w="557"/>
          <w:gridCol w:w="794"/>
          <w:gridCol w:w="2948"/>
          <w:gridCol w:w="165"/>
          <w:gridCol w:w="283"/>
          <w:gridCol w:w="284"/>
          <w:gridCol w:w="284"/>
          <w:gridCol w:w="964"/>
          <w:gridCol w:w="1020"/>
          <w:gridCol w:w="12"/>
        </w:tblGrid>
      </w:tblGridChange>
    </w:tblGrid>
    <w:tr>
      <w:trPr>
        <w:cantSplit w:val="1"/>
        <w:trHeight w:val="800" w:hRule="atLeast"/>
        <w:tblHeader w:val="0"/>
      </w:trPr>
      <w:tc>
        <w:tcPr>
          <w:gridSpan w:val="5"/>
          <w:vMerge w:val="restart"/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7"/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460" w:hRule="atLeast"/>
        <w:tblHeader w:val="0"/>
      </w:trPr>
      <w:tc>
        <w:tcPr>
          <w:gridSpan w:val="5"/>
          <w:vMerge w:val="continue"/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9"/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84" w:hRule="atLeast"/>
        <w:tblHeader w:val="0"/>
      </w:trPr>
      <w:tc>
        <w:tcPr>
          <w:tcBorders>
            <w:top w:color="000000" w:space="0" w:sz="12" w:val="single"/>
            <w:left w:color="000000" w:space="0" w:sz="6" w:val="single"/>
            <w:bottom w:color="000000" w:space="0" w:sz="12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0" w:val="nil"/>
            <w:bottom w:color="000000" w:space="0" w:sz="12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0" w:val="nil"/>
            <w:bottom w:color="000000" w:space="0" w:sz="12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9"/>
          <w:vMerge w:val="restart"/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84" w:hRule="atLeast"/>
        <w:tblHeader w:val="0"/>
      </w:trPr>
      <w:tc>
        <w:tcPr>
          <w:tcBorders>
            <w:top w:color="000000" w:space="0" w:sz="0" w:val="nil"/>
            <w:left w:color="000000" w:space="0" w:sz="6" w:val="single"/>
            <w:bottom w:color="000000" w:space="0" w:sz="6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12" w:val="single"/>
            <w:bottom w:color="000000" w:space="0" w:sz="6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12" w:val="single"/>
            <w:bottom w:color="000000" w:space="0" w:sz="6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9"/>
          <w:vMerge w:val="continue"/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9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84" w:hRule="atLeast"/>
        <w:tblHeader w:val="0"/>
      </w:trPr>
      <w:tc>
        <w:tcPr>
          <w:tcBorders>
            <w:top w:color="000000" w:space="0" w:sz="12" w:val="single"/>
            <w:left w:color="000000" w:space="0" w:sz="6" w:val="single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Изм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Лист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№ документа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Подпись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Дата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9"/>
          <w:vMerge w:val="continue"/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84" w:hRule="atLeast"/>
        <w:tblHeader w:val="0"/>
      </w:trPr>
      <w:tc>
        <w:tcPr>
          <w:gridSpan w:val="2"/>
          <w:tcBorders>
            <w:top w:color="000000" w:space="0" w:sz="12" w:val="single"/>
            <w:left w:color="000000" w:space="0" w:sz="6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Разработ.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restart"/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Название документа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top"/>
        </w:tcPr>
        <w:p w:rsidR="00000000" w:rsidDel="00000000" w:rsidP="00000000" w:rsidRDefault="00000000" w:rsidRPr="00000000" w14:paraId="000001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Литера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top"/>
        </w:tcPr>
        <w:p w:rsidR="00000000" w:rsidDel="00000000" w:rsidP="00000000" w:rsidRDefault="00000000" w:rsidRPr="00000000" w14:paraId="000001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Лист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Листов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84" w:hRule="atLeast"/>
        <w:tblHeader w:val="0"/>
      </w:trPr>
      <w:tc>
        <w:tcPr>
          <w:gridSpan w:val="2"/>
          <w:tcBorders>
            <w:top w:color="000000" w:space="0" w:sz="8" w:val="single"/>
            <w:left w:color="000000" w:space="0" w:sz="6" w:val="single"/>
            <w:bottom w:color="000000" w:space="0" w:sz="6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Проверил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0" w:val="nil"/>
            <w:bottom w:color="000000" w:space="0" w:sz="6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12" w:val="single"/>
            <w:bottom w:color="000000" w:space="0" w:sz="6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0" w:val="nil"/>
            <w:bottom w:color="000000" w:space="0" w:sz="6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top"/>
        </w:tcPr>
        <w:p w:rsidR="00000000" w:rsidDel="00000000" w:rsidP="00000000" w:rsidRDefault="00000000" w:rsidRPr="00000000" w14:paraId="000001C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top"/>
        </w:tcPr>
        <w:p w:rsidR="00000000" w:rsidDel="00000000" w:rsidP="00000000" w:rsidRDefault="00000000" w:rsidRPr="00000000" w14:paraId="000001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top"/>
        </w:tcPr>
        <w:p w:rsidR="00000000" w:rsidDel="00000000" w:rsidP="00000000" w:rsidRDefault="00000000" w:rsidRPr="00000000" w14:paraId="000001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top"/>
        </w:tcPr>
        <w:p w:rsidR="00000000" w:rsidDel="00000000" w:rsidP="00000000" w:rsidRDefault="00000000" w:rsidRPr="00000000" w14:paraId="000001C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12" w:val="single"/>
            <w:left w:color="000000" w:space="0" w:sz="0" w:val="nil"/>
            <w:bottom w:color="000000" w:space="0" w:sz="12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84" w:hRule="atLeast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Т.контр.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C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C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6"/>
          <w:vMerge w:val="restart"/>
          <w:tcBorders>
            <w:top w:color="000000" w:space="0" w:sz="0" w:val="nil"/>
            <w:left w:color="000000" w:space="0" w:sz="12" w:val="single"/>
            <w:bottom w:color="000000" w:space="0" w:sz="0" w:val="nil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84" w:hRule="atLeast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Н.контр.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D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D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D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D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6"/>
          <w:vMerge w:val="continue"/>
          <w:tcBorders>
            <w:top w:color="000000" w:space="0" w:sz="0" w:val="nil"/>
            <w:left w:color="000000" w:space="0" w:sz="12" w:val="single"/>
            <w:bottom w:color="000000" w:space="0" w:sz="0" w:val="nil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E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84" w:hRule="atLeast"/>
        <w:tblHeader w:val="0"/>
      </w:trPr>
      <w:tc>
        <w:tcPr>
          <w:gridSpan w:val="2"/>
          <w:tcBorders>
            <w:top w:color="000000" w:space="0" w:sz="8" w:val="single"/>
            <w:left w:color="000000" w:space="0" w:sz="6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E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Утвердил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E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E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E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both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E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6"/>
          <w:vMerge w:val="continue"/>
          <w:tcBorders>
            <w:top w:color="000000" w:space="0" w:sz="0" w:val="nil"/>
            <w:left w:color="000000" w:space="0" w:sz="12" w:val="single"/>
            <w:bottom w:color="000000" w:space="0" w:sz="0" w:val="nil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1E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398.999999999998" w:type="dxa"/>
      <w:jc w:val="left"/>
      <w:tblInd w:w="31.999999999999993" w:type="dxa"/>
      <w:tblLayout w:type="fixed"/>
      <w:tblLook w:val="0000"/>
    </w:tblPr>
    <w:tblGrid>
      <w:gridCol w:w="403"/>
      <w:gridCol w:w="567"/>
      <w:gridCol w:w="1282"/>
      <w:gridCol w:w="837"/>
      <w:gridCol w:w="557"/>
      <w:gridCol w:w="6078"/>
      <w:gridCol w:w="675"/>
      <w:tblGridChange w:id="0">
        <w:tblGrid>
          <w:gridCol w:w="403"/>
          <w:gridCol w:w="567"/>
          <w:gridCol w:w="1282"/>
          <w:gridCol w:w="837"/>
          <w:gridCol w:w="557"/>
          <w:gridCol w:w="6078"/>
          <w:gridCol w:w="675"/>
        </w:tblGrid>
      </w:tblGridChange>
    </w:tblGrid>
    <w:tr>
      <w:trPr>
        <w:cantSplit w:val="1"/>
        <w:trHeight w:val="313" w:hRule="atLeast"/>
        <w:tblHeader w:val="0"/>
      </w:trPr>
      <w:tc>
        <w:tcPr>
          <w:tcBorders>
            <w:top w:color="000000" w:space="0" w:sz="12" w:val="single"/>
            <w:left w:color="000000" w:space="0" w:sz="4" w:val="single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F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6" w:val="single"/>
            <w:right w:color="000000" w:space="0" w:sz="12" w:val="single"/>
          </w:tcBorders>
          <w:vAlign w:val="top"/>
        </w:tcPr>
        <w:p w:rsidR="00000000" w:rsidDel="00000000" w:rsidP="00000000" w:rsidRDefault="00000000" w:rsidRPr="00000000" w14:paraId="000001F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6" w:val="single"/>
            <w:right w:color="000000" w:space="0" w:sz="12" w:val="single"/>
          </w:tcBorders>
          <w:vAlign w:val="top"/>
        </w:tcPr>
        <w:p w:rsidR="00000000" w:rsidDel="00000000" w:rsidP="00000000" w:rsidRDefault="00000000" w:rsidRPr="00000000" w14:paraId="000001F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F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F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F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Лист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84" w:hRule="atLeast"/>
        <w:tblHeader w:val="0"/>
      </w:trPr>
      <w:tc>
        <w:tcPr>
          <w:tcBorders>
            <w:top w:color="000000" w:space="0" w:sz="6" w:val="single"/>
            <w:left w:color="000000" w:space="0" w:sz="4" w:val="single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F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top"/>
        </w:tcPr>
        <w:p w:rsidR="00000000" w:rsidDel="00000000" w:rsidP="00000000" w:rsidRDefault="00000000" w:rsidRPr="00000000" w14:paraId="000001F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0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top"/>
        </w:tcPr>
        <w:p w:rsidR="00000000" w:rsidDel="00000000" w:rsidP="00000000" w:rsidRDefault="00000000" w:rsidRPr="00000000" w14:paraId="0000020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20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428" w:hRule="atLeast"/>
        <w:tblHeader w:val="0"/>
      </w:trPr>
      <w:tc>
        <w:tcPr>
          <w:tcBorders>
            <w:top w:color="000000" w:space="0" w:sz="12" w:val="single"/>
            <w:left w:color="000000" w:space="0" w:sz="4" w:val="single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Изм.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2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Лист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№ документа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2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Подпись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Дата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12" w:val="single"/>
            <w:bottom w:color="000000" w:space="0" w:sz="0" w:val="nil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2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10515600</wp:posOffset>
              </wp:positionV>
              <wp:extent cx="661035" cy="1663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20245" y="3701578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Формат А4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10515600</wp:posOffset>
              </wp:positionV>
              <wp:extent cx="661035" cy="16637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035" cy="1663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-330199</wp:posOffset>
              </wp:positionH>
              <wp:positionV relativeFrom="paragraph">
                <wp:posOffset>254000</wp:posOffset>
              </wp:positionV>
              <wp:extent cx="1351280" cy="16637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675123" y="3701578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Форма 2а ГОСТ 2.104-68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-330199</wp:posOffset>
              </wp:positionH>
              <wp:positionV relativeFrom="paragraph">
                <wp:posOffset>254000</wp:posOffset>
              </wp:positionV>
              <wp:extent cx="1351280" cy="16637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1280" cy="1663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10"/>
      <w:tblW w:w="568.0" w:type="dxa"/>
      <w:jc w:val="left"/>
      <w:tblInd w:w="-10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000"/>
    </w:tblPr>
    <w:tblGrid>
      <w:gridCol w:w="284"/>
      <w:gridCol w:w="284"/>
      <w:tblGridChange w:id="0">
        <w:tblGrid>
          <w:gridCol w:w="284"/>
          <w:gridCol w:w="284"/>
        </w:tblGrid>
      </w:tblGridChange>
    </w:tblGrid>
    <w:tr>
      <w:trPr>
        <w:cantSplit w:val="1"/>
        <w:trHeight w:val="170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Подпись и дата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2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70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Инв. № дубл.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2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70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Взам. инв. №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2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70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Подпись и дата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2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70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Инв. № подл.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2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254000</wp:posOffset>
              </wp:positionV>
              <wp:extent cx="6630035" cy="1014222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040508" y="0"/>
                        <a:ext cx="6610985" cy="7560000"/>
                      </a:xfrm>
                      <a:prstGeom prst="rect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254000</wp:posOffset>
              </wp:positionV>
              <wp:extent cx="6630035" cy="1014222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0035" cy="101422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568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000"/>
    </w:tblPr>
    <w:tblGrid>
      <w:gridCol w:w="284"/>
      <w:gridCol w:w="284"/>
      <w:tblGridChange w:id="0">
        <w:tblGrid>
          <w:gridCol w:w="284"/>
          <w:gridCol w:w="284"/>
        </w:tblGrid>
      </w:tblGridChange>
    </w:tblGrid>
    <w:tr>
      <w:trPr>
        <w:cantSplit w:val="1"/>
        <w:trHeight w:val="3340" w:hRule="atLeast"/>
        <w:tblHeader w:val="0"/>
      </w:trP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Первое применение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340" w:hRule="atLeast"/>
        <w:tblHeader w:val="0"/>
      </w:trP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Справ.№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568.0" w:type="dxa"/>
      <w:jc w:val="left"/>
      <w:tblInd w:w="-10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000"/>
    </w:tblPr>
    <w:tblGrid>
      <w:gridCol w:w="284"/>
      <w:gridCol w:w="284"/>
      <w:tblGridChange w:id="0">
        <w:tblGrid>
          <w:gridCol w:w="284"/>
          <w:gridCol w:w="284"/>
        </w:tblGrid>
      </w:tblGridChange>
    </w:tblGrid>
    <w:tr>
      <w:trPr>
        <w:cantSplit w:val="1"/>
        <w:trHeight w:val="1701" w:hRule="atLeast"/>
        <w:tblHeader w:val="0"/>
      </w:trP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Подпись и дата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701" w:hRule="atLeast"/>
        <w:tblHeader w:val="0"/>
      </w:trP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Инв. № дубл.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701" w:hRule="atLeast"/>
        <w:tblHeader w:val="0"/>
      </w:trP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Взам. инв. №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701" w:hRule="atLeast"/>
        <w:tblHeader w:val="0"/>
      </w:trP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Подпись и дата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701" w:hRule="atLeast"/>
        <w:tblHeader w:val="0"/>
      </w:trP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Инв. № подл.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1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13" w:right="113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393700</wp:posOffset>
              </wp:positionV>
              <wp:extent cx="6630035" cy="1014222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040508" y="0"/>
                        <a:ext cx="6610985" cy="7560000"/>
                      </a:xfrm>
                      <a:prstGeom prst="rect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393700</wp:posOffset>
              </wp:positionV>
              <wp:extent cx="6630035" cy="1014222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0035" cy="101422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Система передачи файлов между клиентом и сервером.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Техническое задание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center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72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72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2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footer" Target="footer2.xml"/><Relationship Id="rId13" Type="http://schemas.openxmlformats.org/officeDocument/2006/relationships/footer" Target="footer5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