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Email 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Ryan Scott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Grand Canyon University</w:t>
        <w:br w:type="textWrapping"/>
        <w:t xml:space="preserve">ITT-306 Information Security II 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Prof. Christine Bakke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sent this email message?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shadsluiter@gmail.com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received it?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Shad.Sluiter@gcu.edu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time elapsed between the moment the sender pushed the “send” button, and when it was delivered to the recipient?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Sent: </w:t>
        <w:tab/>
        <w:tab/>
      </w:r>
      <w:r w:rsidDel="00000000" w:rsidR="00000000" w:rsidRPr="00000000">
        <w:rPr>
          <w:rtl w:val="0"/>
        </w:rPr>
        <w:t xml:space="preserve">Wed, 8 Jul 2020 11:04:50 -0700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Received: </w:t>
        <w:tab/>
        <w:t xml:space="preserve">Wed, 8 Jul 2020 11:05:04 -0700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Total:</w:t>
        <w:tab/>
        <w:tab/>
        <w:t xml:space="preserve">~ 15 seconds total elapsed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MIME version is this email? What versions of MIME encoding exist?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email is MIME version 1.0, which is the most widely used version of MIME.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versions of MIME include MIME versions 1.1, 1.2, and 1.3.</w:t>
        <w:br w:type="textWrapping"/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what percentage of this email text (in number of characters) is actually the body message?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~1%</w:t>
        <w:br w:type="textWrapping"/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 ARC-Seal, ARC-Message-Signature, and ARC-Authentication-Results?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 stands for Authentication-Results Chain, which is a method of authenticating emails that pass through intermediaries such as mailing lists.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ARC-Seal and ARC-Message-Signature are cryptographic headers that help validate the authenticity of an email as it passes through intermediaries.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ARC-Authentication-Results header provides information about the authentication results of the email.</w:t>
        <w:br w:type="textWrapping"/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is ARC related to rsa-sha256?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signatures created by ARC are cryptographically signed using RSA-SHA256, which is used to verify the email's authenticity as they pass through intermediaries.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TEMPLATE TITLE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EMAIL SPAM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adsluiter@gmail.com" TargetMode="External"/><Relationship Id="rId8" Type="http://schemas.openxmlformats.org/officeDocument/2006/relationships/hyperlink" Target="mailto:Shad.Sluiter@g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MSNbDYydW8TEt+i6E2H0SWTUGQ==">AMUW2mVyTcHPmNSeY8yp3nOxA0CMle0dmJx4tLqjKNxFA3KMQ5TWewBqhS97SAzd7W9elRAw2KDE9TjxcfzL/1tfpXThmdOn0SUMWWpvSVbhbFUf6t9pvedmGGkg0hzltoJ0fCkslo4XS7a5XjECYBGqMAHhZ1SfMVHm/a8mBZoa1lReDXP0xts=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