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E4F4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 Canyon University</w:t>
      </w:r>
    </w:p>
    <w:p w14:paraId="4E0C47FF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32D5EE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45F290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7755C1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21A5FB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951FF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2: Monitor and Semaphore</w:t>
      </w:r>
    </w:p>
    <w:p w14:paraId="46FB65E0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Evan Lee and Ryan Scott</w:t>
      </w:r>
    </w:p>
    <w:p w14:paraId="35800BBB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4ED81C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C54F1D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8D410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6C636B" w14:textId="77777777" w:rsidR="00FA0709" w:rsidRDefault="00FA070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EF894" w14:textId="77777777" w:rsidR="00FA0709" w:rsidRDefault="00FA070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33795" w14:textId="77777777" w:rsidR="00FA0709" w:rsidRDefault="00FA070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782599" w14:textId="77777777" w:rsidR="00FA0709" w:rsidRDefault="00FA070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472996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133283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CST-315: Operating Systems Lecture and Lab</w:t>
      </w:r>
    </w:p>
    <w:p w14:paraId="1985AF52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Ricardo Citro</w:t>
      </w:r>
    </w:p>
    <w:p w14:paraId="38A3AD90" w14:textId="77777777" w:rsidR="00FA0709" w:rsidRDefault="00B00C5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February 13, 2022</w:t>
      </w:r>
      <w:r>
        <w:br w:type="page"/>
      </w:r>
    </w:p>
    <w:p w14:paraId="7A463FCE" w14:textId="77777777" w:rsidR="00FA0709" w:rsidRDefault="00B00C5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Intro:</w:t>
      </w:r>
    </w:p>
    <w:p w14:paraId="740AC183" w14:textId="77777777" w:rsidR="00FA0709" w:rsidRDefault="00B00C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assignment we implement a monitor and a semaphore in two different C++ programs that solve the producer and consumer problem. The producer and consumer problem contains a producer which will need to create something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buffer is not ful</w:t>
      </w:r>
      <w:r>
        <w:rPr>
          <w:rFonts w:ascii="Times New Roman" w:eastAsia="Times New Roman" w:hAnsi="Times New Roman" w:cs="Times New Roman"/>
          <w:sz w:val="24"/>
          <w:szCs w:val="24"/>
        </w:rPr>
        <w:t>l, while the consumer must consume what is created as long as the buffer is not empty. A monitor uses a class structure where there are private variables and functions the monitor can use to successfully solve the problem. There are multiple types of semap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hores, but the main two are binary semaphores and counting semaphores. </w:t>
      </w:r>
    </w:p>
    <w:p w14:paraId="5BAEAC35" w14:textId="77777777" w:rsidR="00FA0709" w:rsidRDefault="00FA070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7116391" w14:textId="77777777" w:rsidR="00FA0709" w:rsidRDefault="00B00C5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Monitor Code and Output:</w:t>
      </w:r>
    </w:p>
    <w:p w14:paraId="5125843F" w14:textId="77777777" w:rsidR="00FA0709" w:rsidRDefault="00FA070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74F452C" w14:textId="77777777" w:rsidR="00FA0709" w:rsidRDefault="00B00C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51F8380" wp14:editId="45048D0E">
            <wp:simplePos x="0" y="0"/>
            <wp:positionH relativeFrom="column">
              <wp:posOffset>2638425</wp:posOffset>
            </wp:positionH>
            <wp:positionV relativeFrom="paragraph">
              <wp:posOffset>164399</wp:posOffset>
            </wp:positionV>
            <wp:extent cx="3578159" cy="5081588"/>
            <wp:effectExtent l="0" t="0" r="0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159" cy="5081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5AA43DD5" wp14:editId="69E4F5DC">
            <wp:simplePos x="0" y="0"/>
            <wp:positionH relativeFrom="column">
              <wp:posOffset>-352424</wp:posOffset>
            </wp:positionH>
            <wp:positionV relativeFrom="paragraph">
              <wp:posOffset>314325</wp:posOffset>
            </wp:positionV>
            <wp:extent cx="2864737" cy="2864737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4737" cy="2864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1D6C1F" w14:textId="77777777" w:rsidR="00FA0709" w:rsidRDefault="00B00C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2EC9B183" w14:textId="77777777" w:rsidR="00FA0709" w:rsidRDefault="00B00C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AABB6AD" w14:textId="77777777" w:rsidR="00FA0709" w:rsidRDefault="00B00C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FB8DED4" wp14:editId="42491FB1">
            <wp:extent cx="4129088" cy="4902638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490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519761" wp14:editId="7729220D">
            <wp:extent cx="1014413" cy="327197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3271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BB448" w14:textId="77777777" w:rsidR="00FA0709" w:rsidRDefault="00B00C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Output</w:t>
      </w:r>
    </w:p>
    <w:p w14:paraId="22901928" w14:textId="77777777" w:rsidR="00FA0709" w:rsidRDefault="00FA070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A5EA725" w14:textId="77777777" w:rsidR="00B00C52" w:rsidRDefault="00B00C5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3501A" w14:textId="77777777" w:rsidR="00B00C52" w:rsidRDefault="00B00C5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AAEAB" w14:textId="77777777" w:rsidR="00B00C52" w:rsidRDefault="00B00C5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79815" w14:textId="77777777" w:rsidR="00B00C52" w:rsidRDefault="00B00C5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8DAE4" w14:textId="77777777" w:rsidR="00B00C52" w:rsidRDefault="00B00C5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8F3BE" w14:textId="77777777" w:rsidR="00B00C52" w:rsidRDefault="00B00C5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7A5E2" w14:textId="77777777" w:rsidR="00B00C52" w:rsidRDefault="00B00C5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FD00C" w14:textId="0CA3A402" w:rsidR="00FA0709" w:rsidRPr="00B00C52" w:rsidRDefault="00B00C5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Semaphore Code and Output:</w:t>
      </w:r>
    </w:p>
    <w:p w14:paraId="07AD5A05" w14:textId="7B4F983F" w:rsidR="00FA0709" w:rsidRDefault="00B00C52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B79E629" wp14:editId="054A881B">
            <wp:simplePos x="0" y="0"/>
            <wp:positionH relativeFrom="column">
              <wp:posOffset>-304800</wp:posOffset>
            </wp:positionH>
            <wp:positionV relativeFrom="paragraph">
              <wp:posOffset>249555</wp:posOffset>
            </wp:positionV>
            <wp:extent cx="3057525" cy="2896870"/>
            <wp:effectExtent l="0" t="0" r="9525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9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00C474F" wp14:editId="592A205D">
            <wp:simplePos x="0" y="0"/>
            <wp:positionH relativeFrom="column">
              <wp:posOffset>-180974</wp:posOffset>
            </wp:positionH>
            <wp:positionV relativeFrom="paragraph">
              <wp:posOffset>3895725</wp:posOffset>
            </wp:positionV>
            <wp:extent cx="2951841" cy="4473494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1841" cy="4473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631662" w14:textId="01BAEE2B" w:rsidR="00FA0709" w:rsidRDefault="00B00C52"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7A6446B6" wp14:editId="17354DE2">
            <wp:simplePos x="0" y="0"/>
            <wp:positionH relativeFrom="column">
              <wp:posOffset>3362325</wp:posOffset>
            </wp:positionH>
            <wp:positionV relativeFrom="paragraph">
              <wp:posOffset>53340</wp:posOffset>
            </wp:positionV>
            <wp:extent cx="2698750" cy="4135755"/>
            <wp:effectExtent l="0" t="0" r="635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4135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4E6D7530" wp14:editId="5835A274">
            <wp:simplePos x="0" y="0"/>
            <wp:positionH relativeFrom="column">
              <wp:posOffset>4281488</wp:posOffset>
            </wp:positionH>
            <wp:positionV relativeFrom="paragraph">
              <wp:posOffset>4892087</wp:posOffset>
            </wp:positionV>
            <wp:extent cx="1414463" cy="3296516"/>
            <wp:effectExtent l="0" t="0" r="0" b="0"/>
            <wp:wrapSquare wrapText="bothSides" distT="114300" distB="11430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3296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5E79A8" w14:textId="77777777" w:rsidR="00FA0709" w:rsidRDefault="00B00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076DE386" w14:textId="77777777" w:rsidR="00FA0709" w:rsidRDefault="00FA07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E35B8" w14:textId="77777777" w:rsidR="00FA0709" w:rsidRDefault="00B00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instances of the semaphore and the monitor were successful in creating a working solution to the producer and consumer problem. The source code has been attached in the zipped folder along with a README file with instructions on how to download and ex</w:t>
      </w:r>
      <w:r>
        <w:rPr>
          <w:rFonts w:ascii="Times New Roman" w:eastAsia="Times New Roman" w:hAnsi="Times New Roman" w:cs="Times New Roman"/>
          <w:sz w:val="24"/>
          <w:szCs w:val="24"/>
        </w:rPr>
        <w:t>ecute the monitor and semaphore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sectPr w:rsidR="00FA07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709"/>
    <w:rsid w:val="00B00C52"/>
    <w:rsid w:val="00FA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8B42"/>
  <w15:docId w15:val="{7D287332-5C35-4F16-AF3C-3EEE624C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Lee</cp:lastModifiedBy>
  <cp:revision>2</cp:revision>
  <dcterms:created xsi:type="dcterms:W3CDTF">2022-02-14T04:19:00Z</dcterms:created>
  <dcterms:modified xsi:type="dcterms:W3CDTF">2022-02-14T04:20:00Z</dcterms:modified>
</cp:coreProperties>
</file>