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center"/>
        <w:rPr/>
      </w:pPr>
      <w:r w:rsidDel="00000000" w:rsidR="00000000" w:rsidRPr="00000000">
        <w:rPr>
          <w:rtl w:val="0"/>
        </w:rPr>
      </w:r>
    </w:p>
    <w:p w:rsidR="00000000" w:rsidDel="00000000" w:rsidP="00000000" w:rsidRDefault="00000000" w:rsidRPr="00000000" w14:paraId="00000002">
      <w:pPr>
        <w:spacing w:line="480" w:lineRule="auto"/>
        <w:jc w:val="center"/>
        <w:rPr/>
      </w:pPr>
      <w:r w:rsidDel="00000000" w:rsidR="00000000" w:rsidRPr="00000000">
        <w:rPr>
          <w:rtl w:val="0"/>
        </w:rPr>
      </w:r>
    </w:p>
    <w:p w:rsidR="00000000" w:rsidDel="00000000" w:rsidP="00000000" w:rsidRDefault="00000000" w:rsidRPr="00000000" w14:paraId="00000003">
      <w:pPr>
        <w:spacing w:line="480" w:lineRule="auto"/>
        <w:jc w:val="center"/>
        <w:rPr/>
      </w:pPr>
      <w:r w:rsidDel="00000000" w:rsidR="00000000" w:rsidRPr="00000000">
        <w:rPr>
          <w:rtl w:val="0"/>
        </w:rPr>
      </w:r>
    </w:p>
    <w:p w:rsidR="00000000" w:rsidDel="00000000" w:rsidP="00000000" w:rsidRDefault="00000000" w:rsidRPr="00000000" w14:paraId="00000004">
      <w:pPr>
        <w:spacing w:line="480" w:lineRule="auto"/>
        <w:jc w:val="center"/>
        <w:rPr/>
      </w:pPr>
      <w:r w:rsidDel="00000000" w:rsidR="00000000" w:rsidRPr="00000000">
        <w:rPr>
          <w:rtl w:val="0"/>
        </w:rPr>
      </w:r>
    </w:p>
    <w:p w:rsidR="00000000" w:rsidDel="00000000" w:rsidP="00000000" w:rsidRDefault="00000000" w:rsidRPr="00000000" w14:paraId="00000005">
      <w:pPr>
        <w:spacing w:line="480" w:lineRule="auto"/>
        <w:jc w:val="center"/>
        <w:rPr/>
      </w:pPr>
      <w:r w:rsidDel="00000000" w:rsidR="00000000" w:rsidRPr="00000000">
        <w:rPr>
          <w:rtl w:val="0"/>
        </w:rPr>
      </w:r>
    </w:p>
    <w:p w:rsidR="00000000" w:rsidDel="00000000" w:rsidP="00000000" w:rsidRDefault="00000000" w:rsidRPr="00000000" w14:paraId="00000006">
      <w:pPr>
        <w:spacing w:line="480" w:lineRule="auto"/>
        <w:jc w:val="center"/>
        <w:rPr/>
      </w:pPr>
      <w:r w:rsidDel="00000000" w:rsidR="00000000" w:rsidRPr="00000000">
        <w:rPr>
          <w:rtl w:val="0"/>
        </w:rPr>
        <w:t xml:space="preserve">Project 7: Code Errors and the Butterfly Effect</w:t>
      </w:r>
    </w:p>
    <w:p w:rsidR="00000000" w:rsidDel="00000000" w:rsidP="00000000" w:rsidRDefault="00000000" w:rsidRPr="00000000" w14:paraId="00000007">
      <w:pPr>
        <w:spacing w:line="480" w:lineRule="auto"/>
        <w:jc w:val="center"/>
        <w:rPr/>
      </w:pPr>
      <w:r w:rsidDel="00000000" w:rsidR="00000000" w:rsidRPr="00000000">
        <w:rPr>
          <w:rtl w:val="0"/>
        </w:rPr>
        <w:t xml:space="preserve">Ryan Scott and Diego Guerra</w:t>
      </w:r>
    </w:p>
    <w:p w:rsidR="00000000" w:rsidDel="00000000" w:rsidP="00000000" w:rsidRDefault="00000000" w:rsidRPr="00000000" w14:paraId="00000008">
      <w:pPr>
        <w:spacing w:line="480" w:lineRule="auto"/>
        <w:jc w:val="center"/>
        <w:rPr/>
      </w:pPr>
      <w:r w:rsidDel="00000000" w:rsidR="00000000" w:rsidRPr="00000000">
        <w:rPr>
          <w:rtl w:val="0"/>
        </w:rPr>
        <w:t xml:space="preserve">Grand Canyon University </w:t>
      </w:r>
    </w:p>
    <w:p w:rsidR="00000000" w:rsidDel="00000000" w:rsidP="00000000" w:rsidRDefault="00000000" w:rsidRPr="00000000" w14:paraId="00000009">
      <w:pPr>
        <w:spacing w:line="480" w:lineRule="auto"/>
        <w:jc w:val="center"/>
        <w:rPr/>
      </w:pPr>
      <w:r w:rsidDel="00000000" w:rsidR="00000000" w:rsidRPr="00000000">
        <w:rPr>
          <w:rtl w:val="0"/>
        </w:rPr>
        <w:t xml:space="preserve">CST-305: Principles of Modeling and Simulation</w:t>
      </w:r>
    </w:p>
    <w:p w:rsidR="00000000" w:rsidDel="00000000" w:rsidP="00000000" w:rsidRDefault="00000000" w:rsidRPr="00000000" w14:paraId="0000000A">
      <w:pPr>
        <w:spacing w:line="480" w:lineRule="auto"/>
        <w:jc w:val="center"/>
        <w:rPr/>
      </w:pPr>
      <w:r w:rsidDel="00000000" w:rsidR="00000000" w:rsidRPr="00000000">
        <w:rPr>
          <w:rtl w:val="0"/>
        </w:rPr>
        <w:t xml:space="preserve">Prof. Citro</w:t>
      </w:r>
    </w:p>
    <w:p w:rsidR="00000000" w:rsidDel="00000000" w:rsidP="00000000" w:rsidRDefault="00000000" w:rsidRPr="00000000" w14:paraId="0000000B">
      <w:pPr>
        <w:spacing w:line="480" w:lineRule="auto"/>
        <w:jc w:val="center"/>
        <w:rPr/>
      </w:pPr>
      <w:r w:rsidDel="00000000" w:rsidR="00000000" w:rsidRPr="00000000">
        <w:br w:type="page"/>
      </w:r>
      <w:r w:rsidDel="00000000" w:rsidR="00000000" w:rsidRPr="00000000">
        <w:rPr>
          <w:rtl w:val="0"/>
        </w:rPr>
      </w:r>
    </w:p>
    <w:p w:rsidR="00000000" w:rsidDel="00000000" w:rsidP="00000000" w:rsidRDefault="00000000" w:rsidRPr="00000000" w14:paraId="0000000C">
      <w:pPr>
        <w:spacing w:line="480" w:lineRule="auto"/>
        <w:rPr>
          <w:b w:val="1"/>
        </w:rPr>
      </w:pPr>
      <w:r w:rsidDel="00000000" w:rsidR="00000000" w:rsidRPr="00000000">
        <w:rPr>
          <w:b w:val="1"/>
          <w:rtl w:val="0"/>
        </w:rPr>
        <w:t xml:space="preserve">Part 1: </w:t>
      </w:r>
    </w:p>
    <w:p w:rsidR="00000000" w:rsidDel="00000000" w:rsidP="00000000" w:rsidRDefault="00000000" w:rsidRPr="00000000" w14:paraId="0000000D">
      <w:pPr>
        <w:spacing w:line="480" w:lineRule="auto"/>
        <w:rPr/>
      </w:pPr>
      <w:r w:rsidDel="00000000" w:rsidR="00000000" w:rsidRPr="00000000">
        <w:rPr>
          <w:rtl w:val="0"/>
        </w:rPr>
        <w:t xml:space="preserve">We needed to write a program that ran the following equations and executed them perfectly using Python: </w:t>
      </w:r>
    </w:p>
    <w:p w:rsidR="00000000" w:rsidDel="00000000" w:rsidP="00000000" w:rsidRDefault="00000000" w:rsidRPr="00000000" w14:paraId="0000000E">
      <w:pPr>
        <w:spacing w:line="480" w:lineRule="auto"/>
        <w:rPr/>
      </w:pPr>
      <w:r w:rsidDel="00000000" w:rsidR="00000000" w:rsidRPr="00000000">
        <w:rPr/>
        <w:drawing>
          <wp:inline distB="114300" distT="114300" distL="114300" distR="114300">
            <wp:extent cx="2138363" cy="1440904"/>
            <wp:effectExtent b="0" l="0" r="0" t="0"/>
            <wp:docPr id="10"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2138363" cy="1440904"/>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line="480" w:lineRule="auto"/>
        <w:rPr/>
      </w:pPr>
      <w:r w:rsidDel="00000000" w:rsidR="00000000" w:rsidRPr="00000000">
        <w:rPr>
          <w:rtl w:val="0"/>
        </w:rPr>
        <w:t xml:space="preserve">Users can enter a value for Rho in the Python program. Once the input is received, the 3D graph of the Lorenz system is displayed in an animated fashion. The program can be restarted and different values can be entered. </w:t>
      </w:r>
    </w:p>
    <w:p w:rsidR="00000000" w:rsidDel="00000000" w:rsidP="00000000" w:rsidRDefault="00000000" w:rsidRPr="00000000" w14:paraId="00000010">
      <w:pPr>
        <w:spacing w:line="480" w:lineRule="auto"/>
        <w:jc w:val="center"/>
        <w:rPr/>
      </w:pPr>
      <w:r w:rsidDel="00000000" w:rsidR="00000000" w:rsidRPr="00000000">
        <w:rPr/>
        <w:drawing>
          <wp:inline distB="114300" distT="114300" distL="114300" distR="114300">
            <wp:extent cx="4314825" cy="34671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314825"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line="480" w:lineRule="auto"/>
        <w:jc w:val="center"/>
        <w:rPr/>
      </w:pPr>
      <w:r w:rsidDel="00000000" w:rsidR="00000000" w:rsidRPr="00000000">
        <w:rPr>
          <w:rtl w:val="0"/>
        </w:rPr>
        <w:t xml:space="preserve">Animated result with Rho = 5</w:t>
      </w:r>
    </w:p>
    <w:p w:rsidR="00000000" w:rsidDel="00000000" w:rsidP="00000000" w:rsidRDefault="00000000" w:rsidRPr="00000000" w14:paraId="00000012">
      <w:pPr>
        <w:spacing w:line="480" w:lineRule="auto"/>
        <w:rPr/>
      </w:pPr>
      <w:r w:rsidDel="00000000" w:rsidR="00000000" w:rsidRPr="00000000">
        <w:rPr>
          <w:rtl w:val="0"/>
        </w:rPr>
      </w:r>
    </w:p>
    <w:p w:rsidR="00000000" w:rsidDel="00000000" w:rsidP="00000000" w:rsidRDefault="00000000" w:rsidRPr="00000000" w14:paraId="00000013">
      <w:pPr>
        <w:spacing w:line="480" w:lineRule="auto"/>
        <w:rPr>
          <w:b w:val="1"/>
        </w:rPr>
      </w:pPr>
      <w:r w:rsidDel="00000000" w:rsidR="00000000" w:rsidRPr="00000000">
        <w:rPr>
          <w:b w:val="1"/>
          <w:rtl w:val="0"/>
        </w:rPr>
        <w:t xml:space="preserve">Part 2: </w:t>
      </w:r>
    </w:p>
    <w:p w:rsidR="00000000" w:rsidDel="00000000" w:rsidP="00000000" w:rsidRDefault="00000000" w:rsidRPr="00000000" w14:paraId="00000014">
      <w:pPr>
        <w:spacing w:line="480" w:lineRule="auto"/>
        <w:rPr/>
      </w:pPr>
      <w:r w:rsidDel="00000000" w:rsidR="00000000" w:rsidRPr="00000000">
        <w:rPr>
          <w:rtl w:val="0"/>
        </w:rPr>
        <w:t xml:space="preserve">Q1: </w:t>
      </w:r>
    </w:p>
    <w:p w:rsidR="00000000" w:rsidDel="00000000" w:rsidP="00000000" w:rsidRDefault="00000000" w:rsidRPr="00000000" w14:paraId="00000015">
      <w:pPr>
        <w:spacing w:line="480" w:lineRule="auto"/>
        <w:rPr/>
      </w:pPr>
      <w:r w:rsidDel="00000000" w:rsidR="00000000" w:rsidRPr="00000000">
        <w:rPr/>
        <w:drawing>
          <wp:inline distB="114300" distT="114300" distL="114300" distR="114300">
            <wp:extent cx="5943600" cy="3962400"/>
            <wp:effectExtent b="0" l="0" r="0" t="0"/>
            <wp:docPr id="2"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line="480" w:lineRule="auto"/>
        <w:rPr/>
      </w:pPr>
      <w:r w:rsidDel="00000000" w:rsidR="00000000" w:rsidRPr="00000000">
        <w:rPr/>
        <w:drawing>
          <wp:inline distB="114300" distT="114300" distL="114300" distR="114300">
            <wp:extent cx="5943600" cy="3149600"/>
            <wp:effectExtent b="0" l="0" r="0" t="0"/>
            <wp:docPr id="9"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line="480" w:lineRule="auto"/>
        <w:ind w:firstLine="720"/>
        <w:rPr/>
      </w:pPr>
      <w:r w:rsidDel="00000000" w:rsidR="00000000" w:rsidRPr="00000000">
        <w:rPr>
          <w:rtl w:val="0"/>
        </w:rPr>
        <w:t xml:space="preserve">Using the arrival times and the service duration lists, one can obtain the service start and exit times, the length of the queue, the number of customers in the queue, and the number of customers in the system. These values are then calculated manually and put into an array and plotted using matplotlib in Python. It should be noted that despite a slight difference, the service start times and exit times follow a similar trend. In addition, the remaining three graphs also follow a similar pattern, with peaks when the arrival time falls between four and seven minutes.</w:t>
      </w:r>
    </w:p>
    <w:p w:rsidR="00000000" w:rsidDel="00000000" w:rsidP="00000000" w:rsidRDefault="00000000" w:rsidRPr="00000000" w14:paraId="00000018">
      <w:pPr>
        <w:spacing w:line="480" w:lineRule="auto"/>
        <w:rPr/>
      </w:pPr>
      <w:r w:rsidDel="00000000" w:rsidR="00000000" w:rsidRPr="00000000">
        <w:rPr>
          <w:rtl w:val="0"/>
        </w:rPr>
      </w:r>
    </w:p>
    <w:p w:rsidR="00000000" w:rsidDel="00000000" w:rsidP="00000000" w:rsidRDefault="00000000" w:rsidRPr="00000000" w14:paraId="00000019">
      <w:pPr>
        <w:spacing w:line="480" w:lineRule="auto"/>
        <w:rPr/>
      </w:pPr>
      <w:r w:rsidDel="00000000" w:rsidR="00000000" w:rsidRPr="00000000">
        <w:rPr>
          <w:rtl w:val="0"/>
        </w:rPr>
        <w:t xml:space="preserve">Q2 </w:t>
      </w:r>
    </w:p>
    <w:p w:rsidR="00000000" w:rsidDel="00000000" w:rsidP="00000000" w:rsidRDefault="00000000" w:rsidRPr="00000000" w14:paraId="0000001A">
      <w:pPr>
        <w:spacing w:line="480" w:lineRule="auto"/>
        <w:rPr/>
      </w:pPr>
      <w:r w:rsidDel="00000000" w:rsidR="00000000" w:rsidRPr="00000000">
        <w:rPr/>
        <w:drawing>
          <wp:inline distB="114300" distT="114300" distL="114300" distR="114300">
            <wp:extent cx="5943600" cy="5105400"/>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51054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line="480" w:lineRule="auto"/>
        <w:rPr/>
      </w:pPr>
      <w:r w:rsidDel="00000000" w:rsidR="00000000" w:rsidRPr="00000000">
        <w:rPr>
          <w:rtl w:val="0"/>
        </w:rPr>
      </w:r>
    </w:p>
    <w:p w:rsidR="00000000" w:rsidDel="00000000" w:rsidP="00000000" w:rsidRDefault="00000000" w:rsidRPr="00000000" w14:paraId="0000001C">
      <w:pPr>
        <w:spacing w:line="480" w:lineRule="auto"/>
        <w:rPr/>
      </w:pPr>
      <w:r w:rsidDel="00000000" w:rsidR="00000000" w:rsidRPr="00000000">
        <w:br w:type="page"/>
      </w:r>
      <w:r w:rsidDel="00000000" w:rsidR="00000000" w:rsidRPr="00000000">
        <w:rPr>
          <w:rtl w:val="0"/>
        </w:rPr>
      </w:r>
    </w:p>
    <w:p w:rsidR="00000000" w:rsidDel="00000000" w:rsidP="00000000" w:rsidRDefault="00000000" w:rsidRPr="00000000" w14:paraId="0000001D">
      <w:pPr>
        <w:spacing w:line="480" w:lineRule="auto"/>
        <w:rPr/>
      </w:pPr>
      <w:r w:rsidDel="00000000" w:rsidR="00000000" w:rsidRPr="00000000">
        <w:rPr>
          <w:rtl w:val="0"/>
        </w:rPr>
        <w:t xml:space="preserve">Q3</w:t>
      </w:r>
    </w:p>
    <w:p w:rsidR="00000000" w:rsidDel="00000000" w:rsidP="00000000" w:rsidRDefault="00000000" w:rsidRPr="00000000" w14:paraId="0000001E">
      <w:pPr>
        <w:spacing w:line="480" w:lineRule="auto"/>
        <w:jc w:val="center"/>
        <w:rPr/>
      </w:pPr>
      <w:r w:rsidDel="00000000" w:rsidR="00000000" w:rsidRPr="00000000">
        <w:rPr/>
        <w:drawing>
          <wp:inline distB="114300" distT="114300" distL="114300" distR="114300">
            <wp:extent cx="5424488" cy="3381612"/>
            <wp:effectExtent b="0" l="0" r="0" t="0"/>
            <wp:docPr id="5"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424488" cy="3381612"/>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line="480" w:lineRule="auto"/>
        <w:rPr/>
      </w:pPr>
      <w:r w:rsidDel="00000000" w:rsidR="00000000" w:rsidRPr="00000000">
        <w:rPr/>
        <w:drawing>
          <wp:inline distB="114300" distT="114300" distL="114300" distR="114300">
            <wp:extent cx="5943600" cy="863600"/>
            <wp:effectExtent b="0" l="0" r="0" t="0"/>
            <wp:docPr id="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line="480" w:lineRule="auto"/>
        <w:rPr/>
      </w:pPr>
      <w:r w:rsidDel="00000000" w:rsidR="00000000" w:rsidRPr="00000000">
        <w:rPr/>
        <w:drawing>
          <wp:inline distB="114300" distT="114300" distL="114300" distR="114300">
            <wp:extent cx="5943600" cy="3098800"/>
            <wp:effectExtent b="0" l="0" r="0" t="0"/>
            <wp:docPr id="6"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line="480" w:lineRule="auto"/>
        <w:rPr/>
      </w:pPr>
      <w:r w:rsidDel="00000000" w:rsidR="00000000" w:rsidRPr="00000000">
        <w:rPr>
          <w:rtl w:val="0"/>
        </w:rPr>
        <w:t xml:space="preserve">Q4</w:t>
      </w:r>
    </w:p>
    <w:p w:rsidR="00000000" w:rsidDel="00000000" w:rsidP="00000000" w:rsidRDefault="00000000" w:rsidRPr="00000000" w14:paraId="00000022">
      <w:pPr>
        <w:spacing w:line="480" w:lineRule="auto"/>
        <w:rPr/>
      </w:pPr>
      <w:r w:rsidDel="00000000" w:rsidR="00000000" w:rsidRPr="00000000">
        <w:rPr/>
        <w:drawing>
          <wp:inline distB="114300" distT="114300" distL="114300" distR="114300">
            <wp:extent cx="5943600" cy="990600"/>
            <wp:effectExtent b="0" l="0" r="0" t="0"/>
            <wp:docPr id="7"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line="480" w:lineRule="auto"/>
        <w:rPr/>
      </w:pPr>
      <w:r w:rsidDel="00000000" w:rsidR="00000000" w:rsidRPr="00000000">
        <w:rPr>
          <w:rtl w:val="0"/>
        </w:rPr>
      </w:r>
    </w:p>
    <w:p w:rsidR="00000000" w:rsidDel="00000000" w:rsidP="00000000" w:rsidRDefault="00000000" w:rsidRPr="00000000" w14:paraId="00000024">
      <w:pPr>
        <w:spacing w:line="480" w:lineRule="auto"/>
        <w:rPr/>
      </w:pPr>
      <w:r w:rsidDel="00000000" w:rsidR="00000000" w:rsidRPr="00000000">
        <w:rPr>
          <w:rtl w:val="0"/>
        </w:rPr>
        <w:t xml:space="preserve">Q5</w:t>
      </w:r>
    </w:p>
    <w:p w:rsidR="00000000" w:rsidDel="00000000" w:rsidP="00000000" w:rsidRDefault="00000000" w:rsidRPr="00000000" w14:paraId="00000025">
      <w:pPr>
        <w:spacing w:line="480" w:lineRule="auto"/>
        <w:rPr/>
      </w:pPr>
      <w:r w:rsidDel="00000000" w:rsidR="00000000" w:rsidRPr="00000000">
        <w:rPr/>
        <w:drawing>
          <wp:inline distB="114300" distT="114300" distL="114300" distR="114300">
            <wp:extent cx="5943600" cy="3759200"/>
            <wp:effectExtent b="0" l="0" r="0" t="0"/>
            <wp:docPr id="8"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37592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3.png"/><Relationship Id="rId13" Type="http://schemas.openxmlformats.org/officeDocument/2006/relationships/image" Target="media/image5.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10.png"/><Relationship Id="rId14"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1.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