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1E1" w:rsidRDefault="00CD3B8B" w:rsidP="00F05263">
      <w:pPr>
        <w:pStyle w:val="Heading2"/>
        <w:rPr>
          <w:lang w:val="en-US"/>
        </w:rPr>
      </w:pPr>
      <w:r>
        <w:rPr>
          <w:lang w:val="en-US"/>
        </w:rPr>
        <w:t xml:space="preserve">Process Overview: </w:t>
      </w:r>
    </w:p>
    <w:p w:rsidR="00CD3B8B" w:rsidRDefault="00CD3B8B" w:rsidP="00CD3B8B">
      <w:pPr>
        <w:pStyle w:val="ListParagraph"/>
        <w:numPr>
          <w:ilvl w:val="0"/>
          <w:numId w:val="1"/>
        </w:numPr>
        <w:rPr>
          <w:lang w:val="en-US"/>
        </w:rPr>
      </w:pPr>
      <w:r>
        <w:rPr>
          <w:lang w:val="en-US"/>
        </w:rPr>
        <w:t xml:space="preserve">Decided goals needed in order to produce MVP by the end of this phase. </w:t>
      </w:r>
    </w:p>
    <w:p w:rsidR="00CD3B8B" w:rsidRDefault="00CD3B8B" w:rsidP="00CD3B8B">
      <w:pPr>
        <w:pStyle w:val="ListParagraph"/>
        <w:numPr>
          <w:ilvl w:val="1"/>
          <w:numId w:val="1"/>
        </w:numPr>
        <w:rPr>
          <w:lang w:val="en-US"/>
        </w:rPr>
      </w:pPr>
      <w:r>
        <w:rPr>
          <w:lang w:val="en-US"/>
        </w:rPr>
        <w:t xml:space="preserve">Each goal/task was segmented into individual components and assigned to individual members. </w:t>
      </w:r>
    </w:p>
    <w:p w:rsidR="00CD3B8B" w:rsidRDefault="00CD3B8B" w:rsidP="00CD3B8B">
      <w:pPr>
        <w:pStyle w:val="ListParagraph"/>
        <w:numPr>
          <w:ilvl w:val="0"/>
          <w:numId w:val="1"/>
        </w:numPr>
        <w:rPr>
          <w:lang w:val="en-US"/>
        </w:rPr>
      </w:pPr>
      <w:r>
        <w:rPr>
          <w:lang w:val="en-US"/>
        </w:rPr>
        <w:t xml:space="preserve">Intermediate deadlines were set for each the group member. </w:t>
      </w:r>
    </w:p>
    <w:p w:rsidR="00CD3B8B" w:rsidRDefault="00CD3B8B" w:rsidP="00CD3B8B">
      <w:pPr>
        <w:pStyle w:val="ListParagraph"/>
        <w:numPr>
          <w:ilvl w:val="0"/>
          <w:numId w:val="1"/>
        </w:numPr>
        <w:rPr>
          <w:lang w:val="en-US"/>
        </w:rPr>
      </w:pPr>
      <w:r>
        <w:rPr>
          <w:lang w:val="en-US"/>
        </w:rPr>
        <w:t xml:space="preserve">Scrum meeting were held every 3—5 days to evaluate progress and determine next steps as well as adjust the schedule in case of any delays. </w:t>
      </w:r>
    </w:p>
    <w:p w:rsidR="00CD3B8B" w:rsidRDefault="00F05263" w:rsidP="00CD3B8B">
      <w:pPr>
        <w:pStyle w:val="Heading2"/>
        <w:rPr>
          <w:lang w:val="en-US"/>
        </w:rPr>
      </w:pPr>
      <w:r>
        <w:rPr>
          <w:lang w:val="en-US"/>
        </w:rPr>
        <w:t>Initial Planning</w:t>
      </w:r>
      <w:r w:rsidR="00CD3B8B">
        <w:rPr>
          <w:lang w:val="en-US"/>
        </w:rPr>
        <w:t xml:space="preserve">: </w:t>
      </w:r>
    </w:p>
    <w:p w:rsidR="00F05263" w:rsidRDefault="00F05263" w:rsidP="00CD3B8B">
      <w:pPr>
        <w:rPr>
          <w:lang w:val="en-US"/>
        </w:rPr>
      </w:pPr>
      <w:r>
        <w:rPr>
          <w:lang w:val="en-US"/>
        </w:rPr>
        <w:t xml:space="preserve">The previous phase provided an excellent backbone structure to build off of for the second phase of the project. Main functionalities had already been implemented and incorporated into the website, such as: </w:t>
      </w:r>
    </w:p>
    <w:p w:rsidR="00F05263" w:rsidRDefault="00F05263" w:rsidP="00F05263">
      <w:pPr>
        <w:pStyle w:val="ListParagraph"/>
        <w:numPr>
          <w:ilvl w:val="0"/>
          <w:numId w:val="2"/>
        </w:numPr>
        <w:rPr>
          <w:lang w:val="en-US"/>
        </w:rPr>
      </w:pPr>
      <w:r>
        <w:rPr>
          <w:lang w:val="en-US"/>
        </w:rPr>
        <w:t>Visual Tree Diagram</w:t>
      </w:r>
    </w:p>
    <w:p w:rsidR="00F05263" w:rsidRDefault="00F05263" w:rsidP="00F05263">
      <w:pPr>
        <w:pStyle w:val="ListParagraph"/>
        <w:numPr>
          <w:ilvl w:val="0"/>
          <w:numId w:val="2"/>
        </w:numPr>
        <w:rPr>
          <w:lang w:val="en-US"/>
        </w:rPr>
      </w:pPr>
      <w:r>
        <w:rPr>
          <w:lang w:val="en-US"/>
        </w:rPr>
        <w:t>Compiler</w:t>
      </w:r>
    </w:p>
    <w:p w:rsidR="00F05263" w:rsidRDefault="00F05263" w:rsidP="00F05263">
      <w:pPr>
        <w:pStyle w:val="ListParagraph"/>
        <w:numPr>
          <w:ilvl w:val="0"/>
          <w:numId w:val="2"/>
        </w:numPr>
        <w:rPr>
          <w:lang w:val="en-US"/>
        </w:rPr>
      </w:pPr>
      <w:r>
        <w:rPr>
          <w:lang w:val="en-US"/>
        </w:rPr>
        <w:t>Basic Structure of Game</w:t>
      </w:r>
    </w:p>
    <w:p w:rsidR="00F05263" w:rsidRDefault="00F05263" w:rsidP="00F05263">
      <w:pPr>
        <w:pStyle w:val="ListParagraph"/>
        <w:numPr>
          <w:ilvl w:val="0"/>
          <w:numId w:val="2"/>
        </w:numPr>
        <w:rPr>
          <w:lang w:val="en-US"/>
        </w:rPr>
      </w:pPr>
      <w:r>
        <w:rPr>
          <w:lang w:val="en-US"/>
        </w:rPr>
        <w:t xml:space="preserve">Basic Layout of Website </w:t>
      </w:r>
    </w:p>
    <w:p w:rsidR="00CD3B8B" w:rsidRDefault="00F05263" w:rsidP="00F97C0E">
      <w:pPr>
        <w:rPr>
          <w:lang w:val="en-US"/>
        </w:rPr>
      </w:pPr>
      <w:r w:rsidRPr="00F05263">
        <w:rPr>
          <w:lang w:val="en-US"/>
        </w:rPr>
        <w:t>As such,</w:t>
      </w:r>
      <w:r>
        <w:rPr>
          <w:lang w:val="en-US"/>
        </w:rPr>
        <w:t xml:space="preserve"> for this phase, the group decided to focus on </w:t>
      </w:r>
      <w:r w:rsidR="00F97C0E">
        <w:rPr>
          <w:lang w:val="en-US"/>
        </w:rPr>
        <w:t>the following goals as they were most detrimental towards developing a polished and complete MVP</w:t>
      </w:r>
      <w:r>
        <w:rPr>
          <w:lang w:val="en-US"/>
        </w:rPr>
        <w:t xml:space="preserve">: </w:t>
      </w:r>
    </w:p>
    <w:p w:rsidR="00F05263" w:rsidRDefault="00F05263" w:rsidP="00F05263">
      <w:pPr>
        <w:pStyle w:val="ListParagraph"/>
        <w:numPr>
          <w:ilvl w:val="0"/>
          <w:numId w:val="3"/>
        </w:numPr>
        <w:rPr>
          <w:lang w:val="en-US"/>
        </w:rPr>
      </w:pPr>
      <w:r>
        <w:rPr>
          <w:lang w:val="en-US"/>
        </w:rPr>
        <w:t xml:space="preserve">Developing a fluid user experience </w:t>
      </w:r>
    </w:p>
    <w:p w:rsidR="00F05263" w:rsidRDefault="00F05263" w:rsidP="00912C5D">
      <w:pPr>
        <w:pStyle w:val="ListParagraph"/>
        <w:numPr>
          <w:ilvl w:val="0"/>
          <w:numId w:val="3"/>
        </w:numPr>
        <w:rPr>
          <w:lang w:val="en-US"/>
        </w:rPr>
      </w:pPr>
      <w:r>
        <w:rPr>
          <w:lang w:val="en-US"/>
        </w:rPr>
        <w:t>Creating content node</w:t>
      </w:r>
      <w:r w:rsidR="00912C5D">
        <w:rPr>
          <w:lang w:val="en-US"/>
        </w:rPr>
        <w:t xml:space="preserve">s to be added to the </w:t>
      </w:r>
      <w:r>
        <w:rPr>
          <w:lang w:val="en-US"/>
        </w:rPr>
        <w:t xml:space="preserve">learning trees </w:t>
      </w:r>
    </w:p>
    <w:p w:rsidR="00F05263" w:rsidRDefault="00F05263" w:rsidP="00752080">
      <w:pPr>
        <w:pStyle w:val="ListParagraph"/>
        <w:numPr>
          <w:ilvl w:val="0"/>
          <w:numId w:val="3"/>
        </w:numPr>
        <w:rPr>
          <w:lang w:val="en-US"/>
        </w:rPr>
      </w:pPr>
      <w:r>
        <w:rPr>
          <w:lang w:val="en-US"/>
        </w:rPr>
        <w:t>Adjusting any bare bone implementations to something more specific (e.g., the compiler exercises, games, etc.)</w:t>
      </w:r>
    </w:p>
    <w:p w:rsidR="00752080" w:rsidRDefault="00F97C0E" w:rsidP="00F97C0E">
      <w:pPr>
        <w:pStyle w:val="Heading2"/>
        <w:rPr>
          <w:lang w:val="en-US"/>
        </w:rPr>
      </w:pPr>
      <w:r>
        <w:rPr>
          <w:lang w:val="en-US"/>
        </w:rPr>
        <w:t>Organizational Strategy</w:t>
      </w:r>
    </w:p>
    <w:p w:rsidR="00F97C0E" w:rsidRDefault="00F97C0E" w:rsidP="00F67564">
      <w:pPr>
        <w:rPr>
          <w:lang w:val="en-US"/>
        </w:rPr>
      </w:pPr>
      <w:r>
        <w:rPr>
          <w:lang w:val="en-US"/>
        </w:rPr>
        <w:t xml:space="preserve">Based off of successes from the previous phase, the group chose to use the Scrum method of meeting and planning in order to efficiently complete the process. </w:t>
      </w:r>
      <w:r w:rsidR="00F67564">
        <w:rPr>
          <w:lang w:val="en-US"/>
        </w:rPr>
        <w:t xml:space="preserve">The Scrum method of meeting works well for the development of the product because it allows for the creation of well-defined intermediate tasks and is flexible enough to accommodate for any delays/changes that must occur during the development process.  </w:t>
      </w:r>
    </w:p>
    <w:p w:rsidR="00F67564" w:rsidRDefault="00F67564" w:rsidP="000102DB">
      <w:pPr>
        <w:rPr>
          <w:rFonts w:cs="Helvetica"/>
          <w:color w:val="333333"/>
          <w:shd w:val="clear" w:color="auto" w:fill="FFFFFF"/>
        </w:rPr>
      </w:pPr>
      <w:r>
        <w:rPr>
          <w:b/>
          <w:bCs/>
          <w:lang w:val="en-US"/>
        </w:rPr>
        <w:t>Definition of Scrum Master:</w:t>
      </w:r>
      <w:r w:rsidR="000102DB">
        <w:rPr>
          <w:rFonts w:cs="Helvetica"/>
          <w:color w:val="333333"/>
          <w:shd w:val="clear" w:color="auto" w:fill="FFFFFF"/>
        </w:rPr>
        <w:t xml:space="preserve">  The scrum master </w:t>
      </w:r>
      <w:r>
        <w:rPr>
          <w:rFonts w:cs="Helvetica"/>
          <w:color w:val="333333"/>
          <w:shd w:val="clear" w:color="auto" w:fill="FFFFFF"/>
        </w:rPr>
        <w:t>is r</w:t>
      </w:r>
      <w:r w:rsidRPr="00F67564">
        <w:rPr>
          <w:rFonts w:cs="Helvetica"/>
          <w:color w:val="333333"/>
          <w:shd w:val="clear" w:color="auto" w:fill="FFFFFF"/>
        </w:rPr>
        <w:t xml:space="preserve">esponsible for taking notes at each of </w:t>
      </w:r>
      <w:r>
        <w:rPr>
          <w:rFonts w:cs="Helvetica"/>
          <w:color w:val="333333"/>
          <w:shd w:val="clear" w:color="auto" w:fill="FFFFFF"/>
        </w:rPr>
        <w:t xml:space="preserve">the </w:t>
      </w:r>
      <w:r w:rsidRPr="00F67564">
        <w:rPr>
          <w:rFonts w:cs="Helvetica"/>
          <w:color w:val="333333"/>
          <w:shd w:val="clear" w:color="auto" w:fill="FFFFFF"/>
        </w:rPr>
        <w:t>meetings and recording the progress of the group. The scrum master</w:t>
      </w:r>
      <w:r>
        <w:rPr>
          <w:rFonts w:cs="Helvetica"/>
          <w:color w:val="333333"/>
          <w:shd w:val="clear" w:color="auto" w:fill="FFFFFF"/>
        </w:rPr>
        <w:t xml:space="preserve"> should also analyze</w:t>
      </w:r>
      <w:r w:rsidRPr="00F67564">
        <w:rPr>
          <w:rFonts w:cs="Helvetica"/>
          <w:color w:val="333333"/>
          <w:shd w:val="clear" w:color="auto" w:fill="FFFFFF"/>
        </w:rPr>
        <w:t xml:space="preserve"> </w:t>
      </w:r>
      <w:r>
        <w:rPr>
          <w:rFonts w:cs="Helvetica"/>
          <w:color w:val="333333"/>
          <w:shd w:val="clear" w:color="auto" w:fill="FFFFFF"/>
        </w:rPr>
        <w:t>the</w:t>
      </w:r>
      <w:r w:rsidRPr="00F67564">
        <w:rPr>
          <w:rFonts w:cs="Helvetica"/>
          <w:color w:val="333333"/>
          <w:shd w:val="clear" w:color="auto" w:fill="FFFFFF"/>
        </w:rPr>
        <w:t xml:space="preserve"> team meetings </w:t>
      </w:r>
      <w:r w:rsidR="000102DB">
        <w:rPr>
          <w:rFonts w:cs="Helvetica"/>
          <w:color w:val="333333"/>
          <w:shd w:val="clear" w:color="auto" w:fill="FFFFFF"/>
        </w:rPr>
        <w:t>to synchronize and adjust</w:t>
      </w:r>
      <w:r w:rsidRPr="00F67564">
        <w:rPr>
          <w:rFonts w:cs="Helvetica"/>
          <w:color w:val="333333"/>
          <w:shd w:val="clear" w:color="auto" w:fill="FFFFFF"/>
        </w:rPr>
        <w:t xml:space="preserve"> plans as necessary</w:t>
      </w:r>
      <w:r w:rsidR="000102DB">
        <w:rPr>
          <w:rFonts w:cs="Helvetica"/>
          <w:color w:val="333333"/>
          <w:shd w:val="clear" w:color="auto" w:fill="FFFFFF"/>
        </w:rPr>
        <w:t>.</w:t>
      </w:r>
    </w:p>
    <w:p w:rsidR="000102DB" w:rsidRDefault="000102DB" w:rsidP="00CE5DFA">
      <w:pPr>
        <w:rPr>
          <w:rFonts w:cs="Helvetica"/>
          <w:color w:val="333333"/>
          <w:shd w:val="clear" w:color="auto" w:fill="FFFFFF"/>
        </w:rPr>
      </w:pPr>
      <w:r>
        <w:rPr>
          <w:rFonts w:cs="Helvetica"/>
          <w:b/>
          <w:bCs/>
          <w:color w:val="333333"/>
          <w:shd w:val="clear" w:color="auto" w:fill="FFFFFF"/>
        </w:rPr>
        <w:t>Adjustments to Scrum Process</w:t>
      </w:r>
      <w:r>
        <w:rPr>
          <w:rFonts w:cs="Helvetica"/>
          <w:color w:val="333333"/>
          <w:shd w:val="clear" w:color="auto" w:fill="FFFFFF"/>
        </w:rPr>
        <w:t xml:space="preserve">: </w:t>
      </w:r>
    </w:p>
    <w:p w:rsidR="000102DB" w:rsidRDefault="00CE5DFA" w:rsidP="000102DB">
      <w:pPr>
        <w:pStyle w:val="ListParagraph"/>
        <w:numPr>
          <w:ilvl w:val="0"/>
          <w:numId w:val="4"/>
        </w:numPr>
        <w:rPr>
          <w:lang w:val="en-US"/>
        </w:rPr>
      </w:pPr>
      <w:r>
        <w:rPr>
          <w:rFonts w:cs="Helvetica"/>
          <w:color w:val="333333"/>
          <w:shd w:val="clear" w:color="auto" w:fill="FFFFFF"/>
        </w:rPr>
        <w:t xml:space="preserve">(Kept from previous phase) </w:t>
      </w:r>
      <w:r w:rsidR="000102DB">
        <w:rPr>
          <w:lang w:val="en-US"/>
        </w:rPr>
        <w:t>No product owner, entire team takes responsibility of product owner position</w:t>
      </w:r>
    </w:p>
    <w:p w:rsidR="00CE5DFA" w:rsidRDefault="00CE5DFA" w:rsidP="00CE5DFA">
      <w:pPr>
        <w:pStyle w:val="ListParagraph"/>
        <w:numPr>
          <w:ilvl w:val="0"/>
          <w:numId w:val="4"/>
        </w:numPr>
        <w:rPr>
          <w:lang w:val="en-US"/>
        </w:rPr>
      </w:pPr>
      <w:r>
        <w:rPr>
          <w:rFonts w:cs="Helvetica"/>
          <w:color w:val="333333"/>
          <w:shd w:val="clear" w:color="auto" w:fill="FFFFFF"/>
        </w:rPr>
        <w:t xml:space="preserve">(Kept from previous phase) </w:t>
      </w:r>
      <w:r>
        <w:rPr>
          <w:lang w:val="en-US"/>
        </w:rPr>
        <w:t>Periodic update meetings every 3-5 days run by scrum master</w:t>
      </w:r>
    </w:p>
    <w:p w:rsidR="00CE5DFA" w:rsidRPr="00CE5DFA" w:rsidRDefault="00CE5DFA" w:rsidP="00CE5DFA">
      <w:pPr>
        <w:pStyle w:val="ListParagraph"/>
        <w:numPr>
          <w:ilvl w:val="0"/>
          <w:numId w:val="4"/>
        </w:numPr>
        <w:rPr>
          <w:lang w:val="en-US"/>
        </w:rPr>
      </w:pPr>
      <w:r>
        <w:rPr>
          <w:rFonts w:cs="Helvetica"/>
          <w:color w:val="333333"/>
          <w:shd w:val="clear" w:color="auto" w:fill="FFFFFF"/>
        </w:rPr>
        <w:t xml:space="preserve">(Not kept from previous phase) </w:t>
      </w:r>
      <w:r w:rsidRPr="00CE5DFA">
        <w:rPr>
          <w:lang w:val="en-US"/>
        </w:rPr>
        <w:t xml:space="preserve">Members no longer have to keep an individual update file. </w:t>
      </w:r>
    </w:p>
    <w:p w:rsidR="00CE5DFA" w:rsidRDefault="00CE5DFA" w:rsidP="00CE5DFA">
      <w:pPr>
        <w:pStyle w:val="ListParagraph"/>
        <w:numPr>
          <w:ilvl w:val="1"/>
          <w:numId w:val="4"/>
        </w:numPr>
        <w:rPr>
          <w:lang w:val="en-US"/>
        </w:rPr>
      </w:pPr>
      <w:r>
        <w:rPr>
          <w:lang w:val="en-US"/>
        </w:rPr>
        <w:lastRenderedPageBreak/>
        <w:t xml:space="preserve">It is redundant considering that the commit feature on </w:t>
      </w:r>
      <w:proofErr w:type="spellStart"/>
      <w:r>
        <w:rPr>
          <w:lang w:val="en-US"/>
        </w:rPr>
        <w:t>github</w:t>
      </w:r>
      <w:proofErr w:type="spellEnd"/>
      <w:r>
        <w:rPr>
          <w:lang w:val="en-US"/>
        </w:rPr>
        <w:t xml:space="preserve">. Additionally, these weren’t referenced often and provided little advantage to the product development. </w:t>
      </w:r>
    </w:p>
    <w:p w:rsidR="00CE5DFA" w:rsidRDefault="00CE5DFA" w:rsidP="00CE5DFA">
      <w:pPr>
        <w:rPr>
          <w:lang w:val="en-US"/>
        </w:rPr>
      </w:pPr>
      <w:r>
        <w:rPr>
          <w:lang w:val="en-US"/>
        </w:rPr>
        <w:t xml:space="preserve">Additional tools the group used to facilitate the organization of the project: </w:t>
      </w:r>
    </w:p>
    <w:p w:rsidR="00CE5DFA" w:rsidRDefault="00CE5DFA" w:rsidP="00CE5DFA">
      <w:pPr>
        <w:pStyle w:val="ListParagraph"/>
        <w:numPr>
          <w:ilvl w:val="0"/>
          <w:numId w:val="5"/>
        </w:numPr>
        <w:rPr>
          <w:lang w:val="en-US"/>
        </w:rPr>
      </w:pPr>
      <w:r>
        <w:rPr>
          <w:b/>
          <w:bCs/>
          <w:lang w:val="en-US"/>
        </w:rPr>
        <w:t>Skype</w:t>
      </w:r>
      <w:r>
        <w:rPr>
          <w:lang w:val="en-US"/>
        </w:rPr>
        <w:t xml:space="preserve">: provided efficient means of communicating with multiple people at once, organizing meetings, and leaving messages for other team members to be read at a later time. </w:t>
      </w:r>
    </w:p>
    <w:p w:rsidR="00CE5DFA" w:rsidRDefault="00CE5DFA" w:rsidP="00CE5DFA">
      <w:pPr>
        <w:pStyle w:val="ListParagraph"/>
        <w:numPr>
          <w:ilvl w:val="0"/>
          <w:numId w:val="5"/>
        </w:numPr>
        <w:rPr>
          <w:lang w:val="en-US"/>
        </w:rPr>
      </w:pPr>
      <w:r>
        <w:rPr>
          <w:b/>
          <w:bCs/>
          <w:lang w:val="en-US"/>
        </w:rPr>
        <w:t>In-person meetings</w:t>
      </w:r>
      <w:r>
        <w:rPr>
          <w:lang w:val="en-US"/>
        </w:rPr>
        <w:t xml:space="preserve">: Beneficial for demonstrating individual progress, explaining concepts to struggling members, deciding next steps and adjustments </w:t>
      </w:r>
    </w:p>
    <w:p w:rsidR="00CE5DFA" w:rsidRDefault="00CE5DFA" w:rsidP="00CE5DFA">
      <w:pPr>
        <w:pStyle w:val="ListParagraph"/>
        <w:numPr>
          <w:ilvl w:val="0"/>
          <w:numId w:val="5"/>
        </w:numPr>
        <w:rPr>
          <w:lang w:val="en-US"/>
        </w:rPr>
      </w:pPr>
      <w:proofErr w:type="spellStart"/>
      <w:r>
        <w:rPr>
          <w:b/>
          <w:bCs/>
          <w:lang w:val="en-US"/>
        </w:rPr>
        <w:t>Github</w:t>
      </w:r>
      <w:proofErr w:type="spellEnd"/>
      <w:r>
        <w:rPr>
          <w:lang w:val="en-US"/>
        </w:rPr>
        <w:t xml:space="preserve">: Workflow included solely committing to master (major flaw – more info in review and retrospective) </w:t>
      </w:r>
    </w:p>
    <w:p w:rsidR="00CE5DFA" w:rsidRDefault="00CE5DFA" w:rsidP="00CE5DFA">
      <w:pPr>
        <w:pStyle w:val="ListParagraph"/>
        <w:numPr>
          <w:ilvl w:val="1"/>
          <w:numId w:val="5"/>
        </w:numPr>
        <w:rPr>
          <w:lang w:val="en-US"/>
        </w:rPr>
      </w:pPr>
      <w:r>
        <w:rPr>
          <w:lang w:val="en-US"/>
        </w:rPr>
        <w:t>Issues were used towards the end of the phase (major flaw – more info in review and retrospective)</w:t>
      </w:r>
    </w:p>
    <w:p w:rsidR="00912C5D" w:rsidRDefault="00912C5D" w:rsidP="00912C5D">
      <w:pPr>
        <w:pStyle w:val="Heading2"/>
        <w:rPr>
          <w:lang w:val="en-US"/>
        </w:rPr>
      </w:pPr>
      <w:r>
        <w:rPr>
          <w:lang w:val="en-US"/>
        </w:rPr>
        <w:t>Sprint Backlog</w:t>
      </w:r>
    </w:p>
    <w:tbl>
      <w:tblPr>
        <w:tblStyle w:val="LightList-Accent1"/>
        <w:tblW w:w="10575" w:type="dxa"/>
        <w:tblLook w:val="04A0" w:firstRow="1" w:lastRow="0" w:firstColumn="1" w:lastColumn="0" w:noHBand="0" w:noVBand="1"/>
      </w:tblPr>
      <w:tblGrid>
        <w:gridCol w:w="1716"/>
        <w:gridCol w:w="1418"/>
        <w:gridCol w:w="1779"/>
        <w:gridCol w:w="573"/>
        <w:gridCol w:w="1200"/>
        <w:gridCol w:w="1340"/>
        <w:gridCol w:w="1200"/>
        <w:gridCol w:w="1349"/>
      </w:tblGrid>
      <w:tr w:rsidR="00184DE5" w:rsidRPr="002D74D5" w:rsidTr="00184DE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noWrap/>
            <w:hideMark/>
          </w:tcPr>
          <w:p w:rsidR="002D74D5" w:rsidRPr="002D74D5" w:rsidRDefault="002D74D5" w:rsidP="002D74D5">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Major Component</w:t>
            </w:r>
          </w:p>
        </w:tc>
        <w:tc>
          <w:tcPr>
            <w:tcW w:w="1418" w:type="dxa"/>
            <w:noWrap/>
            <w:hideMark/>
          </w:tcPr>
          <w:p w:rsidR="002D74D5" w:rsidRPr="002D74D5" w:rsidRDefault="002D74D5" w:rsidP="002D74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Task</w:t>
            </w:r>
          </w:p>
        </w:tc>
        <w:tc>
          <w:tcPr>
            <w:tcW w:w="1779" w:type="dxa"/>
            <w:noWrap/>
            <w:hideMark/>
          </w:tcPr>
          <w:p w:rsidR="002D74D5" w:rsidRPr="002D74D5" w:rsidRDefault="002D74D5" w:rsidP="002D74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xml:space="preserve">Responsibility </w:t>
            </w:r>
          </w:p>
        </w:tc>
        <w:tc>
          <w:tcPr>
            <w:tcW w:w="573" w:type="dxa"/>
            <w:noWrap/>
            <w:hideMark/>
          </w:tcPr>
          <w:p w:rsidR="002D74D5" w:rsidRPr="002D74D5" w:rsidRDefault="002D74D5" w:rsidP="002D74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Size</w:t>
            </w:r>
          </w:p>
        </w:tc>
        <w:tc>
          <w:tcPr>
            <w:tcW w:w="1200" w:type="dxa"/>
            <w:noWrap/>
            <w:hideMark/>
          </w:tcPr>
          <w:p w:rsidR="002D74D5" w:rsidRPr="002D74D5" w:rsidRDefault="002D74D5" w:rsidP="002D74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Monday, March 7th, 2016</w:t>
            </w:r>
          </w:p>
        </w:tc>
        <w:tc>
          <w:tcPr>
            <w:tcW w:w="1340" w:type="dxa"/>
            <w:noWrap/>
            <w:hideMark/>
          </w:tcPr>
          <w:p w:rsidR="002D74D5" w:rsidRPr="002D74D5" w:rsidRDefault="002D74D5" w:rsidP="002D74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Friday, March 18, 2016</w:t>
            </w:r>
          </w:p>
        </w:tc>
        <w:tc>
          <w:tcPr>
            <w:tcW w:w="1200" w:type="dxa"/>
            <w:noWrap/>
            <w:hideMark/>
          </w:tcPr>
          <w:p w:rsidR="002D74D5" w:rsidRPr="002D74D5" w:rsidRDefault="002D74D5" w:rsidP="002D74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Monday, March 14, 2015</w:t>
            </w:r>
          </w:p>
        </w:tc>
        <w:tc>
          <w:tcPr>
            <w:tcW w:w="1349" w:type="dxa"/>
            <w:noWrap/>
            <w:hideMark/>
          </w:tcPr>
          <w:p w:rsidR="002D74D5" w:rsidRPr="002D74D5" w:rsidRDefault="002D74D5" w:rsidP="002D74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Wednesday, March 16, 2016</w:t>
            </w:r>
          </w:p>
        </w:tc>
      </w:tr>
      <w:tr w:rsidR="00184DE5" w:rsidRPr="002D74D5" w:rsidTr="00184DE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716" w:type="dxa"/>
            <w:vMerge w:val="restart"/>
            <w:noWrap/>
            <w:hideMark/>
          </w:tcPr>
          <w:p w:rsidR="00184DE5" w:rsidRPr="002D74D5" w:rsidRDefault="00184DE5" w:rsidP="002D74D5">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User login system</w:t>
            </w:r>
          </w:p>
        </w:tc>
        <w:tc>
          <w:tcPr>
            <w:tcW w:w="1418"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779"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573"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200"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340"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200"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349"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r>
      <w:tr w:rsidR="00184DE5" w:rsidRPr="002D74D5" w:rsidTr="00BA52F0">
        <w:trPr>
          <w:trHeight w:val="373"/>
        </w:trPr>
        <w:tc>
          <w:tcPr>
            <w:cnfStyle w:val="001000000000" w:firstRow="0" w:lastRow="0" w:firstColumn="1" w:lastColumn="0" w:oddVBand="0" w:evenVBand="0" w:oddHBand="0" w:evenHBand="0" w:firstRowFirstColumn="0" w:firstRowLastColumn="0" w:lastRowFirstColumn="0" w:lastRowLastColumn="0"/>
            <w:tcW w:w="1716" w:type="dxa"/>
            <w:vMerge/>
            <w:tcBorders>
              <w:bottom w:val="single" w:sz="8" w:space="0" w:color="4F81BD" w:themeColor="accent1"/>
            </w:tcBorders>
            <w:noWrap/>
          </w:tcPr>
          <w:p w:rsidR="00184DE5" w:rsidRPr="002D74D5" w:rsidRDefault="00184DE5" w:rsidP="002D74D5">
            <w:pPr>
              <w:rPr>
                <w:rFonts w:ascii="Calibri" w:eastAsia="Times New Roman" w:hAnsi="Calibri" w:cs="Times New Roman"/>
                <w:b w:val="0"/>
                <w:bCs w:val="0"/>
                <w:color w:val="000000"/>
                <w:lang w:eastAsia="en-CA"/>
              </w:rPr>
            </w:pPr>
          </w:p>
        </w:tc>
        <w:tc>
          <w:tcPr>
            <w:tcW w:w="1418" w:type="dxa"/>
            <w:tcBorders>
              <w:top w:val="single" w:sz="8" w:space="0" w:color="4F81BD" w:themeColor="accent1"/>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779"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573"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200"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340"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200"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349"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184DE5" w:rsidRPr="002D74D5" w:rsidTr="00184DE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716" w:type="dxa"/>
            <w:vMerge w:val="restart"/>
            <w:noWrap/>
            <w:hideMark/>
          </w:tcPr>
          <w:p w:rsidR="00184DE5" w:rsidRPr="002D74D5" w:rsidRDefault="00184DE5" w:rsidP="002D74D5">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xml:space="preserve">Tree Nodes </w:t>
            </w:r>
          </w:p>
        </w:tc>
        <w:tc>
          <w:tcPr>
            <w:tcW w:w="1418"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Introduction to C Syntax</w:t>
            </w:r>
          </w:p>
        </w:tc>
        <w:tc>
          <w:tcPr>
            <w:tcW w:w="1779"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roofErr w:type="spellStart"/>
            <w:r>
              <w:rPr>
                <w:rFonts w:ascii="Calibri" w:eastAsia="Times New Roman" w:hAnsi="Calibri" w:cs="Times New Roman"/>
                <w:color w:val="000000"/>
                <w:lang w:eastAsia="en-CA"/>
              </w:rPr>
              <w:t>Shamama</w:t>
            </w:r>
            <w:proofErr w:type="spellEnd"/>
          </w:p>
        </w:tc>
        <w:tc>
          <w:tcPr>
            <w:tcW w:w="573"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S</w:t>
            </w:r>
          </w:p>
        </w:tc>
        <w:tc>
          <w:tcPr>
            <w:tcW w:w="1200"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0"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200"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3</w:t>
            </w:r>
          </w:p>
        </w:tc>
        <w:tc>
          <w:tcPr>
            <w:tcW w:w="1349"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r>
      <w:tr w:rsidR="00184DE5" w:rsidRPr="002D74D5" w:rsidTr="00184DE5">
        <w:trPr>
          <w:trHeight w:val="650"/>
        </w:trPr>
        <w:tc>
          <w:tcPr>
            <w:cnfStyle w:val="001000000000" w:firstRow="0" w:lastRow="0" w:firstColumn="1" w:lastColumn="0" w:oddVBand="0" w:evenVBand="0" w:oddHBand="0" w:evenHBand="0" w:firstRowFirstColumn="0" w:firstRowLastColumn="0" w:lastRowFirstColumn="0" w:lastRowLastColumn="0"/>
            <w:tcW w:w="1716" w:type="dxa"/>
            <w:vMerge/>
            <w:noWrap/>
          </w:tcPr>
          <w:p w:rsidR="00184DE5" w:rsidRPr="002D74D5" w:rsidRDefault="00184DE5" w:rsidP="002D74D5">
            <w:pPr>
              <w:rPr>
                <w:rFonts w:ascii="Calibri" w:eastAsia="Times New Roman" w:hAnsi="Calibri" w:cs="Times New Roman"/>
                <w:b w:val="0"/>
                <w:bCs w:val="0"/>
                <w:color w:val="000000"/>
                <w:lang w:eastAsia="en-CA"/>
              </w:rPr>
            </w:pPr>
          </w:p>
        </w:tc>
        <w:tc>
          <w:tcPr>
            <w:tcW w:w="1418" w:type="dxa"/>
            <w:tcBorders>
              <w:top w:val="single" w:sz="8" w:space="0" w:color="4F81BD" w:themeColor="accent1"/>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Variables Node</w:t>
            </w:r>
          </w:p>
        </w:tc>
        <w:tc>
          <w:tcPr>
            <w:tcW w:w="1779" w:type="dxa"/>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Shamama</w:t>
            </w:r>
            <w:proofErr w:type="spellEnd"/>
          </w:p>
        </w:tc>
        <w:tc>
          <w:tcPr>
            <w:tcW w:w="573" w:type="dxa"/>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S</w:t>
            </w:r>
          </w:p>
        </w:tc>
        <w:tc>
          <w:tcPr>
            <w:tcW w:w="1200" w:type="dxa"/>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0 </w:t>
            </w:r>
          </w:p>
        </w:tc>
        <w:tc>
          <w:tcPr>
            <w:tcW w:w="1340" w:type="dxa"/>
            <w:noWrap/>
          </w:tcPr>
          <w:p w:rsidR="00184DE5" w:rsidRPr="00184DE5" w:rsidRDefault="00184DE5" w:rsidP="00184D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0 </w:t>
            </w:r>
          </w:p>
        </w:tc>
        <w:tc>
          <w:tcPr>
            <w:tcW w:w="1200" w:type="dxa"/>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9" w:type="dxa"/>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3</w:t>
            </w:r>
          </w:p>
        </w:tc>
      </w:tr>
      <w:tr w:rsidR="00184DE5" w:rsidRPr="002D74D5" w:rsidTr="00184DE5">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716" w:type="dxa"/>
            <w:vMerge/>
            <w:noWrap/>
          </w:tcPr>
          <w:p w:rsidR="00184DE5" w:rsidRPr="002D74D5" w:rsidRDefault="00184DE5" w:rsidP="002D74D5">
            <w:pPr>
              <w:rPr>
                <w:rFonts w:ascii="Calibri" w:eastAsia="Times New Roman" w:hAnsi="Calibri" w:cs="Times New Roman"/>
                <w:b w:val="0"/>
                <w:bCs w:val="0"/>
                <w:color w:val="000000"/>
                <w:lang w:eastAsia="en-CA"/>
              </w:rPr>
            </w:pPr>
          </w:p>
        </w:tc>
        <w:tc>
          <w:tcPr>
            <w:tcW w:w="1418" w:type="dxa"/>
            <w:noWrap/>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779" w:type="dxa"/>
            <w:noWrap/>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573" w:type="dxa"/>
            <w:noWrap/>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200" w:type="dxa"/>
            <w:noWrap/>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340" w:type="dxa"/>
            <w:noWrap/>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200" w:type="dxa"/>
            <w:noWrap/>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349" w:type="dxa"/>
            <w:noWrap/>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184DE5" w:rsidRPr="002D74D5" w:rsidTr="00184DE5">
        <w:trPr>
          <w:trHeight w:val="646"/>
        </w:trPr>
        <w:tc>
          <w:tcPr>
            <w:cnfStyle w:val="001000000000" w:firstRow="0" w:lastRow="0" w:firstColumn="1" w:lastColumn="0" w:oddVBand="0" w:evenVBand="0" w:oddHBand="0" w:evenHBand="0" w:firstRowFirstColumn="0" w:firstRowLastColumn="0" w:lastRowFirstColumn="0" w:lastRowLastColumn="0"/>
            <w:tcW w:w="1716" w:type="dxa"/>
            <w:vMerge/>
            <w:tcBorders>
              <w:bottom w:val="single" w:sz="8" w:space="0" w:color="4F81BD" w:themeColor="accent1"/>
            </w:tcBorders>
            <w:noWrap/>
          </w:tcPr>
          <w:p w:rsidR="00184DE5" w:rsidRPr="002D74D5" w:rsidRDefault="00184DE5" w:rsidP="002D74D5">
            <w:pPr>
              <w:rPr>
                <w:rFonts w:ascii="Calibri" w:eastAsia="Times New Roman" w:hAnsi="Calibri" w:cs="Times New Roman"/>
                <w:b w:val="0"/>
                <w:bCs w:val="0"/>
                <w:color w:val="000000"/>
                <w:lang w:eastAsia="en-CA"/>
              </w:rPr>
            </w:pPr>
          </w:p>
        </w:tc>
        <w:tc>
          <w:tcPr>
            <w:tcW w:w="1418" w:type="dxa"/>
            <w:tcBorders>
              <w:top w:val="single" w:sz="8" w:space="0" w:color="4F81BD" w:themeColor="accent1"/>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779"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573"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200"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340"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200"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349"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184DE5" w:rsidRPr="002D74D5" w:rsidTr="00184DE5">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716" w:type="dxa"/>
            <w:vMerge w:val="restart"/>
            <w:noWrap/>
            <w:hideMark/>
          </w:tcPr>
          <w:p w:rsidR="00184DE5" w:rsidRPr="002D74D5" w:rsidRDefault="00184DE5" w:rsidP="002D74D5">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Exercises</w:t>
            </w:r>
          </w:p>
        </w:tc>
        <w:tc>
          <w:tcPr>
            <w:tcW w:w="1418"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String matching exercises using JavaScript</w:t>
            </w:r>
          </w:p>
        </w:tc>
        <w:tc>
          <w:tcPr>
            <w:tcW w:w="1779"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roofErr w:type="spellStart"/>
            <w:r>
              <w:rPr>
                <w:rFonts w:ascii="Calibri" w:eastAsia="Times New Roman" w:hAnsi="Calibri" w:cs="Times New Roman"/>
                <w:color w:val="000000"/>
                <w:lang w:eastAsia="en-CA"/>
              </w:rPr>
              <w:t>Shamama</w:t>
            </w:r>
            <w:proofErr w:type="spellEnd"/>
          </w:p>
        </w:tc>
        <w:tc>
          <w:tcPr>
            <w:tcW w:w="573"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M</w:t>
            </w:r>
          </w:p>
        </w:tc>
        <w:tc>
          <w:tcPr>
            <w:tcW w:w="1200"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0"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200"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9" w:type="dxa"/>
            <w:noWrap/>
            <w:hideMark/>
          </w:tcPr>
          <w:p w:rsidR="00184DE5" w:rsidRPr="002D74D5" w:rsidRDefault="00184DE5"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4</w:t>
            </w:r>
          </w:p>
        </w:tc>
      </w:tr>
      <w:tr w:rsidR="00184DE5" w:rsidRPr="002D74D5" w:rsidTr="00BA4B3D">
        <w:trPr>
          <w:trHeight w:val="492"/>
        </w:trPr>
        <w:tc>
          <w:tcPr>
            <w:cnfStyle w:val="001000000000" w:firstRow="0" w:lastRow="0" w:firstColumn="1" w:lastColumn="0" w:oddVBand="0" w:evenVBand="0" w:oddHBand="0" w:evenHBand="0" w:firstRowFirstColumn="0" w:firstRowLastColumn="0" w:lastRowFirstColumn="0" w:lastRowLastColumn="0"/>
            <w:tcW w:w="1716" w:type="dxa"/>
            <w:vMerge/>
            <w:tcBorders>
              <w:bottom w:val="single" w:sz="8" w:space="0" w:color="4F81BD" w:themeColor="accent1"/>
            </w:tcBorders>
            <w:noWrap/>
          </w:tcPr>
          <w:p w:rsidR="00184DE5" w:rsidRPr="002D74D5" w:rsidRDefault="00184DE5" w:rsidP="002D74D5">
            <w:pPr>
              <w:rPr>
                <w:rFonts w:ascii="Calibri" w:eastAsia="Times New Roman" w:hAnsi="Calibri" w:cs="Times New Roman"/>
                <w:b w:val="0"/>
                <w:bCs w:val="0"/>
                <w:color w:val="000000"/>
                <w:lang w:eastAsia="en-CA"/>
              </w:rPr>
            </w:pPr>
          </w:p>
        </w:tc>
        <w:tc>
          <w:tcPr>
            <w:tcW w:w="1418" w:type="dxa"/>
            <w:tcBorders>
              <w:top w:val="single" w:sz="8" w:space="0" w:color="4F81BD" w:themeColor="accent1"/>
              <w:bottom w:val="single" w:sz="8" w:space="0" w:color="4F81BD" w:themeColor="accent1"/>
            </w:tcBorders>
            <w:noWrap/>
          </w:tcPr>
          <w:p w:rsidR="00184DE5" w:rsidRDefault="00F52AE4"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Pointer</w:t>
            </w:r>
          </w:p>
          <w:p w:rsidR="00F52AE4" w:rsidRDefault="00F52AE4"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Exercise </w:t>
            </w:r>
          </w:p>
          <w:p w:rsidR="00F52AE4" w:rsidRPr="002D74D5" w:rsidRDefault="00F52AE4"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779" w:type="dxa"/>
            <w:tcBorders>
              <w:bottom w:val="single" w:sz="8" w:space="0" w:color="4F81BD" w:themeColor="accent1"/>
            </w:tcBorders>
            <w:noWrap/>
          </w:tcPr>
          <w:p w:rsidR="00184DE5" w:rsidRPr="002D74D5" w:rsidRDefault="00F52AE4"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Wenfeng</w:t>
            </w:r>
          </w:p>
        </w:tc>
        <w:tc>
          <w:tcPr>
            <w:tcW w:w="573" w:type="dxa"/>
            <w:tcBorders>
              <w:bottom w:val="single" w:sz="8" w:space="0" w:color="4F81BD" w:themeColor="accent1"/>
            </w:tcBorders>
            <w:noWrap/>
          </w:tcPr>
          <w:p w:rsidR="00184DE5" w:rsidRPr="002D74D5" w:rsidRDefault="00F52AE4"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bookmarkStart w:id="0" w:name="_GoBack"/>
            <w:bookmarkEnd w:id="0"/>
          </w:p>
        </w:tc>
        <w:tc>
          <w:tcPr>
            <w:tcW w:w="1200"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340"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200"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349" w:type="dxa"/>
            <w:tcBorders>
              <w:bottom w:val="single" w:sz="8" w:space="0" w:color="4F81BD" w:themeColor="accent1"/>
            </w:tcBorders>
            <w:noWrap/>
          </w:tcPr>
          <w:p w:rsidR="00184DE5" w:rsidRPr="002D74D5" w:rsidRDefault="00184DE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0B71E3" w:rsidRPr="002D74D5" w:rsidTr="000B71E3">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716" w:type="dxa"/>
            <w:vMerge w:val="restart"/>
            <w:noWrap/>
            <w:hideMark/>
          </w:tcPr>
          <w:p w:rsidR="000B71E3" w:rsidRPr="002D74D5" w:rsidRDefault="000B71E3" w:rsidP="002D74D5">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xml:space="preserve">User Interface </w:t>
            </w:r>
          </w:p>
        </w:tc>
        <w:tc>
          <w:tcPr>
            <w:tcW w:w="1418" w:type="dxa"/>
            <w:vMerge w:val="restart"/>
            <w:noWrap/>
            <w:hideMark/>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 xml:space="preserve">Styling the page – </w:t>
            </w:r>
            <w:proofErr w:type="spellStart"/>
            <w:r>
              <w:rPr>
                <w:rFonts w:ascii="Calibri" w:eastAsia="Times New Roman" w:hAnsi="Calibri" w:cs="Times New Roman"/>
                <w:color w:val="000000"/>
                <w:lang w:eastAsia="en-CA"/>
              </w:rPr>
              <w:t>Css</w:t>
            </w:r>
            <w:proofErr w:type="spellEnd"/>
            <w:r>
              <w:rPr>
                <w:rFonts w:ascii="Calibri" w:eastAsia="Times New Roman" w:hAnsi="Calibri" w:cs="Times New Roman"/>
                <w:color w:val="000000"/>
                <w:lang w:eastAsia="en-CA"/>
              </w:rPr>
              <w:t xml:space="preserve"> and JavaScript</w:t>
            </w:r>
          </w:p>
        </w:tc>
        <w:tc>
          <w:tcPr>
            <w:tcW w:w="1779" w:type="dxa"/>
            <w:noWrap/>
            <w:hideMark/>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roofErr w:type="spellStart"/>
            <w:r>
              <w:rPr>
                <w:rFonts w:ascii="Calibri" w:eastAsia="Times New Roman" w:hAnsi="Calibri" w:cs="Times New Roman"/>
                <w:color w:val="000000"/>
                <w:lang w:eastAsia="en-CA"/>
              </w:rPr>
              <w:t>Shamama</w:t>
            </w:r>
            <w:proofErr w:type="spellEnd"/>
          </w:p>
        </w:tc>
        <w:tc>
          <w:tcPr>
            <w:tcW w:w="573" w:type="dxa"/>
            <w:noWrap/>
            <w:hideMark/>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M</w:t>
            </w:r>
          </w:p>
        </w:tc>
        <w:tc>
          <w:tcPr>
            <w:tcW w:w="1200" w:type="dxa"/>
            <w:noWrap/>
            <w:hideMark/>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0" w:type="dxa"/>
            <w:noWrap/>
            <w:hideMark/>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4</w:t>
            </w:r>
          </w:p>
        </w:tc>
        <w:tc>
          <w:tcPr>
            <w:tcW w:w="1200" w:type="dxa"/>
            <w:noWrap/>
            <w:hideMark/>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9" w:type="dxa"/>
            <w:noWrap/>
            <w:hideMark/>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r>
      <w:tr w:rsidR="000B71E3" w:rsidRPr="002D74D5" w:rsidTr="00E66999">
        <w:trPr>
          <w:trHeight w:val="437"/>
        </w:trPr>
        <w:tc>
          <w:tcPr>
            <w:cnfStyle w:val="001000000000" w:firstRow="0" w:lastRow="0" w:firstColumn="1" w:lastColumn="0" w:oddVBand="0" w:evenVBand="0" w:oddHBand="0" w:evenHBand="0" w:firstRowFirstColumn="0" w:firstRowLastColumn="0" w:lastRowFirstColumn="0" w:lastRowLastColumn="0"/>
            <w:tcW w:w="1716" w:type="dxa"/>
            <w:vMerge/>
            <w:noWrap/>
          </w:tcPr>
          <w:p w:rsidR="000B71E3" w:rsidRPr="002D74D5" w:rsidRDefault="000B71E3" w:rsidP="002D74D5">
            <w:pPr>
              <w:rPr>
                <w:rFonts w:ascii="Calibri" w:eastAsia="Times New Roman" w:hAnsi="Calibri" w:cs="Times New Roman"/>
                <w:b w:val="0"/>
                <w:bCs w:val="0"/>
                <w:color w:val="000000"/>
                <w:lang w:eastAsia="en-CA"/>
              </w:rPr>
            </w:pPr>
          </w:p>
        </w:tc>
        <w:tc>
          <w:tcPr>
            <w:tcW w:w="1418" w:type="dxa"/>
            <w:vMerge/>
            <w:noWrap/>
          </w:tcPr>
          <w:p w:rsidR="000B71E3" w:rsidRPr="002D74D5" w:rsidRDefault="000B71E3"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779" w:type="dxa"/>
            <w:tcBorders>
              <w:top w:val="single" w:sz="8" w:space="0" w:color="4F81BD" w:themeColor="accent1"/>
              <w:bottom w:val="single" w:sz="8" w:space="0" w:color="4F81BD" w:themeColor="accent1"/>
            </w:tcBorders>
            <w:noWrap/>
          </w:tcPr>
          <w:p w:rsidR="000B71E3" w:rsidRPr="002D74D5" w:rsidRDefault="000B71E3"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Flora</w:t>
            </w:r>
          </w:p>
        </w:tc>
        <w:tc>
          <w:tcPr>
            <w:tcW w:w="573" w:type="dxa"/>
            <w:noWrap/>
          </w:tcPr>
          <w:p w:rsidR="000B71E3" w:rsidRPr="002D74D5" w:rsidRDefault="000B71E3"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p>
        </w:tc>
        <w:tc>
          <w:tcPr>
            <w:tcW w:w="1200" w:type="dxa"/>
            <w:noWrap/>
          </w:tcPr>
          <w:p w:rsidR="000B71E3" w:rsidRPr="002D74D5" w:rsidRDefault="000B71E3"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340" w:type="dxa"/>
            <w:noWrap/>
          </w:tcPr>
          <w:p w:rsidR="000B71E3" w:rsidRPr="002D74D5" w:rsidRDefault="000B71E3"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200" w:type="dxa"/>
            <w:noWrap/>
          </w:tcPr>
          <w:p w:rsidR="000B71E3" w:rsidRPr="002D74D5" w:rsidRDefault="000B71E3"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349" w:type="dxa"/>
            <w:noWrap/>
          </w:tcPr>
          <w:p w:rsidR="000B71E3" w:rsidRPr="002D74D5" w:rsidRDefault="000B71E3"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r>
      <w:tr w:rsidR="000B71E3" w:rsidRPr="002D74D5" w:rsidTr="00E66999">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716" w:type="dxa"/>
            <w:vMerge/>
            <w:noWrap/>
          </w:tcPr>
          <w:p w:rsidR="000B71E3" w:rsidRPr="002D74D5" w:rsidRDefault="000B71E3" w:rsidP="002D74D5">
            <w:pPr>
              <w:rPr>
                <w:rFonts w:ascii="Calibri" w:eastAsia="Times New Roman" w:hAnsi="Calibri" w:cs="Times New Roman"/>
                <w:b w:val="0"/>
                <w:bCs w:val="0"/>
                <w:color w:val="000000"/>
                <w:lang w:eastAsia="en-CA"/>
              </w:rPr>
            </w:pPr>
          </w:p>
        </w:tc>
        <w:tc>
          <w:tcPr>
            <w:tcW w:w="1418" w:type="dxa"/>
            <w:vMerge/>
            <w:noWrap/>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779" w:type="dxa"/>
            <w:noWrap/>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Allen</w:t>
            </w:r>
          </w:p>
        </w:tc>
        <w:tc>
          <w:tcPr>
            <w:tcW w:w="573" w:type="dxa"/>
            <w:noWrap/>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p>
        </w:tc>
        <w:tc>
          <w:tcPr>
            <w:tcW w:w="1200" w:type="dxa"/>
            <w:noWrap/>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340" w:type="dxa"/>
            <w:noWrap/>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200" w:type="dxa"/>
            <w:noWrap/>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349" w:type="dxa"/>
            <w:noWrap/>
          </w:tcPr>
          <w:p w:rsidR="000B71E3" w:rsidRPr="002D74D5" w:rsidRDefault="000B71E3" w:rsidP="002D74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r>
      <w:tr w:rsidR="00184DE5" w:rsidRPr="002D74D5" w:rsidTr="00184DE5">
        <w:trPr>
          <w:trHeight w:val="780"/>
        </w:trPr>
        <w:tc>
          <w:tcPr>
            <w:cnfStyle w:val="001000000000" w:firstRow="0" w:lastRow="0" w:firstColumn="1" w:lastColumn="0" w:oddVBand="0" w:evenVBand="0" w:oddHBand="0" w:evenHBand="0" w:firstRowFirstColumn="0" w:firstRowLastColumn="0" w:lastRowFirstColumn="0" w:lastRowLastColumn="0"/>
            <w:tcW w:w="1716" w:type="dxa"/>
            <w:noWrap/>
            <w:hideMark/>
          </w:tcPr>
          <w:p w:rsidR="002D74D5" w:rsidRPr="002D74D5" w:rsidRDefault="002D74D5" w:rsidP="002D74D5">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lastRenderedPageBreak/>
              <w:t>Merge</w:t>
            </w:r>
          </w:p>
        </w:tc>
        <w:tc>
          <w:tcPr>
            <w:tcW w:w="1418" w:type="dxa"/>
            <w:noWrap/>
            <w:hideMark/>
          </w:tcPr>
          <w:p w:rsidR="002D74D5" w:rsidRPr="002D74D5" w:rsidRDefault="002D74D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779" w:type="dxa"/>
            <w:noWrap/>
            <w:hideMark/>
          </w:tcPr>
          <w:p w:rsidR="002D74D5" w:rsidRPr="002D74D5" w:rsidRDefault="002D74D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573" w:type="dxa"/>
            <w:noWrap/>
            <w:hideMark/>
          </w:tcPr>
          <w:p w:rsidR="002D74D5" w:rsidRPr="002D74D5" w:rsidRDefault="002D74D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200" w:type="dxa"/>
            <w:noWrap/>
            <w:hideMark/>
          </w:tcPr>
          <w:p w:rsidR="002D74D5" w:rsidRPr="002D74D5" w:rsidRDefault="002D74D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340" w:type="dxa"/>
            <w:noWrap/>
            <w:hideMark/>
          </w:tcPr>
          <w:p w:rsidR="002D74D5" w:rsidRPr="002D74D5" w:rsidRDefault="002D74D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200" w:type="dxa"/>
            <w:noWrap/>
            <w:hideMark/>
          </w:tcPr>
          <w:p w:rsidR="002D74D5" w:rsidRPr="002D74D5" w:rsidRDefault="002D74D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c>
          <w:tcPr>
            <w:tcW w:w="1349" w:type="dxa"/>
            <w:noWrap/>
            <w:hideMark/>
          </w:tcPr>
          <w:p w:rsidR="002D74D5" w:rsidRPr="002D74D5" w:rsidRDefault="002D74D5" w:rsidP="002D74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
        </w:tc>
      </w:tr>
    </w:tbl>
    <w:p w:rsidR="00912C5D" w:rsidRPr="002D74D5" w:rsidRDefault="00912C5D" w:rsidP="002D74D5">
      <w:pPr>
        <w:rPr>
          <w:lang w:val="en-US"/>
        </w:rPr>
      </w:pPr>
    </w:p>
    <w:sectPr w:rsidR="00912C5D" w:rsidRPr="002D74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933B1"/>
    <w:multiLevelType w:val="hybridMultilevel"/>
    <w:tmpl w:val="917226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F7E5613"/>
    <w:multiLevelType w:val="hybridMultilevel"/>
    <w:tmpl w:val="D9260640"/>
    <w:lvl w:ilvl="0" w:tplc="8532643C">
      <w:start w:val="1"/>
      <w:numFmt w:val="bullet"/>
      <w:lvlText w:val="-"/>
      <w:lvlJc w:val="left"/>
      <w:pPr>
        <w:ind w:left="720" w:hanging="360"/>
      </w:pPr>
      <w:rPr>
        <w:rFonts w:ascii="Calibri" w:eastAsiaTheme="minorHAnsi" w:hAnsi="Calibri" w:cs="Helvetica" w:hint="default"/>
        <w:color w:val="333333"/>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6C87BED"/>
    <w:multiLevelType w:val="hybridMultilevel"/>
    <w:tmpl w:val="A72AA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B867D96"/>
    <w:multiLevelType w:val="hybridMultilevel"/>
    <w:tmpl w:val="48E85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FF0093A"/>
    <w:multiLevelType w:val="hybridMultilevel"/>
    <w:tmpl w:val="DA48839C"/>
    <w:lvl w:ilvl="0" w:tplc="8532643C">
      <w:start w:val="1"/>
      <w:numFmt w:val="bullet"/>
      <w:lvlText w:val="-"/>
      <w:lvlJc w:val="left"/>
      <w:pPr>
        <w:ind w:left="720" w:hanging="360"/>
      </w:pPr>
      <w:rPr>
        <w:rFonts w:ascii="Calibri" w:eastAsiaTheme="minorHAnsi" w:hAnsi="Calibri" w:cs="Helvetica" w:hint="default"/>
        <w:color w:val="333333"/>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0C3AE7"/>
    <w:multiLevelType w:val="hybridMultilevel"/>
    <w:tmpl w:val="091028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8B"/>
    <w:rsid w:val="000102DB"/>
    <w:rsid w:val="000B71E3"/>
    <w:rsid w:val="00184DE5"/>
    <w:rsid w:val="002D74D5"/>
    <w:rsid w:val="003A21E1"/>
    <w:rsid w:val="00752080"/>
    <w:rsid w:val="008B055F"/>
    <w:rsid w:val="00912C5D"/>
    <w:rsid w:val="00CD3B8B"/>
    <w:rsid w:val="00CE5DFA"/>
    <w:rsid w:val="00F05263"/>
    <w:rsid w:val="00F52AE4"/>
    <w:rsid w:val="00F67564"/>
    <w:rsid w:val="00F97C0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D3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B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8B"/>
    <w:pPr>
      <w:ind w:left="720"/>
      <w:contextualSpacing/>
    </w:pPr>
  </w:style>
  <w:style w:type="character" w:customStyle="1" w:styleId="Heading2Char">
    <w:name w:val="Heading 2 Char"/>
    <w:basedOn w:val="DefaultParagraphFont"/>
    <w:link w:val="Heading2"/>
    <w:uiPriority w:val="9"/>
    <w:rsid w:val="00CD3B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B8B"/>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184DE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D3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B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8B"/>
    <w:pPr>
      <w:ind w:left="720"/>
      <w:contextualSpacing/>
    </w:pPr>
  </w:style>
  <w:style w:type="character" w:customStyle="1" w:styleId="Heading2Char">
    <w:name w:val="Heading 2 Char"/>
    <w:basedOn w:val="DefaultParagraphFont"/>
    <w:link w:val="Heading2"/>
    <w:uiPriority w:val="9"/>
    <w:rsid w:val="00CD3B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B8B"/>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184DE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31662">
      <w:bodyDiv w:val="1"/>
      <w:marLeft w:val="0"/>
      <w:marRight w:val="0"/>
      <w:marTop w:val="0"/>
      <w:marBottom w:val="0"/>
      <w:divBdr>
        <w:top w:val="none" w:sz="0" w:space="0" w:color="auto"/>
        <w:left w:val="none" w:sz="0" w:space="0" w:color="auto"/>
        <w:bottom w:val="none" w:sz="0" w:space="0" w:color="auto"/>
        <w:right w:val="none" w:sz="0" w:space="0" w:color="auto"/>
      </w:divBdr>
    </w:div>
    <w:div w:id="378289594">
      <w:bodyDiv w:val="1"/>
      <w:marLeft w:val="0"/>
      <w:marRight w:val="0"/>
      <w:marTop w:val="0"/>
      <w:marBottom w:val="0"/>
      <w:divBdr>
        <w:top w:val="none" w:sz="0" w:space="0" w:color="auto"/>
        <w:left w:val="none" w:sz="0" w:space="0" w:color="auto"/>
        <w:bottom w:val="none" w:sz="0" w:space="0" w:color="auto"/>
        <w:right w:val="none" w:sz="0" w:space="0" w:color="auto"/>
      </w:divBdr>
    </w:div>
    <w:div w:id="1786266823">
      <w:bodyDiv w:val="1"/>
      <w:marLeft w:val="0"/>
      <w:marRight w:val="0"/>
      <w:marTop w:val="0"/>
      <w:marBottom w:val="0"/>
      <w:divBdr>
        <w:top w:val="none" w:sz="0" w:space="0" w:color="auto"/>
        <w:left w:val="none" w:sz="0" w:space="0" w:color="auto"/>
        <w:bottom w:val="none" w:sz="0" w:space="0" w:color="auto"/>
        <w:right w:val="none" w:sz="0" w:space="0" w:color="auto"/>
      </w:divBdr>
    </w:div>
    <w:div w:id="19387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EAD63-4000-4A64-B390-0CDCBAF4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Shamama</dc:creator>
  <cp:lastModifiedBy>Wenfeng</cp:lastModifiedBy>
  <cp:revision>2</cp:revision>
  <dcterms:created xsi:type="dcterms:W3CDTF">2016-03-16T18:04:00Z</dcterms:created>
  <dcterms:modified xsi:type="dcterms:W3CDTF">2016-03-16T23:23:00Z</dcterms:modified>
</cp:coreProperties>
</file>