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58" w:rsidRDefault="00EC4A58">
      <w:pPr>
        <w:numPr>
          <w:ilvl w:val="0"/>
          <w:numId w:val="1"/>
        </w:numPr>
        <w:adjustRightInd w:val="0"/>
      </w:pPr>
      <w:r>
        <w:t xml:space="preserve">Given a dynamic memory partition setup with current holes of (A) 100K, (B) 500K, (C) 200K, (D) 300K, and (E) 600K (in order), show how each of the First-fit, Best-fit and Worst-fit algorithms would place processes of size 212K, 417K, 112K, and 426K (in order)?  Indicate for each algorithm the total space left, the smallest available hole, the largest available hole, and the processes (if any) that are unable to be placed.  Which algorithm makes the most efficient use of memory? </w:t>
      </w:r>
    </w:p>
    <w:p w:rsidR="00EC4A58" w:rsidRDefault="00EC4A58"/>
    <w:p w:rsidR="00EC4A58" w:rsidRDefault="00EC4A58">
      <w:r>
        <w:t xml:space="preserve">Answer:  </w:t>
      </w:r>
    </w:p>
    <w:p w:rsidR="00EC4A58" w:rsidRDefault="00EC4A58">
      <w:r>
        <w:t> </w:t>
      </w:r>
    </w:p>
    <w:tbl>
      <w:tblPr>
        <w:tblW w:w="0" w:type="auto"/>
        <w:tblBorders>
          <w:top w:val="single" w:sz="4" w:space="0" w:color="auto"/>
          <w:left w:val="single" w:sz="4" w:space="0" w:color="auto"/>
          <w:bottom w:val="single" w:sz="4" w:space="0" w:color="auto"/>
          <w:right w:val="single" w:sz="4" w:space="0" w:color="auto"/>
        </w:tblBorders>
        <w:tblLook w:val="0000"/>
      </w:tblPr>
      <w:tblGrid>
        <w:gridCol w:w="2214"/>
        <w:gridCol w:w="1107"/>
        <w:gridCol w:w="1107"/>
        <w:gridCol w:w="1107"/>
        <w:gridCol w:w="1107"/>
        <w:gridCol w:w="1107"/>
        <w:gridCol w:w="1107"/>
      </w:tblGrid>
      <w:tr w:rsidR="00EC4A58">
        <w:trPr>
          <w:cantSplit/>
          <w:trHeight w:val="690"/>
        </w:trPr>
        <w:tc>
          <w:tcPr>
            <w:tcW w:w="2214" w:type="dxa"/>
            <w:vMerge w:val="restart"/>
            <w:tcBorders>
              <w:top w:val="single" w:sz="4" w:space="0" w:color="auto"/>
              <w:left w:val="single" w:sz="4" w:space="0" w:color="auto"/>
              <w:bottom w:val="single" w:sz="4" w:space="0" w:color="auto"/>
              <w:right w:val="single" w:sz="4" w:space="0" w:color="auto"/>
            </w:tcBorders>
          </w:tcPr>
          <w:p w:rsidR="00EC4A58" w:rsidRDefault="00EC4A58">
            <w:r>
              <w:t> </w:t>
            </w:r>
          </w:p>
          <w:p w:rsidR="00EC4A58" w:rsidRDefault="00EC4A58">
            <w:r>
              <w:t> </w:t>
            </w:r>
          </w:p>
          <w:p w:rsidR="00EC4A58" w:rsidRDefault="00EC4A58">
            <w:r>
              <w:t> </w:t>
            </w:r>
          </w:p>
          <w:p w:rsidR="00EC4A58" w:rsidRDefault="00EC4A58">
            <w:r>
              <w:t xml:space="preserve">  Partition</w:t>
            </w:r>
          </w:p>
        </w:tc>
        <w:tc>
          <w:tcPr>
            <w:tcW w:w="2214" w:type="dxa"/>
            <w:gridSpan w:val="2"/>
            <w:tcBorders>
              <w:top w:val="single" w:sz="4" w:space="0" w:color="auto"/>
              <w:left w:val="single" w:sz="4" w:space="0" w:color="auto"/>
              <w:bottom w:val="single" w:sz="4" w:space="0" w:color="auto"/>
              <w:right w:val="single" w:sz="4" w:space="0" w:color="auto"/>
            </w:tcBorders>
          </w:tcPr>
          <w:p w:rsidR="00EC4A58" w:rsidRDefault="00EC4A58">
            <w:r>
              <w:t xml:space="preserve">First-fit </w:t>
            </w:r>
          </w:p>
          <w:p w:rsidR="00EC4A58" w:rsidRDefault="00EC4A58">
            <w:r>
              <w:t>Algorithm</w:t>
            </w:r>
          </w:p>
        </w:tc>
        <w:tc>
          <w:tcPr>
            <w:tcW w:w="2214" w:type="dxa"/>
            <w:gridSpan w:val="2"/>
            <w:tcBorders>
              <w:top w:val="single" w:sz="4" w:space="0" w:color="auto"/>
              <w:left w:val="single" w:sz="4" w:space="0" w:color="auto"/>
              <w:bottom w:val="single" w:sz="4" w:space="0" w:color="auto"/>
              <w:right w:val="single" w:sz="4" w:space="0" w:color="auto"/>
            </w:tcBorders>
          </w:tcPr>
          <w:p w:rsidR="00EC4A58" w:rsidRDefault="00EC4A58">
            <w:r>
              <w:t>Best-fit</w:t>
            </w:r>
          </w:p>
          <w:p w:rsidR="00EC4A58" w:rsidRDefault="00EC4A58">
            <w:r>
              <w:t>Algorithm</w:t>
            </w:r>
          </w:p>
        </w:tc>
        <w:tc>
          <w:tcPr>
            <w:tcW w:w="2214" w:type="dxa"/>
            <w:gridSpan w:val="2"/>
            <w:tcBorders>
              <w:top w:val="single" w:sz="4" w:space="0" w:color="auto"/>
              <w:left w:val="single" w:sz="4" w:space="0" w:color="auto"/>
              <w:bottom w:val="single" w:sz="4" w:space="0" w:color="auto"/>
              <w:right w:val="single" w:sz="4" w:space="0" w:color="auto"/>
            </w:tcBorders>
          </w:tcPr>
          <w:p w:rsidR="00EC4A58" w:rsidRDefault="00EC4A58">
            <w:r>
              <w:t>Worst-Fit</w:t>
            </w:r>
          </w:p>
          <w:p w:rsidR="00EC4A58" w:rsidRDefault="00EC4A58">
            <w:r>
              <w:t>Algorithm</w:t>
            </w:r>
          </w:p>
        </w:tc>
      </w:tr>
      <w:tr w:rsidR="00EC4A58">
        <w:trPr>
          <w:cantSplit/>
          <w:trHeight w:val="690"/>
        </w:trPr>
        <w:tc>
          <w:tcPr>
            <w:tcW w:w="0" w:type="auto"/>
            <w:vMerge/>
            <w:tcBorders>
              <w:top w:val="single" w:sz="4" w:space="0" w:color="auto"/>
              <w:left w:val="single" w:sz="4" w:space="0" w:color="auto"/>
              <w:bottom w:val="single" w:sz="4" w:space="0" w:color="auto"/>
              <w:right w:val="single" w:sz="4" w:space="0" w:color="auto"/>
            </w:tcBorders>
            <w:vAlign w:val="center"/>
          </w:tcPr>
          <w:p w:rsidR="00EC4A58" w:rsidRDefault="00EC4A58"/>
        </w:tc>
        <w:tc>
          <w:tcPr>
            <w:tcW w:w="1107" w:type="dxa"/>
            <w:tcBorders>
              <w:top w:val="single" w:sz="4" w:space="0" w:color="auto"/>
              <w:left w:val="single" w:sz="4" w:space="0" w:color="auto"/>
              <w:bottom w:val="single" w:sz="4" w:space="0" w:color="auto"/>
              <w:right w:val="single" w:sz="4" w:space="0" w:color="auto"/>
            </w:tcBorders>
          </w:tcPr>
          <w:p w:rsidR="00EC4A58" w:rsidRDefault="00EC4A58">
            <w:r>
              <w:t>Process</w:t>
            </w:r>
          </w:p>
          <w:p w:rsidR="00EC4A58" w:rsidRDefault="00EC4A58">
            <w:r>
              <w:t>Placed</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Space</w:t>
            </w:r>
          </w:p>
          <w:p w:rsidR="00EC4A58" w:rsidRDefault="00EC4A58">
            <w:r>
              <w:t>Left</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Process</w:t>
            </w:r>
          </w:p>
          <w:p w:rsidR="00EC4A58" w:rsidRDefault="00EC4A58">
            <w:r>
              <w:t>Placed</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Space</w:t>
            </w:r>
          </w:p>
          <w:p w:rsidR="00EC4A58" w:rsidRDefault="00EC4A58">
            <w:r>
              <w:t>Left</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Process</w:t>
            </w:r>
          </w:p>
          <w:p w:rsidR="00EC4A58" w:rsidRDefault="00EC4A58">
            <w:r>
              <w:t>Placed</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Space</w:t>
            </w:r>
          </w:p>
          <w:p w:rsidR="00EC4A58" w:rsidRDefault="00EC4A58">
            <w:r>
              <w:t>Left</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A.  100K</w:t>
            </w:r>
          </w:p>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100</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100</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100</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B.  500K</w:t>
            </w:r>
          </w:p>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P1 212K</w:t>
            </w:r>
          </w:p>
          <w:p w:rsidR="00EC4A58" w:rsidRDefault="00EC4A58">
            <w:r>
              <w:t>P3 112K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176</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P2 417K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 83</w:t>
            </w:r>
          </w:p>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P2 417K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  83</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C.  200K</w:t>
            </w:r>
          </w:p>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200</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P3 112K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 88</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200</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D.  300K</w:t>
            </w:r>
          </w:p>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300</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P1 212K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 88</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300</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E.  600K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P2 417K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183</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P4 426K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174</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P1 212K</w:t>
            </w:r>
          </w:p>
          <w:p w:rsidR="00EC4A58" w:rsidRDefault="00EC4A58">
            <w:r>
              <w:t>P3 112K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276</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Unable to place</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P4 426K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P4 426K</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Total space left</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959</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533</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959</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Smallest available</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100</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  83</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xml:space="preserve"> 83</w:t>
            </w:r>
          </w:p>
        </w:tc>
      </w:tr>
      <w:tr w:rsidR="00EC4A58">
        <w:tc>
          <w:tcPr>
            <w:tcW w:w="2214" w:type="dxa"/>
            <w:tcBorders>
              <w:top w:val="single" w:sz="4" w:space="0" w:color="auto"/>
              <w:left w:val="single" w:sz="4" w:space="0" w:color="auto"/>
              <w:bottom w:val="single" w:sz="4" w:space="0" w:color="auto"/>
              <w:right w:val="single" w:sz="4" w:space="0" w:color="auto"/>
            </w:tcBorders>
          </w:tcPr>
          <w:p w:rsidR="00EC4A58" w:rsidRDefault="00EC4A58">
            <w:r>
              <w:t>Largest available</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300</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174</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 </w:t>
            </w:r>
          </w:p>
        </w:tc>
        <w:tc>
          <w:tcPr>
            <w:tcW w:w="1107" w:type="dxa"/>
            <w:tcBorders>
              <w:top w:val="single" w:sz="4" w:space="0" w:color="auto"/>
              <w:left w:val="single" w:sz="4" w:space="0" w:color="auto"/>
              <w:bottom w:val="single" w:sz="4" w:space="0" w:color="auto"/>
              <w:right w:val="single" w:sz="4" w:space="0" w:color="auto"/>
            </w:tcBorders>
          </w:tcPr>
          <w:p w:rsidR="00EC4A58" w:rsidRDefault="00EC4A58">
            <w:r>
              <w:t>300</w:t>
            </w:r>
          </w:p>
        </w:tc>
      </w:tr>
    </w:tbl>
    <w:p w:rsidR="00EC4A58" w:rsidRDefault="00EC4A58">
      <w:r>
        <w:t> </w:t>
      </w:r>
    </w:p>
    <w:p w:rsidR="00EC4A58" w:rsidRDefault="00EC4A58">
      <w:pPr>
        <w:adjustRightInd w:val="0"/>
        <w:ind w:left="360"/>
      </w:pPr>
    </w:p>
    <w:p w:rsidR="00EC4A58" w:rsidRDefault="00EC4A58">
      <w:pPr>
        <w:adjustRightInd w:val="0"/>
        <w:ind w:left="360"/>
      </w:pPr>
      <w:r>
        <w:t>Most efficient algorithm</w:t>
      </w:r>
      <w:proofErr w:type="gramStart"/>
      <w:r>
        <w:t>?:</w:t>
      </w:r>
      <w:proofErr w:type="gramEnd"/>
      <w:r>
        <w:t xml:space="preserve">  For the process list supplied, the Best-fit algorithm was the only one able to place all processes in memory and therefore had the smallest amount of total space left.  </w:t>
      </w:r>
    </w:p>
    <w:p w:rsidR="00EC4A58" w:rsidRDefault="00EC4A58"/>
    <w:p w:rsidR="00EC4A58" w:rsidRDefault="00EC4A58"/>
    <w:p w:rsidR="00EC4A58" w:rsidRDefault="00EC4A58"/>
    <w:p w:rsidR="00EC4A58" w:rsidRDefault="00EC4A58">
      <w:pPr>
        <w:numPr>
          <w:ilvl w:val="0"/>
          <w:numId w:val="1"/>
        </w:numPr>
        <w:adjustRightInd w:val="0"/>
      </w:pPr>
      <w:r>
        <w:t xml:space="preserve">Consider a logical address space of 8 pages of 2048 words each, mapped onto a physical memory of 32 frames (assume system is word addressable). </w:t>
      </w:r>
    </w:p>
    <w:p w:rsidR="00EC4A58" w:rsidRDefault="00EC4A58">
      <w:pPr>
        <w:adjustRightInd w:val="0"/>
      </w:pPr>
      <w:r>
        <w:t> </w:t>
      </w:r>
    </w:p>
    <w:p w:rsidR="00EC4A58" w:rsidRDefault="00EC4A58">
      <w:pPr>
        <w:numPr>
          <w:ilvl w:val="1"/>
          <w:numId w:val="1"/>
        </w:numPr>
        <w:adjustRightInd w:val="0"/>
      </w:pPr>
      <w:r>
        <w:t xml:space="preserve">How many words does the logical address space contain? How many bits are there in the logical address? </w:t>
      </w:r>
    </w:p>
    <w:p w:rsidR="00EC4A58" w:rsidRDefault="00EC4A58">
      <w:pPr>
        <w:ind w:left="2160"/>
        <w:rPr>
          <w:b/>
          <w:bCs/>
        </w:rPr>
      </w:pPr>
      <w:r>
        <w:rPr>
          <w:b/>
          <w:bCs/>
        </w:rPr>
        <w:t>Virtual address space:   max # pages * maximum page size</w:t>
      </w:r>
    </w:p>
    <w:p w:rsidR="00EC4A58" w:rsidRDefault="00EC4A58">
      <w:pPr>
        <w:ind w:left="2880" w:firstLine="720"/>
        <w:rPr>
          <w:b/>
          <w:bCs/>
        </w:rPr>
      </w:pPr>
      <w:r>
        <w:rPr>
          <w:b/>
          <w:bCs/>
        </w:rPr>
        <w:t xml:space="preserve">          = 8 pages of 2048 words = 16384 words</w:t>
      </w:r>
    </w:p>
    <w:p w:rsidR="00EC4A58" w:rsidRDefault="00EC4A58">
      <w:pPr>
        <w:ind w:left="2880" w:firstLine="720"/>
        <w:rPr>
          <w:b/>
          <w:bCs/>
        </w:rPr>
      </w:pPr>
      <w:r>
        <w:rPr>
          <w:b/>
          <w:bCs/>
        </w:rPr>
        <w:t> </w:t>
      </w:r>
    </w:p>
    <w:p w:rsidR="00EC4A58" w:rsidRDefault="00EC4A58">
      <w:pPr>
        <w:ind w:left="2160"/>
        <w:rPr>
          <w:b/>
          <w:bCs/>
        </w:rPr>
      </w:pPr>
      <w:r>
        <w:rPr>
          <w:b/>
          <w:bCs/>
        </w:rPr>
        <w:t>(3 bit page number + 11 bit offset in page = 14 bit address)</w:t>
      </w:r>
    </w:p>
    <w:p w:rsidR="00EC4A58" w:rsidRDefault="00EC4A58">
      <w:pPr>
        <w:adjustRightInd w:val="0"/>
        <w:ind w:left="2160"/>
      </w:pPr>
      <w:r>
        <w:lastRenderedPageBreak/>
        <w:t> </w:t>
      </w:r>
    </w:p>
    <w:p w:rsidR="00EC4A58" w:rsidRDefault="00EC4A58">
      <w:pPr>
        <w:numPr>
          <w:ilvl w:val="1"/>
          <w:numId w:val="1"/>
        </w:numPr>
        <w:adjustRightInd w:val="0"/>
      </w:pPr>
      <w:r>
        <w:t xml:space="preserve">How many words does the physical address space contain?  How many bits are there in the physical address? </w:t>
      </w:r>
    </w:p>
    <w:p w:rsidR="00EC4A58" w:rsidRDefault="00EC4A58">
      <w:pPr>
        <w:ind w:left="2160"/>
        <w:rPr>
          <w:b/>
          <w:bCs/>
        </w:rPr>
      </w:pPr>
      <w:r>
        <w:rPr>
          <w:b/>
          <w:bCs/>
        </w:rPr>
        <w:t>Physical address space:  max # frames * max page size</w:t>
      </w:r>
    </w:p>
    <w:p w:rsidR="00EC4A58" w:rsidRDefault="00EC4A58">
      <w:pPr>
        <w:ind w:left="2160"/>
        <w:rPr>
          <w:b/>
          <w:bCs/>
        </w:rPr>
      </w:pPr>
      <w:r>
        <w:rPr>
          <w:b/>
          <w:bCs/>
        </w:rPr>
        <w:t xml:space="preserve">                        = 32 frames of 2048 words = 65536 words</w:t>
      </w:r>
    </w:p>
    <w:p w:rsidR="00EC4A58" w:rsidRDefault="00EC4A58">
      <w:pPr>
        <w:ind w:left="2160"/>
        <w:rPr>
          <w:b/>
          <w:bCs/>
        </w:rPr>
      </w:pPr>
      <w:r>
        <w:rPr>
          <w:b/>
          <w:bCs/>
        </w:rPr>
        <w:t> </w:t>
      </w:r>
    </w:p>
    <w:p w:rsidR="00EC4A58" w:rsidRDefault="00EC4A58">
      <w:pPr>
        <w:ind w:left="2160"/>
        <w:rPr>
          <w:b/>
          <w:bCs/>
        </w:rPr>
      </w:pPr>
      <w:r>
        <w:rPr>
          <w:b/>
          <w:bCs/>
        </w:rPr>
        <w:t>(5 bit frame reference + 11 bit offset in page = 16 bit address)</w:t>
      </w:r>
    </w:p>
    <w:p w:rsidR="00EC4A58" w:rsidRDefault="00EC4A58"/>
    <w:p w:rsidR="00EC4A58" w:rsidRDefault="00EC4A58">
      <w:pPr>
        <w:numPr>
          <w:ilvl w:val="0"/>
          <w:numId w:val="1"/>
        </w:numPr>
        <w:adjustRightInd w:val="0"/>
      </w:pPr>
      <w:r>
        <w:t xml:space="preserve">The following is a core map of a virtual memory system that has a page size of 100. </w:t>
      </w:r>
    </w:p>
    <w:p w:rsidR="00EC4A58" w:rsidRDefault="00EC4A58">
      <w:pPr>
        <w:adjustRightInd w:val="0"/>
        <w:ind w:left="360"/>
      </w:pPr>
      <w:r>
        <w:t> </w:t>
      </w:r>
    </w:p>
    <w:tbl>
      <w:tblPr>
        <w:tblW w:w="0" w:type="auto"/>
        <w:jc w:val="center"/>
        <w:tblInd w:w="360" w:type="dxa"/>
        <w:tblBorders>
          <w:top w:val="single" w:sz="4" w:space="0" w:color="auto"/>
          <w:left w:val="single" w:sz="4" w:space="0" w:color="auto"/>
          <w:bottom w:val="single" w:sz="4" w:space="0" w:color="auto"/>
          <w:right w:val="single" w:sz="4" w:space="0" w:color="auto"/>
        </w:tblBorders>
        <w:tblLook w:val="0000"/>
      </w:tblPr>
      <w:tblGrid>
        <w:gridCol w:w="1010"/>
        <w:gridCol w:w="1263"/>
        <w:gridCol w:w="863"/>
      </w:tblGrid>
      <w:tr w:rsidR="00EC4A58">
        <w:trPr>
          <w:jc w:val="center"/>
        </w:trPr>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Frame #</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Process ID</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Page #</w:t>
            </w:r>
          </w:p>
        </w:tc>
      </w:tr>
      <w:tr w:rsidR="00EC4A58">
        <w:trPr>
          <w:jc w:val="center"/>
        </w:trPr>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0</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1</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2</w:t>
            </w:r>
          </w:p>
        </w:tc>
      </w:tr>
      <w:tr w:rsidR="00EC4A58">
        <w:trPr>
          <w:jc w:val="center"/>
        </w:trPr>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1</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1</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1</w:t>
            </w:r>
          </w:p>
        </w:tc>
      </w:tr>
      <w:tr w:rsidR="00EC4A58">
        <w:trPr>
          <w:jc w:val="center"/>
        </w:trPr>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2</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2</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1</w:t>
            </w:r>
          </w:p>
        </w:tc>
      </w:tr>
      <w:tr w:rsidR="00EC4A58">
        <w:trPr>
          <w:jc w:val="center"/>
        </w:trPr>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3</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3</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0</w:t>
            </w:r>
          </w:p>
        </w:tc>
      </w:tr>
      <w:tr w:rsidR="00EC4A58">
        <w:trPr>
          <w:jc w:val="center"/>
        </w:trPr>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4</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1</w:t>
            </w:r>
          </w:p>
        </w:tc>
        <w:tc>
          <w:tcPr>
            <w:tcW w:w="0" w:type="auto"/>
            <w:tcBorders>
              <w:top w:val="single" w:sz="4" w:space="0" w:color="auto"/>
              <w:left w:val="single" w:sz="4" w:space="0" w:color="auto"/>
              <w:bottom w:val="single" w:sz="4" w:space="0" w:color="auto"/>
              <w:right w:val="single" w:sz="4" w:space="0" w:color="auto"/>
            </w:tcBorders>
          </w:tcPr>
          <w:p w:rsidR="00EC4A58" w:rsidRDefault="00EC4A58">
            <w:pPr>
              <w:adjustRightInd w:val="0"/>
            </w:pPr>
            <w:r>
              <w:t>3</w:t>
            </w:r>
          </w:p>
        </w:tc>
      </w:tr>
    </w:tbl>
    <w:p w:rsidR="00EC4A58" w:rsidRDefault="00EC4A58">
      <w:pPr>
        <w:adjustRightInd w:val="0"/>
        <w:ind w:left="360"/>
      </w:pPr>
      <w:r>
        <w:t> </w:t>
      </w:r>
    </w:p>
    <w:p w:rsidR="00EC4A58" w:rsidRDefault="00EC4A58">
      <w:pPr>
        <w:adjustRightInd w:val="0"/>
      </w:pPr>
      <w:r>
        <w:t> </w:t>
      </w:r>
    </w:p>
    <w:p w:rsidR="00EC4A58" w:rsidRDefault="00EC4A58">
      <w:pPr>
        <w:numPr>
          <w:ilvl w:val="0"/>
          <w:numId w:val="5"/>
        </w:numPr>
        <w:adjustRightInd w:val="0"/>
      </w:pPr>
      <w:r>
        <w:rPr>
          <w:sz w:val="14"/>
          <w:szCs w:val="14"/>
        </w:rPr>
        <w:t xml:space="preserve">   </w:t>
      </w:r>
      <w:r>
        <w:t>To which physical address does logical address 175 of process 1 map?  If this logical address does not map to any physical address, write "does not map".</w:t>
      </w:r>
    </w:p>
    <w:p w:rsidR="00EC4A58" w:rsidRDefault="00EC4A58">
      <w:pPr>
        <w:adjustRightInd w:val="0"/>
        <w:ind w:left="1440"/>
        <w:rPr>
          <w:b/>
          <w:bCs/>
        </w:rPr>
      </w:pPr>
    </w:p>
    <w:p w:rsidR="00EC4A58" w:rsidRDefault="00EC4A58">
      <w:pPr>
        <w:adjustRightInd w:val="0"/>
        <w:ind w:left="1440"/>
        <w:rPr>
          <w:b/>
          <w:bCs/>
        </w:rPr>
      </w:pPr>
      <w:proofErr w:type="gramStart"/>
      <w:r>
        <w:rPr>
          <w:b/>
          <w:bCs/>
        </w:rPr>
        <w:t>logical</w:t>
      </w:r>
      <w:proofErr w:type="gramEnd"/>
      <w:r>
        <w:rPr>
          <w:b/>
          <w:bCs/>
        </w:rPr>
        <w:t xml:space="preserve"> address of 175 of process one is located on page 1, offset 75</w:t>
      </w:r>
    </w:p>
    <w:p w:rsidR="00EC4A58" w:rsidRDefault="00EC4A58">
      <w:pPr>
        <w:adjustRightInd w:val="0"/>
        <w:ind w:left="720" w:firstLine="720"/>
        <w:rPr>
          <w:b/>
          <w:bCs/>
        </w:rPr>
      </w:pPr>
      <w:proofErr w:type="gramStart"/>
      <w:r>
        <w:rPr>
          <w:b/>
          <w:bCs/>
        </w:rPr>
        <w:t>page</w:t>
      </w:r>
      <w:proofErr w:type="gramEnd"/>
      <w:r>
        <w:rPr>
          <w:b/>
          <w:bCs/>
        </w:rPr>
        <w:t xml:space="preserve"> 1 of process 1 is currently located in frame 1</w:t>
      </w:r>
    </w:p>
    <w:p w:rsidR="00EC4A58" w:rsidRDefault="00EC4A58">
      <w:pPr>
        <w:adjustRightInd w:val="0"/>
        <w:ind w:left="720" w:firstLine="720"/>
        <w:rPr>
          <w:b/>
          <w:bCs/>
        </w:rPr>
      </w:pPr>
      <w:proofErr w:type="gramStart"/>
      <w:r>
        <w:rPr>
          <w:b/>
          <w:bCs/>
        </w:rPr>
        <w:t>the</w:t>
      </w:r>
      <w:proofErr w:type="gramEnd"/>
      <w:r>
        <w:rPr>
          <w:b/>
          <w:bCs/>
        </w:rPr>
        <w:t xml:space="preserve"> base address of frame 1 is 100 + offset 75 = physical address of 175</w:t>
      </w:r>
    </w:p>
    <w:p w:rsidR="00EC4A58" w:rsidRDefault="00EC4A58">
      <w:pPr>
        <w:adjustRightInd w:val="0"/>
        <w:ind w:left="1440"/>
      </w:pPr>
      <w:r>
        <w:t> </w:t>
      </w:r>
    </w:p>
    <w:p w:rsidR="00EC4A58" w:rsidRDefault="00EC4A58">
      <w:pPr>
        <w:adjustRightInd w:val="0"/>
        <w:ind w:left="720" w:hanging="720"/>
      </w:pPr>
      <w:r>
        <w:t>b.</w:t>
      </w:r>
      <w:r>
        <w:tab/>
        <w:t xml:space="preserve">To which physical address does logical address 38 of process 2 </w:t>
      </w:r>
      <w:proofErr w:type="gramStart"/>
      <w:r>
        <w:t>map</w:t>
      </w:r>
      <w:proofErr w:type="gramEnd"/>
      <w:r>
        <w:t>?  If this logical address does not map to any physical adddress, write "does not map".</w:t>
      </w:r>
    </w:p>
    <w:p w:rsidR="00EC4A58" w:rsidRDefault="00EC4A58">
      <w:pPr>
        <w:adjustRightInd w:val="0"/>
        <w:ind w:left="720" w:firstLine="720"/>
        <w:rPr>
          <w:b/>
          <w:bCs/>
        </w:rPr>
      </w:pPr>
      <w:proofErr w:type="gramStart"/>
      <w:r>
        <w:rPr>
          <w:b/>
          <w:bCs/>
        </w:rPr>
        <w:t>logical</w:t>
      </w:r>
      <w:proofErr w:type="gramEnd"/>
      <w:r>
        <w:rPr>
          <w:b/>
          <w:bCs/>
        </w:rPr>
        <w:t xml:space="preserve"> address 38 of process 2 is located on page 0, offset 38 </w:t>
      </w:r>
    </w:p>
    <w:p w:rsidR="00EC4A58" w:rsidRDefault="00EC4A58">
      <w:pPr>
        <w:adjustRightInd w:val="0"/>
        <w:ind w:left="720" w:firstLine="720"/>
        <w:rPr>
          <w:b/>
          <w:bCs/>
        </w:rPr>
      </w:pPr>
      <w:proofErr w:type="gramStart"/>
      <w:r>
        <w:rPr>
          <w:b/>
          <w:bCs/>
        </w:rPr>
        <w:t>page</w:t>
      </w:r>
      <w:proofErr w:type="gramEnd"/>
      <w:r>
        <w:rPr>
          <w:b/>
          <w:bCs/>
        </w:rPr>
        <w:t xml:space="preserve"> 0 of process 2 is not currently allocated to a frame</w:t>
      </w:r>
    </w:p>
    <w:p w:rsidR="00EC4A58" w:rsidRDefault="00EC4A58">
      <w:pPr>
        <w:pStyle w:val="BodyTextIndent"/>
        <w:ind w:left="1440"/>
      </w:pPr>
      <w:proofErr w:type="gramStart"/>
      <w:r>
        <w:t>therefore</w:t>
      </w:r>
      <w:proofErr w:type="gramEnd"/>
      <w:r>
        <w:t>, the logical address 38 of process 2, does not map to a physical address</w:t>
      </w:r>
    </w:p>
    <w:p w:rsidR="00EC4A58" w:rsidRDefault="00EC4A58">
      <w:pPr>
        <w:adjustRightInd w:val="0"/>
        <w:ind w:left="1440"/>
      </w:pPr>
      <w:r>
        <w:t> </w:t>
      </w:r>
    </w:p>
    <w:p w:rsidR="00EC4A58" w:rsidRDefault="00EC4A58">
      <w:pPr>
        <w:adjustRightInd w:val="0"/>
      </w:pPr>
      <w:r>
        <w:t>c.</w:t>
      </w:r>
      <w:r>
        <w:rPr>
          <w:sz w:val="14"/>
          <w:szCs w:val="14"/>
        </w:rPr>
        <w:t xml:space="preserve">       </w:t>
      </w:r>
      <w:r>
        <w:t>Which logical address of which process maps to physical address 27.</w:t>
      </w:r>
    </w:p>
    <w:p w:rsidR="00EC4A58" w:rsidRDefault="00EC4A58">
      <w:pPr>
        <w:rPr>
          <w:b/>
          <w:bCs/>
          <w:sz w:val="22"/>
          <w:szCs w:val="22"/>
        </w:rPr>
      </w:pPr>
      <w:r>
        <w:rPr>
          <w:sz w:val="22"/>
          <w:szCs w:val="22"/>
        </w:rPr>
        <w:t xml:space="preserve">             </w:t>
      </w:r>
      <w:r>
        <w:rPr>
          <w:sz w:val="22"/>
          <w:szCs w:val="22"/>
        </w:rPr>
        <w:tab/>
      </w:r>
      <w:r>
        <w:rPr>
          <w:sz w:val="22"/>
          <w:szCs w:val="22"/>
        </w:rPr>
        <w:tab/>
      </w:r>
      <w:proofErr w:type="gramStart"/>
      <w:r>
        <w:rPr>
          <w:b/>
          <w:bCs/>
          <w:sz w:val="22"/>
          <w:szCs w:val="22"/>
        </w:rPr>
        <w:t>physical</w:t>
      </w:r>
      <w:proofErr w:type="gramEnd"/>
      <w:r>
        <w:rPr>
          <w:b/>
          <w:bCs/>
          <w:sz w:val="22"/>
          <w:szCs w:val="22"/>
        </w:rPr>
        <w:t xml:space="preserve"> address 27 is located at frame 0, offset 27</w:t>
      </w:r>
    </w:p>
    <w:p w:rsidR="00EC4A58" w:rsidRDefault="00EC4A58">
      <w:pPr>
        <w:rPr>
          <w:b/>
          <w:bCs/>
          <w:sz w:val="22"/>
          <w:szCs w:val="22"/>
        </w:rPr>
      </w:pPr>
      <w:r>
        <w:rPr>
          <w:b/>
          <w:bCs/>
          <w:sz w:val="22"/>
          <w:szCs w:val="22"/>
        </w:rPr>
        <w:t xml:space="preserve">                          </w:t>
      </w:r>
      <w:proofErr w:type="gramStart"/>
      <w:r>
        <w:rPr>
          <w:b/>
          <w:bCs/>
          <w:sz w:val="22"/>
          <w:szCs w:val="22"/>
        </w:rPr>
        <w:t>frame</w:t>
      </w:r>
      <w:proofErr w:type="gramEnd"/>
      <w:r>
        <w:rPr>
          <w:b/>
          <w:bCs/>
          <w:sz w:val="22"/>
          <w:szCs w:val="22"/>
        </w:rPr>
        <w:t xml:space="preserve"> 0 currently holds page 2 of process 1</w:t>
      </w:r>
    </w:p>
    <w:p w:rsidR="00EC4A58" w:rsidRDefault="00EC4A58">
      <w:pPr>
        <w:rPr>
          <w:b/>
          <w:bCs/>
          <w:sz w:val="22"/>
          <w:szCs w:val="22"/>
        </w:rPr>
      </w:pPr>
      <w:r>
        <w:rPr>
          <w:b/>
          <w:bCs/>
          <w:sz w:val="22"/>
          <w:szCs w:val="22"/>
        </w:rPr>
        <w:tab/>
      </w:r>
      <w:r>
        <w:rPr>
          <w:b/>
          <w:bCs/>
          <w:sz w:val="22"/>
          <w:szCs w:val="22"/>
        </w:rPr>
        <w:tab/>
      </w:r>
      <w:proofErr w:type="gramStart"/>
      <w:r>
        <w:rPr>
          <w:b/>
          <w:bCs/>
          <w:sz w:val="22"/>
          <w:szCs w:val="22"/>
        </w:rPr>
        <w:t>so</w:t>
      </w:r>
      <w:proofErr w:type="gramEnd"/>
      <w:r>
        <w:rPr>
          <w:b/>
          <w:bCs/>
          <w:sz w:val="22"/>
          <w:szCs w:val="22"/>
        </w:rPr>
        <w:t xml:space="preserve"> physical address 27 maps to process 1, logical address 227 (2 * 100 + 27)</w:t>
      </w:r>
    </w:p>
    <w:p w:rsidR="00EC4A58" w:rsidRDefault="00EC4A58"/>
    <w:p w:rsidR="00EC4A58" w:rsidRDefault="00EC4A58"/>
    <w:p w:rsidR="00EC4A58" w:rsidRDefault="00EC4A58"/>
    <w:sectPr w:rsidR="00EC4A5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689" w:rsidRDefault="00987689">
      <w:r>
        <w:separator/>
      </w:r>
    </w:p>
  </w:endnote>
  <w:endnote w:type="continuationSeparator" w:id="0">
    <w:p w:rsidR="00987689" w:rsidRDefault="009876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58" w:rsidRDefault="00EC4A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4A58" w:rsidRDefault="00EC4A5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58" w:rsidRDefault="00EC4A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6BB6">
      <w:rPr>
        <w:rStyle w:val="PageNumber"/>
        <w:noProof/>
      </w:rPr>
      <w:t>1</w:t>
    </w:r>
    <w:r>
      <w:rPr>
        <w:rStyle w:val="PageNumber"/>
      </w:rPr>
      <w:fldChar w:fldCharType="end"/>
    </w:r>
  </w:p>
  <w:p w:rsidR="00EC4A58" w:rsidRDefault="00EC4A5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689" w:rsidRDefault="00987689">
      <w:r>
        <w:separator/>
      </w:r>
    </w:p>
  </w:footnote>
  <w:footnote w:type="continuationSeparator" w:id="0">
    <w:p w:rsidR="00987689" w:rsidRDefault="009876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4B1"/>
    <w:multiLevelType w:val="hybridMultilevel"/>
    <w:tmpl w:val="A30C95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734B8C"/>
    <w:multiLevelType w:val="hybridMultilevel"/>
    <w:tmpl w:val="0BD2B75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B73883"/>
    <w:multiLevelType w:val="hybridMultilevel"/>
    <w:tmpl w:val="C56066AC"/>
    <w:lvl w:ilvl="0" w:tplc="A752A53E">
      <w:start w:val="1"/>
      <w:numFmt w:val="lowerLetter"/>
      <w:lvlText w:val="%1."/>
      <w:lvlJc w:val="left"/>
      <w:pPr>
        <w:tabs>
          <w:tab w:val="num" w:pos="720"/>
        </w:tabs>
        <w:ind w:left="720" w:hanging="360"/>
      </w:pPr>
      <w:rPr>
        <w:rFonts w:hint="default"/>
        <w:sz w:val="1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624407"/>
    <w:multiLevelType w:val="hybridMultilevel"/>
    <w:tmpl w:val="22AA490A"/>
    <w:lvl w:ilvl="0" w:tplc="DCF43BC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B8A0AF8"/>
    <w:multiLevelType w:val="hybridMultilevel"/>
    <w:tmpl w:val="FFE0DA44"/>
    <w:lvl w:ilvl="0" w:tplc="E2206DEC">
      <w:start w:val="1"/>
      <w:numFmt w:val="lowerLetter"/>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2CEA"/>
    <w:rsid w:val="00987689"/>
    <w:rsid w:val="00EC4A58"/>
    <w:rsid w:val="00EF2CEA"/>
    <w:rsid w:val="00FC6BB6"/>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autoSpaceDE w:val="0"/>
      <w:autoSpaceDN w:val="0"/>
      <w:adjustRightInd w:val="0"/>
      <w:ind w:left="2160"/>
    </w:pPr>
    <w:rPr>
      <w:b/>
      <w:bC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1</vt:lpstr>
    </vt:vector>
  </TitlesOfParts>
  <Company>RCAST</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vivekbit</dc:creator>
  <cp:lastModifiedBy>Windows User</cp:lastModifiedBy>
  <cp:revision>2</cp:revision>
  <cp:lastPrinted>2009-04-16T07:35:00Z</cp:lastPrinted>
  <dcterms:created xsi:type="dcterms:W3CDTF">2023-03-13T03:55:00Z</dcterms:created>
  <dcterms:modified xsi:type="dcterms:W3CDTF">2023-03-13T03:55:00Z</dcterms:modified>
</cp:coreProperties>
</file>