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DB7" w:rsidRPr="00AD2584" w:rsidRDefault="00AD2584">
      <w:pPr>
        <w:rPr>
          <w:lang w:val="en-GB"/>
        </w:rPr>
      </w:pPr>
      <w:r w:rsidRPr="00AD2584">
        <w:rPr>
          <w:lang w:val="en-GB"/>
        </w:rPr>
        <w:t xml:space="preserve">Propofol Dataset description </w:t>
      </w:r>
    </w:p>
    <w:p w:rsidR="00AD2584" w:rsidRPr="00AD2584" w:rsidRDefault="00AD2584" w:rsidP="00AD2584">
      <w:pPr>
        <w:rPr>
          <w:lang w:val="en-GB"/>
        </w:rPr>
      </w:pPr>
      <w:r>
        <w:rPr>
          <w:lang w:val="en-GB"/>
        </w:rPr>
        <w:t xml:space="preserve">ID: </w:t>
      </w:r>
      <w:r w:rsidRPr="00AD2584">
        <w:rPr>
          <w:lang w:val="en-GB"/>
        </w:rPr>
        <w:t xml:space="preserve">Patient number; patients from </w:t>
      </w:r>
      <w:proofErr w:type="gramStart"/>
      <w:r w:rsidRPr="00AD2584">
        <w:rPr>
          <w:lang w:val="en-GB"/>
        </w:rPr>
        <w:t>4</w:t>
      </w:r>
      <w:proofErr w:type="gramEnd"/>
      <w:r w:rsidRPr="00AD2584">
        <w:rPr>
          <w:lang w:val="en-GB"/>
        </w:rPr>
        <w:t xml:space="preserve"> studies were included. </w:t>
      </w:r>
    </w:p>
    <w:p w:rsidR="00AD2584" w:rsidRDefault="00AD2584" w:rsidP="00AD2584">
      <w:pPr>
        <w:ind w:firstLine="708"/>
        <w:rPr>
          <w:lang w:val="en-GB"/>
        </w:rPr>
      </w:pPr>
      <w:r w:rsidRPr="00AD2584">
        <w:rPr>
          <w:lang w:val="en-GB"/>
        </w:rPr>
        <w:t>Study #1: ID 1 to 48</w:t>
      </w:r>
    </w:p>
    <w:p w:rsidR="00AD2584" w:rsidRDefault="00AD2584" w:rsidP="00AD2584">
      <w:pPr>
        <w:ind w:firstLine="708"/>
        <w:rPr>
          <w:lang w:val="en-GB"/>
        </w:rPr>
      </w:pPr>
      <w:r>
        <w:rPr>
          <w:lang w:val="en-GB"/>
        </w:rPr>
        <w:t>Study #2: ID 101 to 134</w:t>
      </w:r>
    </w:p>
    <w:p w:rsidR="00AD2584" w:rsidRDefault="00AD2584" w:rsidP="00AD2584">
      <w:pPr>
        <w:ind w:firstLine="708"/>
        <w:rPr>
          <w:lang w:val="en-GB"/>
        </w:rPr>
      </w:pPr>
      <w:r>
        <w:rPr>
          <w:lang w:val="en-GB"/>
        </w:rPr>
        <w:t>Study #3: ID 201 to 229</w:t>
      </w:r>
    </w:p>
    <w:p w:rsidR="00AD2584" w:rsidRDefault="00AD2584" w:rsidP="00AD2584">
      <w:pPr>
        <w:ind w:firstLine="708"/>
        <w:rPr>
          <w:lang w:val="en-GB"/>
        </w:rPr>
      </w:pPr>
      <w:r>
        <w:rPr>
          <w:lang w:val="en-GB"/>
        </w:rPr>
        <w:t>Study #4: ID 301 to 335</w:t>
      </w:r>
    </w:p>
    <w:p w:rsidR="00AD2584" w:rsidRDefault="00AD2584" w:rsidP="00AD2584">
      <w:pPr>
        <w:rPr>
          <w:lang w:val="en-GB"/>
        </w:rPr>
      </w:pPr>
      <w:r>
        <w:rPr>
          <w:lang w:val="en-GB"/>
        </w:rPr>
        <w:t xml:space="preserve">Time: </w:t>
      </w:r>
      <w:r w:rsidRPr="00AD2584">
        <w:rPr>
          <w:lang w:val="en-GB"/>
        </w:rPr>
        <w:t xml:space="preserve">Examination time in minutes per ID. Start in each case with </w:t>
      </w:r>
      <w:proofErr w:type="gramStart"/>
      <w:r w:rsidRPr="00AD2584">
        <w:rPr>
          <w:lang w:val="en-GB"/>
        </w:rPr>
        <w:t>0</w:t>
      </w:r>
      <w:proofErr w:type="gramEnd"/>
      <w:r w:rsidRPr="00AD2584">
        <w:rPr>
          <w:lang w:val="en-GB"/>
        </w:rPr>
        <w:t xml:space="preserve"> or 1</w:t>
      </w:r>
    </w:p>
    <w:p w:rsidR="00AD2584" w:rsidRDefault="00616013" w:rsidP="00AD2584">
      <w:pPr>
        <w:rPr>
          <w:lang w:val="en-GB"/>
        </w:rPr>
      </w:pPr>
      <w:proofErr w:type="gramStart"/>
      <w:r w:rsidRPr="00616013">
        <w:rPr>
          <w:lang w:val="en-GB"/>
        </w:rPr>
        <w:t>mg/min</w:t>
      </w:r>
      <w:proofErr w:type="gramEnd"/>
      <w:r w:rsidRPr="00616013">
        <w:rPr>
          <w:lang w:val="en-GB"/>
        </w:rPr>
        <w:t xml:space="preserve">: Propofol amount given intravenously to the patient per minute. The same syringe pump model </w:t>
      </w:r>
      <w:proofErr w:type="gramStart"/>
      <w:r w:rsidRPr="00616013">
        <w:rPr>
          <w:lang w:val="en-GB"/>
        </w:rPr>
        <w:t>was used</w:t>
      </w:r>
      <w:proofErr w:type="gramEnd"/>
      <w:r w:rsidRPr="00616013">
        <w:rPr>
          <w:lang w:val="en-GB"/>
        </w:rPr>
        <w:t xml:space="preserve"> for all me</w:t>
      </w:r>
      <w:r w:rsidR="007A589E">
        <w:rPr>
          <w:lang w:val="en-GB"/>
        </w:rPr>
        <w:t xml:space="preserve">asurements (Space </w:t>
      </w:r>
      <w:proofErr w:type="spellStart"/>
      <w:r w:rsidR="007A589E">
        <w:rPr>
          <w:lang w:val="en-GB"/>
        </w:rPr>
        <w:t>BBraun</w:t>
      </w:r>
      <w:proofErr w:type="spellEnd"/>
      <w:r w:rsidR="007A589E">
        <w:rPr>
          <w:lang w:val="en-GB"/>
        </w:rPr>
        <w:t>). D</w:t>
      </w:r>
      <w:r w:rsidRPr="00616013">
        <w:rPr>
          <w:lang w:val="en-GB"/>
        </w:rPr>
        <w:t xml:space="preserve">ata </w:t>
      </w:r>
      <w:proofErr w:type="gramStart"/>
      <w:r w:rsidRPr="00616013">
        <w:rPr>
          <w:lang w:val="en-GB"/>
        </w:rPr>
        <w:t>were recorded</w:t>
      </w:r>
      <w:proofErr w:type="gramEnd"/>
      <w:r w:rsidRPr="00616013">
        <w:rPr>
          <w:lang w:val="en-GB"/>
        </w:rPr>
        <w:t xml:space="preserve"> digitally online.</w:t>
      </w:r>
    </w:p>
    <w:p w:rsidR="00616013" w:rsidRDefault="00616013" w:rsidP="00AD2584">
      <w:pPr>
        <w:rPr>
          <w:lang w:val="en-GB"/>
        </w:rPr>
      </w:pPr>
      <w:proofErr w:type="gramStart"/>
      <w:r>
        <w:rPr>
          <w:lang w:val="en-GB"/>
        </w:rPr>
        <w:t>kg</w:t>
      </w:r>
      <w:proofErr w:type="gramEnd"/>
      <w:r>
        <w:rPr>
          <w:lang w:val="en-GB"/>
        </w:rPr>
        <w:t xml:space="preserve">: </w:t>
      </w:r>
      <w:r w:rsidRPr="00616013">
        <w:rPr>
          <w:lang w:val="en-GB"/>
        </w:rPr>
        <w:t>Patient weight in kg</w:t>
      </w:r>
    </w:p>
    <w:p w:rsidR="00616013" w:rsidRDefault="00616013" w:rsidP="00AD2584">
      <w:pPr>
        <w:rPr>
          <w:lang w:val="en-GB"/>
        </w:rPr>
      </w:pPr>
      <w:r>
        <w:rPr>
          <w:lang w:val="en-GB"/>
        </w:rPr>
        <w:t xml:space="preserve">cm: </w:t>
      </w:r>
      <w:r w:rsidRPr="00616013">
        <w:rPr>
          <w:lang w:val="en-GB"/>
        </w:rPr>
        <w:t>Patient height in cm</w:t>
      </w:r>
    </w:p>
    <w:p w:rsidR="00616013" w:rsidRDefault="00616013" w:rsidP="00AD2584">
      <w:pPr>
        <w:rPr>
          <w:lang w:val="en-GB"/>
        </w:rPr>
      </w:pPr>
      <w:proofErr w:type="gramStart"/>
      <w:r>
        <w:rPr>
          <w:lang w:val="en-GB"/>
        </w:rPr>
        <w:t>years</w:t>
      </w:r>
      <w:proofErr w:type="gramEnd"/>
      <w:r>
        <w:rPr>
          <w:lang w:val="en-GB"/>
        </w:rPr>
        <w:t xml:space="preserve">: </w:t>
      </w:r>
      <w:r w:rsidRPr="00616013">
        <w:rPr>
          <w:lang w:val="en-GB"/>
        </w:rPr>
        <w:t>Patient age in years</w:t>
      </w:r>
    </w:p>
    <w:p w:rsidR="00616013" w:rsidRDefault="00616013" w:rsidP="00AD2584">
      <w:pPr>
        <w:rPr>
          <w:lang w:val="en-GB"/>
        </w:rPr>
      </w:pPr>
      <w:proofErr w:type="gramStart"/>
      <w:r>
        <w:rPr>
          <w:lang w:val="en-GB"/>
        </w:rPr>
        <w:t>sex</w:t>
      </w:r>
      <w:proofErr w:type="gramEnd"/>
      <w:r>
        <w:rPr>
          <w:lang w:val="en-GB"/>
        </w:rPr>
        <w:t xml:space="preserve">: </w:t>
      </w:r>
      <w:r w:rsidRPr="00616013">
        <w:rPr>
          <w:lang w:val="en-GB"/>
        </w:rPr>
        <w:t>0 = male, 1 = female</w:t>
      </w:r>
    </w:p>
    <w:p w:rsidR="00616013" w:rsidRDefault="00616013" w:rsidP="00AD2584">
      <w:pPr>
        <w:rPr>
          <w:lang w:val="en-GB"/>
        </w:rPr>
      </w:pPr>
      <w:r>
        <w:rPr>
          <w:lang w:val="en-GB"/>
        </w:rPr>
        <w:t xml:space="preserve">Opioid: </w:t>
      </w:r>
      <w:r w:rsidRPr="00616013">
        <w:rPr>
          <w:lang w:val="en-GB"/>
        </w:rPr>
        <w:t xml:space="preserve">In addition to </w:t>
      </w:r>
      <w:proofErr w:type="spellStart"/>
      <w:r w:rsidRPr="00616013">
        <w:rPr>
          <w:lang w:val="en-GB"/>
        </w:rPr>
        <w:t>propofol</w:t>
      </w:r>
      <w:proofErr w:type="spellEnd"/>
      <w:r w:rsidRPr="00616013">
        <w:rPr>
          <w:lang w:val="en-GB"/>
        </w:rPr>
        <w:t xml:space="preserve">, all patients received an opioid. Remifentanil = 1; </w:t>
      </w:r>
      <w:proofErr w:type="spellStart"/>
      <w:r w:rsidRPr="00616013">
        <w:rPr>
          <w:lang w:val="en-GB"/>
        </w:rPr>
        <w:t>Sufentanil</w:t>
      </w:r>
      <w:proofErr w:type="spellEnd"/>
      <w:r w:rsidRPr="00616013">
        <w:rPr>
          <w:lang w:val="en-GB"/>
        </w:rPr>
        <w:t xml:space="preserve"> = 2</w:t>
      </w:r>
    </w:p>
    <w:p w:rsidR="00616013" w:rsidRDefault="00616013" w:rsidP="00AD2584">
      <w:pPr>
        <w:rPr>
          <w:lang w:val="en-GB"/>
        </w:rPr>
      </w:pPr>
      <w:r>
        <w:rPr>
          <w:lang w:val="en-GB"/>
        </w:rPr>
        <w:t xml:space="preserve">Study: </w:t>
      </w:r>
      <w:r w:rsidRPr="00616013">
        <w:rPr>
          <w:lang w:val="en-GB"/>
        </w:rPr>
        <w:t>Coding of the study from 1 to 4</w:t>
      </w:r>
    </w:p>
    <w:p w:rsidR="005C1D7D" w:rsidRDefault="005C1D7D" w:rsidP="00AD2584">
      <w:pPr>
        <w:rPr>
          <w:lang w:val="en-GB"/>
        </w:rPr>
      </w:pPr>
      <w:r w:rsidRPr="005C1D7D">
        <w:rPr>
          <w:lang w:val="en-GB"/>
        </w:rPr>
        <w:t>Prop-Con</w:t>
      </w:r>
      <w:r>
        <w:rPr>
          <w:lang w:val="en-GB"/>
        </w:rPr>
        <w:t xml:space="preserve">: Measured Propofol plasma concentration µg/ml. </w:t>
      </w:r>
      <w:r w:rsidRPr="005C1D7D">
        <w:rPr>
          <w:lang w:val="en-GB"/>
        </w:rPr>
        <w:t xml:space="preserve">All measurements </w:t>
      </w:r>
      <w:proofErr w:type="gramStart"/>
      <w:r w:rsidRPr="005C1D7D">
        <w:rPr>
          <w:lang w:val="en-GB"/>
        </w:rPr>
        <w:t>were carried out</w:t>
      </w:r>
      <w:proofErr w:type="gramEnd"/>
      <w:r w:rsidRPr="005C1D7D">
        <w:rPr>
          <w:lang w:val="en-GB"/>
        </w:rPr>
        <w:t xml:space="preserve"> in our laboratory in compliance with EMA</w:t>
      </w:r>
      <w:r>
        <w:rPr>
          <w:lang w:val="en-GB"/>
        </w:rPr>
        <w:t xml:space="preserve"> guidelines</w:t>
      </w:r>
    </w:p>
    <w:p w:rsidR="00616013" w:rsidRDefault="005C1D7D" w:rsidP="00AD2584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 </w:t>
      </w:r>
    </w:p>
    <w:p w:rsidR="00616013" w:rsidRPr="00AD2584" w:rsidRDefault="00616013" w:rsidP="00AD2584">
      <w:pPr>
        <w:rPr>
          <w:lang w:val="en-GB"/>
        </w:rPr>
      </w:pPr>
    </w:p>
    <w:sectPr w:rsidR="00616013" w:rsidRPr="00AD25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584"/>
    <w:rsid w:val="005C1D7D"/>
    <w:rsid w:val="00616013"/>
    <w:rsid w:val="007A589E"/>
    <w:rsid w:val="007F3DB7"/>
    <w:rsid w:val="00AD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BA42"/>
  <w15:chartTrackingRefBased/>
  <w15:docId w15:val="{CDC65484-FEDA-4053-BD97-ED86D41A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C2C52BB6A55843B4CFED3B2E73C32C" ma:contentTypeVersion="0" ma:contentTypeDescription="Ein neues Dokument erstellen." ma:contentTypeScope="" ma:versionID="f80caf653a1f08f1184dbe48aa25b3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f584695a2d4dcad0822f5c0b04fd8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68DDBF-5581-4D0A-8324-8CD893641AA4}"/>
</file>

<file path=customXml/itemProps2.xml><?xml version="1.0" encoding="utf-8"?>
<ds:datastoreItem xmlns:ds="http://schemas.openxmlformats.org/officeDocument/2006/customXml" ds:itemID="{8003E098-C740-40F7-BD1F-6663903E8474}"/>
</file>

<file path=customXml/itemProps3.xml><?xml version="1.0" encoding="utf-8"?>
<ds:datastoreItem xmlns:ds="http://schemas.openxmlformats.org/officeDocument/2006/customXml" ds:itemID="{71AE494D-AFAA-4EA2-813F-17380300B3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des Saarlandes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Kreuer, Sascha</dc:creator>
  <cp:keywords/>
  <dc:description/>
  <cp:lastModifiedBy>Kreuer, Sascha</cp:lastModifiedBy>
  <cp:revision>1</cp:revision>
  <dcterms:created xsi:type="dcterms:W3CDTF">2022-06-09T06:59:00Z</dcterms:created>
  <dcterms:modified xsi:type="dcterms:W3CDTF">2022-06-09T09:13:00Z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0x0101003BC2C52BB6A55843B4CFED3B2E73C32C</vt:lpwstr>
  </property>
</Properties>
</file>