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CBF6C2" w14:textId="500FBB6B" w:rsidR="009413B8" w:rsidRDefault="009413B8" w:rsidP="009413B8">
      <w:pPr>
        <w:spacing w:after="0" w:line="240" w:lineRule="auto"/>
      </w:pPr>
    </w:p>
    <w:p w14:paraId="3AC66763" w14:textId="77777777" w:rsidR="009413B8" w:rsidRPr="00F84F2C" w:rsidRDefault="009413B8" w:rsidP="009413B8">
      <w:pPr>
        <w:spacing w:after="0" w:line="240" w:lineRule="auto"/>
        <w:rPr>
          <w:b/>
        </w:rPr>
      </w:pPr>
      <w:r w:rsidRPr="00F84F2C">
        <w:rPr>
          <w:b/>
        </w:rPr>
        <w:t>A CONSORT diagram shows the flow of research participants in a clinical trial from screening to analysis, and is used to account for the outcomes of all study participants.</w:t>
      </w:r>
    </w:p>
    <w:p w14:paraId="687924EB" w14:textId="77777777" w:rsidR="009413B8" w:rsidRPr="00F84F2C" w:rsidRDefault="009413B8" w:rsidP="009413B8">
      <w:pPr>
        <w:spacing w:after="0" w:line="240" w:lineRule="auto"/>
        <w:rPr>
          <w:b/>
        </w:rPr>
      </w:pPr>
    </w:p>
    <w:p w14:paraId="0A8A310D" w14:textId="77777777" w:rsidR="009413B8" w:rsidRPr="00F84F2C" w:rsidRDefault="00F84F2C" w:rsidP="009413B8">
      <w:pPr>
        <w:spacing w:after="0" w:line="240" w:lineRule="auto"/>
        <w:rPr>
          <w:b/>
          <w:i/>
        </w:rPr>
      </w:pPr>
      <w:r w:rsidRPr="00F84F2C">
        <w:rPr>
          <w:b/>
          <w:i/>
        </w:rPr>
        <w:t>(</w:t>
      </w:r>
      <w:r w:rsidR="009413B8" w:rsidRPr="00F84F2C">
        <w:rPr>
          <w:b/>
          <w:i/>
        </w:rPr>
        <w:t xml:space="preserve">For more samples and explanations of CONSORT diagrams, please visit </w:t>
      </w:r>
      <w:hyperlink r:id="rId4" w:history="1">
        <w:r w:rsidR="009413B8" w:rsidRPr="00F84F2C">
          <w:rPr>
            <w:rStyle w:val="Hyperlink"/>
            <w:b/>
            <w:i/>
          </w:rPr>
          <w:t>http://www.consort-statement.org/consort-statement/flow-diagram</w:t>
        </w:r>
      </w:hyperlink>
      <w:r w:rsidRPr="00F84F2C">
        <w:rPr>
          <w:b/>
          <w:i/>
        </w:rPr>
        <w:t>).</w:t>
      </w:r>
    </w:p>
    <w:p w14:paraId="728885DA" w14:textId="77777777" w:rsidR="009413B8" w:rsidRPr="00F84F2C" w:rsidRDefault="009413B8" w:rsidP="009413B8">
      <w:pPr>
        <w:spacing w:after="0" w:line="240" w:lineRule="auto"/>
        <w:rPr>
          <w:b/>
        </w:rPr>
      </w:pPr>
    </w:p>
    <w:p w14:paraId="7A83FCFE" w14:textId="77777777" w:rsidR="009413B8" w:rsidRPr="00F84F2C" w:rsidRDefault="00682E5E" w:rsidP="009413B8">
      <w:pPr>
        <w:spacing w:after="0" w:line="240" w:lineRule="auto"/>
        <w:rPr>
          <w:b/>
        </w:rPr>
      </w:pPr>
      <w:r>
        <w:rPr>
          <w:b/>
        </w:rPr>
        <w:t xml:space="preserve">Using </w:t>
      </w:r>
      <w:r w:rsidR="009413B8" w:rsidRPr="00F84F2C">
        <w:rPr>
          <w:b/>
        </w:rPr>
        <w:t>advanced Excel functions, I was able to fill in the CONSORT table with the (fake) clinical trial data in the “Randomization</w:t>
      </w:r>
      <w:r w:rsidR="00D17F39">
        <w:rPr>
          <w:b/>
        </w:rPr>
        <w:t>_Info</w:t>
      </w:r>
      <w:r w:rsidR="009413B8" w:rsidRPr="00F84F2C">
        <w:rPr>
          <w:b/>
        </w:rPr>
        <w:t xml:space="preserve">” tab. The VLOOKUP functions listed on said tab refers to another file, Demographics.xlsx, which is also included in this folder. </w:t>
      </w:r>
    </w:p>
    <w:p w14:paraId="348DA5C5" w14:textId="77777777" w:rsidR="009413B8" w:rsidRPr="00F84F2C" w:rsidRDefault="009413B8" w:rsidP="009413B8">
      <w:pPr>
        <w:spacing w:after="0" w:line="240" w:lineRule="auto"/>
        <w:rPr>
          <w:b/>
        </w:rPr>
      </w:pPr>
    </w:p>
    <w:p w14:paraId="391D3608" w14:textId="77777777" w:rsidR="00BF7F2D" w:rsidRDefault="00BF7F2D"/>
    <w:p w14:paraId="30AEA4FA" w14:textId="77777777" w:rsidR="009413B8" w:rsidRDefault="009413B8"/>
    <w:sectPr w:rsidR="00941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3B8"/>
    <w:rsid w:val="000C7E3E"/>
    <w:rsid w:val="003B40B2"/>
    <w:rsid w:val="00682E5E"/>
    <w:rsid w:val="006D4B53"/>
    <w:rsid w:val="009413B8"/>
    <w:rsid w:val="00A61EA8"/>
    <w:rsid w:val="00BF7F2D"/>
    <w:rsid w:val="00D17F39"/>
    <w:rsid w:val="00F8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AC641"/>
  <w15:chartTrackingRefBased/>
  <w15:docId w15:val="{57564373-0ECB-4289-B665-1CDFDA6B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3B8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13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onsort-statement.org/consort-statement/flow-dia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Columbia University Medical Center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Pub, Library</dc:creator>
  <cp:keywords/>
  <dc:description/>
  <cp:lastModifiedBy>Feben Asefaha</cp:lastModifiedBy>
  <cp:revision>7</cp:revision>
  <dcterms:created xsi:type="dcterms:W3CDTF">2018-05-27T18:40:00Z</dcterms:created>
  <dcterms:modified xsi:type="dcterms:W3CDTF">2021-01-17T20:38:00Z</dcterms:modified>
</cp:coreProperties>
</file>