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D195" w14:textId="34CC4322" w:rsidR="008311AA" w:rsidRDefault="008311AA" w:rsidP="008311AA">
      <w:pPr>
        <w:jc w:val="center"/>
        <w:rPr>
          <w:rFonts w:ascii="Times New Roman" w:hAnsi="Times New Roman" w:cs="Times New Roman"/>
          <w:lang w:val="en-CA" w:eastAsia="zh-CN"/>
        </w:rPr>
      </w:pPr>
      <w:bookmarkStart w:id="0" w:name="OLE_LINK3"/>
      <w:bookmarkStart w:id="1" w:name="OLE_LINK4"/>
      <w:bookmarkStart w:id="2" w:name="OLE_LINK7"/>
      <w:bookmarkStart w:id="3" w:name="OLE_LINK8"/>
      <w:r>
        <w:rPr>
          <w:rFonts w:ascii="Times New Roman" w:hAnsi="Times New Roman" w:cs="Times New Roman"/>
          <w:lang w:val="en-CA" w:eastAsia="zh-CN"/>
        </w:rPr>
        <w:t xml:space="preserve">Parameter Estimated from </w:t>
      </w:r>
      <w:commentRangeStart w:id="4"/>
      <w:r>
        <w:rPr>
          <w:rFonts w:ascii="Times New Roman" w:hAnsi="Times New Roman" w:cs="Times New Roman"/>
          <w:lang w:val="en-CA" w:eastAsia="zh-CN"/>
        </w:rPr>
        <w:t>JAGS</w:t>
      </w:r>
      <w:commentRangeEnd w:id="4"/>
      <w:r w:rsidR="00593308">
        <w:rPr>
          <w:rStyle w:val="CommentReference"/>
        </w:rPr>
        <w:commentReference w:id="4"/>
      </w:r>
      <w:r>
        <w:rPr>
          <w:rFonts w:ascii="Times New Roman" w:hAnsi="Times New Roman" w:cs="Times New Roman"/>
          <w:lang w:val="en-CA" w:eastAsia="zh-CN"/>
        </w:rPr>
        <w:t xml:space="preserve"> Model</w:t>
      </w:r>
    </w:p>
    <w:p w14:paraId="31BFD0C9" w14:textId="1F739164" w:rsidR="00EC5499" w:rsidRDefault="00692799">
      <w:pPr>
        <w:rPr>
          <w:rFonts w:ascii="Times New Roman" w:hAnsi="Times New Roman" w:cs="Times New Roman"/>
          <w:lang w:val="en-CA" w:eastAsia="zh-CN"/>
        </w:rPr>
      </w:pPr>
      <w:r>
        <w:rPr>
          <w:rFonts w:ascii="Times New Roman" w:hAnsi="Times New Roman" w:cs="Times New Roman"/>
          <w:lang w:val="en-CA" w:eastAsia="zh-CN"/>
        </w:rPr>
        <w:t xml:space="preserve">Once </w:t>
      </w:r>
      <w:commentRangeStart w:id="5"/>
      <w:r w:rsidR="00276584">
        <w:rPr>
          <w:rFonts w:ascii="Times New Roman" w:hAnsi="Times New Roman" w:cs="Times New Roman"/>
          <w:lang w:val="en-CA" w:eastAsia="zh-CN"/>
        </w:rPr>
        <w:t>obtaining</w:t>
      </w:r>
      <w:commentRangeEnd w:id="5"/>
      <w:r w:rsidR="00593308">
        <w:rPr>
          <w:rStyle w:val="CommentReference"/>
        </w:rPr>
        <w:commentReference w:id="5"/>
      </w:r>
      <w:r w:rsidR="00276584">
        <w:rPr>
          <w:rFonts w:ascii="Times New Roman" w:hAnsi="Times New Roman" w:cs="Times New Roman"/>
          <w:lang w:val="en-CA" w:eastAsia="zh-CN"/>
        </w:rPr>
        <w:t xml:space="preserve"> the </w:t>
      </w:r>
      <w:r>
        <w:rPr>
          <w:rFonts w:ascii="Times New Roman" w:hAnsi="Times New Roman" w:cs="Times New Roman"/>
          <w:lang w:val="en-CA" w:eastAsia="zh-CN"/>
        </w:rPr>
        <w:t>true abundance</w:t>
      </w:r>
      <w:r w:rsidR="00276584">
        <w:rPr>
          <w:rFonts w:ascii="Times New Roman" w:hAnsi="Times New Roman" w:cs="Times New Roman"/>
          <w:lang w:val="en-CA" w:eastAsia="zh-CN"/>
        </w:rPr>
        <w:t xml:space="preserve"> results</w:t>
      </w:r>
      <w:r>
        <w:rPr>
          <w:rFonts w:ascii="Times New Roman" w:hAnsi="Times New Roman" w:cs="Times New Roman"/>
          <w:lang w:val="en-CA" w:eastAsia="zh-CN"/>
        </w:rPr>
        <w:t xml:space="preserve">, we </w:t>
      </w:r>
      <w:r w:rsidR="002936F9">
        <w:rPr>
          <w:rFonts w:ascii="Times New Roman" w:hAnsi="Times New Roman" w:cs="Times New Roman" w:hint="eastAsia"/>
          <w:lang w:val="en-CA" w:eastAsia="zh-CN"/>
        </w:rPr>
        <w:t>aim</w:t>
      </w:r>
      <w:r w:rsidR="002936F9">
        <w:rPr>
          <w:rFonts w:ascii="Times New Roman" w:hAnsi="Times New Roman" w:cs="Times New Roman"/>
          <w:lang w:val="en-CA" w:eastAsia="zh-CN"/>
        </w:rPr>
        <w:t xml:space="preserve"> </w:t>
      </w:r>
      <w:r>
        <w:rPr>
          <w:rFonts w:ascii="Times New Roman" w:hAnsi="Times New Roman" w:cs="Times New Roman"/>
          <w:lang w:val="en-CA" w:eastAsia="zh-CN"/>
        </w:rPr>
        <w:t xml:space="preserve">to </w:t>
      </w:r>
      <w:r w:rsidR="00276584">
        <w:rPr>
          <w:rFonts w:ascii="Times New Roman" w:hAnsi="Times New Roman" w:cs="Times New Roman"/>
          <w:lang w:val="en-CA" w:eastAsia="zh-CN"/>
        </w:rPr>
        <w:t>perform</w:t>
      </w:r>
      <w:r>
        <w:rPr>
          <w:rFonts w:ascii="Times New Roman" w:hAnsi="Times New Roman" w:cs="Times New Roman"/>
          <w:lang w:val="en-CA" w:eastAsia="zh-CN"/>
        </w:rPr>
        <w:t xml:space="preserve"> </w:t>
      </w:r>
      <w:commentRangeStart w:id="6"/>
      <w:r>
        <w:rPr>
          <w:rFonts w:ascii="Times New Roman" w:hAnsi="Times New Roman" w:cs="Times New Roman"/>
          <w:lang w:val="en-CA" w:eastAsia="zh-CN"/>
        </w:rPr>
        <w:t>another simulation</w:t>
      </w:r>
      <w:r w:rsidR="00276584">
        <w:rPr>
          <w:rFonts w:ascii="Times New Roman" w:hAnsi="Times New Roman" w:cs="Times New Roman"/>
          <w:lang w:val="en-CA" w:eastAsia="zh-CN"/>
        </w:rPr>
        <w:t xml:space="preserve"> modeling</w:t>
      </w:r>
      <w:commentRangeEnd w:id="6"/>
      <w:r w:rsidR="00593308">
        <w:rPr>
          <w:rStyle w:val="CommentReference"/>
        </w:rPr>
        <w:commentReference w:id="6"/>
      </w:r>
      <w:r>
        <w:rPr>
          <w:rFonts w:ascii="Times New Roman" w:hAnsi="Times New Roman" w:cs="Times New Roman"/>
          <w:lang w:val="en-CA" w:eastAsia="zh-CN"/>
        </w:rPr>
        <w:t xml:space="preserve"> to estimate the parameter</w:t>
      </w:r>
      <w:r w:rsidR="00DD228C">
        <w:rPr>
          <w:rFonts w:ascii="Times New Roman" w:hAnsi="Times New Roman" w:cs="Times New Roman"/>
          <w:lang w:val="en-CA" w:eastAsia="zh-CN"/>
        </w:rPr>
        <w:t xml:space="preserve"> base on </w:t>
      </w:r>
      <w:commentRangeStart w:id="7"/>
      <w:r w:rsidR="00DD228C">
        <w:rPr>
          <w:rFonts w:ascii="Times New Roman" w:hAnsi="Times New Roman" w:cs="Times New Roman"/>
          <w:lang w:val="en-CA" w:eastAsia="zh-CN"/>
        </w:rPr>
        <w:t>the true abundance results</w:t>
      </w:r>
      <w:commentRangeEnd w:id="7"/>
      <w:r w:rsidR="00593308">
        <w:rPr>
          <w:rStyle w:val="CommentReference"/>
        </w:rPr>
        <w:commentReference w:id="7"/>
      </w:r>
      <w:r>
        <w:rPr>
          <w:rFonts w:ascii="Times New Roman" w:hAnsi="Times New Roman" w:cs="Times New Roman"/>
          <w:lang w:val="en-CA" w:eastAsia="zh-CN"/>
        </w:rPr>
        <w:t>.</w:t>
      </w:r>
      <w:bookmarkEnd w:id="0"/>
      <w:bookmarkEnd w:id="1"/>
      <w:r w:rsidR="009A2002">
        <w:rPr>
          <w:rFonts w:ascii="Times New Roman" w:hAnsi="Times New Roman" w:cs="Times New Roman"/>
          <w:lang w:val="en-CA" w:eastAsia="zh-CN"/>
        </w:rPr>
        <w:t xml:space="preserve"> </w:t>
      </w:r>
      <w:bookmarkStart w:id="8" w:name="OLE_LINK5"/>
      <w:bookmarkStart w:id="9" w:name="OLE_LINK6"/>
      <w:r w:rsidR="00C75ADF">
        <w:rPr>
          <w:rFonts w:ascii="Times New Roman" w:hAnsi="Times New Roman" w:cs="Times New Roman"/>
          <w:lang w:val="en-CA" w:eastAsia="zh-CN"/>
        </w:rPr>
        <w:t xml:space="preserve">We can verify the accuracy of the true abundance model by </w:t>
      </w:r>
      <w:commentRangeStart w:id="10"/>
      <w:r w:rsidR="00C75ADF">
        <w:rPr>
          <w:rFonts w:ascii="Times New Roman" w:hAnsi="Times New Roman" w:cs="Times New Roman"/>
          <w:lang w:val="en-CA" w:eastAsia="zh-CN"/>
        </w:rPr>
        <w:t>processing the parameter estimated model and result from the new model.</w:t>
      </w:r>
      <w:bookmarkEnd w:id="8"/>
      <w:bookmarkEnd w:id="9"/>
      <w:commentRangeEnd w:id="10"/>
      <w:r w:rsidR="00593308">
        <w:rPr>
          <w:rStyle w:val="CommentReference"/>
        </w:rPr>
        <w:commentReference w:id="10"/>
      </w:r>
      <w:r w:rsidR="00F10C66">
        <w:rPr>
          <w:rFonts w:ascii="Times New Roman" w:hAnsi="Times New Roman" w:cs="Times New Roman"/>
          <w:lang w:val="en-CA" w:eastAsia="zh-CN"/>
        </w:rPr>
        <w:t xml:space="preserve"> The result of true abundance is coming from </w:t>
      </w:r>
      <w:commentRangeStart w:id="11"/>
      <w:r w:rsidR="00F10C66">
        <w:rPr>
          <w:rFonts w:ascii="Times New Roman" w:hAnsi="Times New Roman" w:cs="Times New Roman"/>
          <w:lang w:val="en-CA" w:eastAsia="zh-CN"/>
        </w:rPr>
        <w:t xml:space="preserve">four freely set parameters </w:t>
      </w:r>
      <w:commentRangeEnd w:id="11"/>
      <w:r w:rsidR="00593308">
        <w:rPr>
          <w:rStyle w:val="CommentReference"/>
        </w:rPr>
        <w:commentReference w:id="11"/>
      </w:r>
      <w:r w:rsidR="00593308">
        <w:rPr>
          <w:rFonts w:ascii="Times New Roman" w:hAnsi="Times New Roman" w:cs="Times New Roman"/>
          <w:lang w:val="en-CA" w:eastAsia="zh-CN"/>
        </w:rPr>
        <w:t>what</w:t>
      </w:r>
      <w:r w:rsidR="00F10C66">
        <w:rPr>
          <w:rFonts w:ascii="Times New Roman" w:hAnsi="Times New Roman" w:cs="Times New Roman"/>
          <w:lang w:val="en-CA" w:eastAsia="zh-CN"/>
        </w:rPr>
        <w:t>and a</w:t>
      </w:r>
      <w:r w:rsidR="00242001">
        <w:rPr>
          <w:rFonts w:ascii="Times New Roman" w:hAnsi="Times New Roman" w:cs="Times New Roman"/>
          <w:lang w:val="en-CA" w:eastAsia="zh-CN"/>
        </w:rPr>
        <w:t xml:space="preserve">n </w:t>
      </w:r>
      <w:commentRangeStart w:id="12"/>
      <w:r w:rsidR="00F10C66">
        <w:rPr>
          <w:rFonts w:ascii="Times New Roman" w:hAnsi="Times New Roman" w:cs="Times New Roman"/>
          <w:lang w:val="en-CA" w:eastAsia="zh-CN"/>
        </w:rPr>
        <w:t>independent variable that cannot randomly changed</w:t>
      </w:r>
      <w:commentRangeEnd w:id="12"/>
      <w:r w:rsidR="00593308">
        <w:rPr>
          <w:rStyle w:val="CommentReference"/>
        </w:rPr>
        <w:commentReference w:id="12"/>
      </w:r>
      <w:r w:rsidR="00F10C66">
        <w:rPr>
          <w:rFonts w:ascii="Times New Roman" w:hAnsi="Times New Roman" w:cs="Times New Roman"/>
          <w:lang w:val="en-CA" w:eastAsia="zh-CN"/>
        </w:rPr>
        <w:t>.</w:t>
      </w:r>
      <w:r w:rsidR="00832106">
        <w:rPr>
          <w:rFonts w:ascii="Times New Roman" w:hAnsi="Times New Roman" w:cs="Times New Roman"/>
          <w:lang w:val="en-CA" w:eastAsia="zh-CN"/>
        </w:rPr>
        <w:t xml:space="preserve"> </w:t>
      </w:r>
      <w:r w:rsidR="00EC5499">
        <w:rPr>
          <w:rFonts w:ascii="Times New Roman" w:hAnsi="Times New Roman" w:cs="Times New Roman"/>
          <w:lang w:val="en-CA" w:eastAsia="zh-CN"/>
        </w:rPr>
        <w:t>Therefore, a</w:t>
      </w:r>
      <w:r w:rsidR="00832106">
        <w:rPr>
          <w:rFonts w:ascii="Times New Roman" w:hAnsi="Times New Roman" w:cs="Times New Roman"/>
          <w:lang w:val="en-CA" w:eastAsia="zh-CN"/>
        </w:rPr>
        <w:t>lpha, theta, sigma, and rho are four parameters</w:t>
      </w:r>
      <w:r w:rsidR="00EC5499">
        <w:rPr>
          <w:rFonts w:ascii="Times New Roman" w:hAnsi="Times New Roman" w:cs="Times New Roman"/>
          <w:lang w:val="en-CA" w:eastAsia="zh-CN"/>
        </w:rPr>
        <w:t xml:space="preserve"> should </w:t>
      </w:r>
      <w:r w:rsidR="002812B5">
        <w:rPr>
          <w:rFonts w:ascii="Times New Roman" w:hAnsi="Times New Roman" w:cs="Times New Roman"/>
          <w:lang w:val="en-CA" w:eastAsia="zh-CN"/>
        </w:rPr>
        <w:t>be</w:t>
      </w:r>
      <w:r w:rsidR="00EC5499">
        <w:rPr>
          <w:rFonts w:ascii="Times New Roman" w:hAnsi="Times New Roman" w:cs="Times New Roman"/>
          <w:lang w:val="en-CA" w:eastAsia="zh-CN"/>
        </w:rPr>
        <w:t xml:space="preserve"> estimated in our </w:t>
      </w:r>
      <w:r w:rsidR="002936F9">
        <w:rPr>
          <w:rFonts w:ascii="Times New Roman" w:hAnsi="Times New Roman" w:cs="Times New Roman"/>
          <w:lang w:val="en-CA" w:eastAsia="zh-CN"/>
        </w:rPr>
        <w:t>JAGS</w:t>
      </w:r>
      <w:r w:rsidR="00EC5499">
        <w:rPr>
          <w:rFonts w:ascii="Times New Roman" w:hAnsi="Times New Roman" w:cs="Times New Roman"/>
          <w:lang w:val="en-CA" w:eastAsia="zh-CN"/>
        </w:rPr>
        <w:t xml:space="preserve"> simulation model.</w:t>
      </w:r>
    </w:p>
    <w:p w14:paraId="5C34FACB" w14:textId="5CA4A5D2" w:rsidR="00197407" w:rsidRDefault="00EC5499">
      <w:pPr>
        <w:rPr>
          <w:rFonts w:ascii="Times New Roman" w:hAnsi="Times New Roman" w:cs="Times New Roman"/>
          <w:lang w:val="en-CA" w:eastAsia="zh-CN"/>
        </w:rPr>
      </w:pPr>
      <w:r>
        <w:rPr>
          <w:rFonts w:ascii="Times New Roman" w:hAnsi="Times New Roman" w:cs="Times New Roman"/>
          <w:lang w:val="en-CA" w:eastAsia="zh-CN"/>
        </w:rPr>
        <w:t xml:space="preserve">Alpha parameter is used to control the probability of </w:t>
      </w:r>
      <w:r w:rsidR="002812B5">
        <w:rPr>
          <w:rFonts w:ascii="Times New Roman" w:hAnsi="Times New Roman" w:cs="Times New Roman"/>
          <w:lang w:val="en-CA" w:eastAsia="zh-CN"/>
        </w:rPr>
        <w:t xml:space="preserve">biological zero </w:t>
      </w:r>
      <w:r w:rsidR="002812B5" w:rsidRPr="00593308">
        <w:rPr>
          <w:rFonts w:ascii="Times New Roman" w:hAnsi="Times New Roman" w:cs="Times New Roman"/>
          <w:strike/>
          <w:lang w:val="en-CA" w:eastAsia="zh-CN"/>
        </w:rPr>
        <w:t>present</w:t>
      </w:r>
      <w:r w:rsidR="002812B5">
        <w:rPr>
          <w:rFonts w:ascii="Times New Roman" w:hAnsi="Times New Roman" w:cs="Times New Roman"/>
          <w:lang w:val="en-CA" w:eastAsia="zh-CN"/>
        </w:rPr>
        <w:t xml:space="preserve">. </w:t>
      </w:r>
      <w:r w:rsidR="003B7F8D">
        <w:rPr>
          <w:rFonts w:ascii="Times New Roman" w:hAnsi="Times New Roman" w:cs="Times New Roman"/>
          <w:lang w:val="en-CA" w:eastAsia="zh-CN"/>
        </w:rPr>
        <w:t xml:space="preserve">As the alpha is greater and greater, </w:t>
      </w:r>
      <w:commentRangeStart w:id="13"/>
      <w:r w:rsidR="003B7F8D">
        <w:rPr>
          <w:rFonts w:ascii="Times New Roman" w:hAnsi="Times New Roman" w:cs="Times New Roman"/>
          <w:lang w:val="en-CA" w:eastAsia="zh-CN"/>
        </w:rPr>
        <w:t>the taxon is going to be the structural zer</w:t>
      </w:r>
      <w:r w:rsidR="002936F9">
        <w:rPr>
          <w:rFonts w:ascii="Times New Roman" w:hAnsi="Times New Roman" w:cs="Times New Roman"/>
          <w:lang w:val="en-CA" w:eastAsia="zh-CN"/>
        </w:rPr>
        <w:t>o</w:t>
      </w:r>
      <w:commentRangeEnd w:id="13"/>
      <w:r w:rsidR="00593308">
        <w:rPr>
          <w:rStyle w:val="CommentReference"/>
        </w:rPr>
        <w:commentReference w:id="13"/>
      </w:r>
      <w:r w:rsidR="002936F9">
        <w:rPr>
          <w:rFonts w:ascii="Times New Roman" w:hAnsi="Times New Roman" w:cs="Times New Roman"/>
          <w:lang w:val="en-CA" w:eastAsia="zh-CN"/>
        </w:rPr>
        <w:t>.</w:t>
      </w:r>
      <w:r w:rsidR="00C0734E">
        <w:rPr>
          <w:rFonts w:ascii="Times New Roman" w:hAnsi="Times New Roman" w:cs="Times New Roman"/>
          <w:lang w:val="en-CA" w:eastAsia="zh-CN"/>
        </w:rPr>
        <w:t xml:space="preserve"> The alpha values are in range from negative infinity to </w:t>
      </w:r>
      <w:r w:rsidR="008327B7">
        <w:rPr>
          <w:rFonts w:ascii="Times New Roman" w:hAnsi="Times New Roman" w:cs="Times New Roman"/>
          <w:lang w:val="en-CA" w:eastAsia="zh-CN"/>
        </w:rPr>
        <w:t>positive</w:t>
      </w:r>
      <w:r w:rsidR="00C0734E">
        <w:rPr>
          <w:rFonts w:ascii="Times New Roman" w:hAnsi="Times New Roman" w:cs="Times New Roman"/>
          <w:lang w:val="en-CA" w:eastAsia="zh-CN"/>
        </w:rPr>
        <w:t xml:space="preserve"> infinity. </w:t>
      </w:r>
      <w:r w:rsidR="00B50A56">
        <w:rPr>
          <w:rFonts w:ascii="Times New Roman" w:hAnsi="Times New Roman" w:cs="Times New Roman"/>
          <w:lang w:val="en-CA" w:eastAsia="zh-CN"/>
        </w:rPr>
        <w:t xml:space="preserve">Huokai </w:t>
      </w:r>
      <w:r w:rsidR="002936F9">
        <w:rPr>
          <w:rFonts w:ascii="Times New Roman" w:hAnsi="Times New Roman" w:cs="Times New Roman"/>
          <w:lang w:val="en-CA" w:eastAsia="zh-CN"/>
        </w:rPr>
        <w:t>specifies that</w:t>
      </w:r>
      <w:r w:rsidR="00B50A56">
        <w:rPr>
          <w:rFonts w:ascii="Times New Roman" w:hAnsi="Times New Roman" w:cs="Times New Roman"/>
          <w:lang w:val="en-CA" w:eastAsia="zh-CN"/>
        </w:rPr>
        <w:t xml:space="preserve"> delta </w:t>
      </w:r>
      <w:r w:rsidR="002936F9">
        <w:rPr>
          <w:rFonts w:ascii="Times New Roman" w:hAnsi="Times New Roman" w:cs="Times New Roman"/>
          <w:lang w:val="en-CA" w:eastAsia="zh-CN"/>
        </w:rPr>
        <w:t>can only output</w:t>
      </w:r>
      <w:r w:rsidR="00B50A56">
        <w:rPr>
          <w:rFonts w:ascii="Times New Roman" w:hAnsi="Times New Roman" w:cs="Times New Roman"/>
          <w:lang w:val="en-CA" w:eastAsia="zh-CN"/>
        </w:rPr>
        <w:t xml:space="preserve"> one or zero, </w:t>
      </w:r>
      <w:r w:rsidR="002936F9">
        <w:rPr>
          <w:rFonts w:ascii="Times New Roman" w:hAnsi="Times New Roman" w:cs="Times New Roman"/>
          <w:lang w:val="en-CA" w:eastAsia="zh-CN"/>
        </w:rPr>
        <w:t>with delta</w:t>
      </w:r>
      <w:r w:rsidR="00B50A56">
        <w:rPr>
          <w:rFonts w:ascii="Times New Roman" w:hAnsi="Times New Roman" w:cs="Times New Roman"/>
          <w:lang w:val="en-CA" w:eastAsia="zh-CN"/>
        </w:rPr>
        <w:t xml:space="preserve"> following </w:t>
      </w:r>
      <w:r w:rsidR="002936F9">
        <w:rPr>
          <w:rFonts w:ascii="Times New Roman" w:hAnsi="Times New Roman" w:cs="Times New Roman"/>
          <w:lang w:val="en-CA" w:eastAsia="zh-CN"/>
        </w:rPr>
        <w:t>a</w:t>
      </w:r>
      <w:r w:rsidR="00B50A56">
        <w:rPr>
          <w:rFonts w:ascii="Times New Roman" w:hAnsi="Times New Roman" w:cs="Times New Roman"/>
          <w:lang w:val="en-CA" w:eastAsia="zh-CN"/>
        </w:rPr>
        <w:t xml:space="preserve"> Bernoulli distribution </w:t>
      </w:r>
      <w:r w:rsidR="002936F9">
        <w:rPr>
          <w:rFonts w:ascii="Times New Roman" w:hAnsi="Times New Roman" w:cs="Times New Roman"/>
          <w:lang w:val="en-CA" w:eastAsia="zh-CN"/>
        </w:rPr>
        <w:t xml:space="preserve">controlled by alpha at </w:t>
      </w:r>
      <w:r w:rsidR="00B50A56">
        <w:rPr>
          <w:rFonts w:ascii="Times New Roman" w:hAnsi="Times New Roman" w:cs="Times New Roman"/>
          <w:lang w:val="en-CA" w:eastAsia="zh-CN"/>
        </w:rPr>
        <w:t>randomly</w:t>
      </w:r>
      <w:r w:rsidR="002936F9">
        <w:rPr>
          <w:rFonts w:ascii="Times New Roman" w:hAnsi="Times New Roman" w:cs="Times New Roman"/>
          <w:lang w:val="en-CA" w:eastAsia="zh-CN"/>
        </w:rPr>
        <w:t xml:space="preserve"> determined probability.</w:t>
      </w:r>
      <w:r w:rsidR="00B50A56">
        <w:rPr>
          <w:rFonts w:ascii="Times New Roman" w:hAnsi="Times New Roman" w:cs="Times New Roman"/>
          <w:lang w:val="en-CA" w:eastAsia="zh-CN"/>
        </w:rPr>
        <w:t xml:space="preserve"> </w:t>
      </w:r>
      <w:r w:rsidR="00ED5B1A">
        <w:rPr>
          <w:rFonts w:ascii="Times New Roman" w:hAnsi="Times New Roman" w:cs="Times New Roman"/>
          <w:lang w:val="en-CA" w:eastAsia="zh-CN"/>
        </w:rPr>
        <w:t>The variance component sigma</w:t>
      </w:r>
      <w:r w:rsidR="00C0734E">
        <w:rPr>
          <w:rFonts w:ascii="Times New Roman" w:hAnsi="Times New Roman" w:cs="Times New Roman"/>
          <w:lang w:val="en-CA" w:eastAsia="zh-CN"/>
        </w:rPr>
        <w:t xml:space="preserve"> parameter</w:t>
      </w:r>
      <w:r w:rsidR="008327B7">
        <w:rPr>
          <w:rFonts w:ascii="Times New Roman" w:hAnsi="Times New Roman" w:cs="Times New Roman"/>
          <w:lang w:val="en-CA" w:eastAsia="zh-CN"/>
        </w:rPr>
        <w:t xml:space="preserve"> </w:t>
      </w:r>
      <w:r w:rsidR="00197407">
        <w:rPr>
          <w:rFonts w:ascii="Times New Roman" w:hAnsi="Times New Roman" w:cs="Times New Roman" w:hint="eastAsia"/>
          <w:lang w:val="en-CA" w:eastAsia="zh-CN"/>
        </w:rPr>
        <w:t>m</w:t>
      </w:r>
      <w:r w:rsidR="00197407">
        <w:rPr>
          <w:rFonts w:ascii="Times New Roman" w:hAnsi="Times New Roman" w:cs="Times New Roman"/>
          <w:lang w:val="en-CA" w:eastAsia="zh-CN"/>
        </w:rPr>
        <w:t>ay simulate the uncertainty microbial structure</w:t>
      </w:r>
      <w:r w:rsidR="007F73E4">
        <w:rPr>
          <w:rFonts w:ascii="Times New Roman" w:hAnsi="Times New Roman" w:cs="Times New Roman"/>
          <w:lang w:val="en-CA" w:eastAsia="zh-CN"/>
        </w:rPr>
        <w:t>. Larger value of sigma indicates the taxon more variability. Rho represent the evolutionary rate in between two taxon and value of rho closer zero means slow</w:t>
      </w:r>
      <w:r w:rsidR="00A72C2D">
        <w:rPr>
          <w:rFonts w:ascii="Times New Roman" w:hAnsi="Times New Roman" w:cs="Times New Roman"/>
          <w:lang w:val="en-CA" w:eastAsia="zh-CN"/>
        </w:rPr>
        <w:t>er</w:t>
      </w:r>
      <w:r w:rsidR="007F73E4">
        <w:rPr>
          <w:rFonts w:ascii="Times New Roman" w:hAnsi="Times New Roman" w:cs="Times New Roman"/>
          <w:lang w:val="en-CA" w:eastAsia="zh-CN"/>
        </w:rPr>
        <w:t xml:space="preserve"> evolution</w:t>
      </w:r>
      <w:r w:rsidR="00A72C2D">
        <w:rPr>
          <w:rFonts w:ascii="Times New Roman" w:hAnsi="Times New Roman" w:cs="Times New Roman"/>
          <w:lang w:val="en-CA" w:eastAsia="zh-CN"/>
        </w:rPr>
        <w:t>, so rho should choose from zero to positive infinity value. The variance</w:t>
      </w:r>
      <w:r w:rsidR="00FE06EF">
        <w:rPr>
          <w:rFonts w:ascii="Times New Roman" w:hAnsi="Times New Roman" w:cs="Times New Roman"/>
          <w:lang w:val="en-CA" w:eastAsia="zh-CN"/>
        </w:rPr>
        <w:t>-</w:t>
      </w:r>
      <w:r w:rsidR="00A72C2D">
        <w:rPr>
          <w:rFonts w:ascii="Times New Roman" w:hAnsi="Times New Roman" w:cs="Times New Roman"/>
          <w:lang w:val="en-CA" w:eastAsia="zh-CN"/>
        </w:rPr>
        <w:t>covariate matrix computed by parameters sigma and evolutionary rate, rho</w:t>
      </w:r>
      <w:commentRangeStart w:id="14"/>
      <w:r w:rsidR="00A72C2D">
        <w:rPr>
          <w:rFonts w:ascii="Times New Roman" w:hAnsi="Times New Roman" w:cs="Times New Roman"/>
          <w:lang w:val="en-CA" w:eastAsia="zh-CN"/>
        </w:rPr>
        <w:t xml:space="preserve">. </w:t>
      </w:r>
      <w:r w:rsidR="005977BE">
        <w:rPr>
          <w:rFonts w:ascii="Times New Roman" w:hAnsi="Times New Roman" w:cs="Times New Roman"/>
          <w:lang w:val="en-CA" w:eastAsia="zh-CN"/>
        </w:rPr>
        <w:t>Theta parameter is proportion to discovery sampling zero in existing taxa</w:t>
      </w:r>
      <w:commentRangeEnd w:id="14"/>
      <w:r w:rsidR="00593308">
        <w:rPr>
          <w:rStyle w:val="CommentReference"/>
        </w:rPr>
        <w:commentReference w:id="14"/>
      </w:r>
      <w:r w:rsidR="005977BE">
        <w:rPr>
          <w:rFonts w:ascii="Times New Roman" w:hAnsi="Times New Roman" w:cs="Times New Roman"/>
          <w:lang w:val="en-CA" w:eastAsia="zh-CN"/>
        </w:rPr>
        <w:t xml:space="preserve">. Smaller theta value </w:t>
      </w:r>
      <w:r w:rsidR="000156CA">
        <w:rPr>
          <w:rFonts w:ascii="Times New Roman" w:hAnsi="Times New Roman" w:cs="Times New Roman"/>
          <w:lang w:val="en-CA" w:eastAsia="zh-CN"/>
        </w:rPr>
        <w:t>has</w:t>
      </w:r>
      <w:r w:rsidR="007E3510">
        <w:rPr>
          <w:rFonts w:ascii="Times New Roman" w:hAnsi="Times New Roman" w:cs="Times New Roman"/>
          <w:lang w:val="en-CA" w:eastAsia="zh-CN"/>
        </w:rPr>
        <w:t xml:space="preserve"> larger probability to obtaining sampling zero.</w:t>
      </w:r>
      <w:r w:rsidR="000156CA">
        <w:rPr>
          <w:rFonts w:ascii="Times New Roman" w:hAnsi="Times New Roman" w:cs="Times New Roman"/>
          <w:lang w:val="en-CA" w:eastAsia="zh-CN"/>
        </w:rPr>
        <w:t xml:space="preserve"> </w:t>
      </w:r>
    </w:p>
    <w:p w14:paraId="473D7496" w14:textId="5F5CC570" w:rsidR="004F5724" w:rsidRDefault="00C75ADF">
      <w:pPr>
        <w:rPr>
          <w:rFonts w:ascii="Times New Roman" w:hAnsi="Times New Roman" w:cs="Times New Roman"/>
          <w:lang w:val="en-CA" w:eastAsia="zh-CN"/>
        </w:rPr>
      </w:pPr>
      <w:r>
        <w:rPr>
          <w:rFonts w:ascii="Times New Roman" w:hAnsi="Times New Roman" w:cs="Times New Roman"/>
          <w:lang w:val="en-CA" w:eastAsia="zh-CN"/>
        </w:rPr>
        <w:t xml:space="preserve">We </w:t>
      </w:r>
      <w:commentRangeStart w:id="15"/>
      <w:r w:rsidR="0042008B">
        <w:rPr>
          <w:rFonts w:ascii="Times New Roman" w:hAnsi="Times New Roman" w:cs="Times New Roman"/>
          <w:lang w:val="en-CA" w:eastAsia="zh-CN"/>
        </w:rPr>
        <w:t xml:space="preserve">consider building new simulation models </w:t>
      </w:r>
      <w:commentRangeEnd w:id="15"/>
      <w:r w:rsidR="00593308">
        <w:rPr>
          <w:rStyle w:val="CommentReference"/>
        </w:rPr>
        <w:commentReference w:id="15"/>
      </w:r>
      <w:r w:rsidR="0042008B">
        <w:rPr>
          <w:rFonts w:ascii="Times New Roman" w:hAnsi="Times New Roman" w:cs="Times New Roman"/>
          <w:lang w:val="en-CA" w:eastAsia="zh-CN"/>
        </w:rPr>
        <w:t xml:space="preserve">to estimate parameters by </w:t>
      </w:r>
      <w:r>
        <w:rPr>
          <w:rFonts w:ascii="Times New Roman" w:hAnsi="Times New Roman" w:cs="Times New Roman"/>
          <w:lang w:val="en-CA" w:eastAsia="zh-CN"/>
        </w:rPr>
        <w:t xml:space="preserve">use the rjags or runjags package </w:t>
      </w:r>
      <w:r w:rsidR="0042008B">
        <w:rPr>
          <w:rFonts w:ascii="Times New Roman" w:hAnsi="Times New Roman" w:cs="Times New Roman"/>
          <w:lang w:val="en-CA" w:eastAsia="zh-CN"/>
        </w:rPr>
        <w:t>in</w:t>
      </w:r>
      <w:r>
        <w:rPr>
          <w:rFonts w:ascii="Times New Roman" w:hAnsi="Times New Roman" w:cs="Times New Roman"/>
          <w:lang w:val="en-CA" w:eastAsia="zh-CN"/>
        </w:rPr>
        <w:t xml:space="preserve"> </w:t>
      </w:r>
      <w:r w:rsidR="0042008B">
        <w:rPr>
          <w:rFonts w:ascii="Times New Roman" w:hAnsi="Times New Roman" w:cs="Times New Roman"/>
          <w:lang w:val="en-CA" w:eastAsia="zh-CN"/>
        </w:rPr>
        <w:t>RStudio.</w:t>
      </w:r>
      <w:r w:rsidR="00367132">
        <w:rPr>
          <w:rFonts w:ascii="Times New Roman" w:hAnsi="Times New Roman" w:cs="Times New Roman"/>
          <w:lang w:val="en-CA" w:eastAsia="zh-CN"/>
        </w:rPr>
        <w:t xml:space="preserve"> </w:t>
      </w:r>
      <w:r w:rsidR="006E3543">
        <w:rPr>
          <w:rFonts w:ascii="Times New Roman" w:hAnsi="Times New Roman" w:cs="Times New Roman"/>
          <w:lang w:val="en-CA" w:eastAsia="zh-CN"/>
        </w:rPr>
        <w:t>W</w:t>
      </w:r>
      <w:r w:rsidR="00B50A56">
        <w:rPr>
          <w:rFonts w:ascii="Times New Roman" w:hAnsi="Times New Roman" w:cs="Times New Roman"/>
          <w:lang w:val="en-CA" w:eastAsia="zh-CN"/>
        </w:rPr>
        <w:t xml:space="preserve">e </w:t>
      </w:r>
      <w:r w:rsidR="00B874F9">
        <w:rPr>
          <w:rFonts w:ascii="Times New Roman" w:hAnsi="Times New Roman" w:cs="Times New Roman"/>
          <w:lang w:val="en-CA" w:eastAsia="zh-CN"/>
        </w:rPr>
        <w:t>are</w:t>
      </w:r>
      <w:r w:rsidR="00B50A56">
        <w:rPr>
          <w:rFonts w:ascii="Times New Roman" w:hAnsi="Times New Roman" w:cs="Times New Roman"/>
          <w:lang w:val="en-CA" w:eastAsia="zh-CN"/>
        </w:rPr>
        <w:t xml:space="preserve"> certain </w:t>
      </w:r>
      <w:r w:rsidR="00B874F9">
        <w:rPr>
          <w:rFonts w:ascii="Times New Roman" w:hAnsi="Times New Roman" w:cs="Times New Roman"/>
          <w:lang w:val="en-CA" w:eastAsia="zh-CN"/>
        </w:rPr>
        <w:t>that</w:t>
      </w:r>
      <w:r w:rsidR="00B50A56">
        <w:rPr>
          <w:rFonts w:ascii="Times New Roman" w:hAnsi="Times New Roman" w:cs="Times New Roman"/>
          <w:lang w:val="en-CA" w:eastAsia="zh-CN"/>
        </w:rPr>
        <w:t xml:space="preserve"> non-zero values in true abundance </w:t>
      </w:r>
      <w:r w:rsidR="00B874F9">
        <w:rPr>
          <w:rFonts w:ascii="Times New Roman" w:hAnsi="Times New Roman" w:cs="Times New Roman"/>
          <w:lang w:val="en-CA" w:eastAsia="zh-CN"/>
        </w:rPr>
        <w:t xml:space="preserve">occur when </w:t>
      </w:r>
      <w:r w:rsidR="00B50A56">
        <w:rPr>
          <w:rFonts w:ascii="Times New Roman" w:hAnsi="Times New Roman" w:cs="Times New Roman"/>
          <w:lang w:val="en-CA" w:eastAsia="zh-CN"/>
        </w:rPr>
        <w:t xml:space="preserve">delta equal </w:t>
      </w:r>
      <w:r w:rsidR="00B874F9">
        <w:rPr>
          <w:rFonts w:ascii="Times New Roman" w:hAnsi="Times New Roman" w:cs="Times New Roman"/>
          <w:lang w:val="en-CA" w:eastAsia="zh-CN"/>
        </w:rPr>
        <w:t>zero and</w:t>
      </w:r>
      <w:r w:rsidR="005C6E79">
        <w:rPr>
          <w:rFonts w:ascii="Times New Roman" w:hAnsi="Times New Roman" w:cs="Times New Roman"/>
          <w:lang w:val="en-CA" w:eastAsia="zh-CN"/>
        </w:rPr>
        <w:t xml:space="preserve"> calculated through the multivariate normal distribution with </w:t>
      </w:r>
      <w:r w:rsidR="00D63AD0">
        <w:rPr>
          <w:rFonts w:ascii="Times New Roman" w:hAnsi="Times New Roman" w:cs="Times New Roman"/>
          <w:lang w:val="en-CA" w:eastAsia="zh-CN"/>
        </w:rPr>
        <w:t xml:space="preserve">theta </w:t>
      </w:r>
      <w:r w:rsidR="00B874F9">
        <w:rPr>
          <w:rFonts w:ascii="Times New Roman" w:hAnsi="Times New Roman" w:cs="Times New Roman"/>
          <w:lang w:val="en-CA" w:eastAsia="zh-CN"/>
        </w:rPr>
        <w:t>representing</w:t>
      </w:r>
      <w:r w:rsidR="00D63AD0">
        <w:rPr>
          <w:rFonts w:ascii="Times New Roman" w:hAnsi="Times New Roman" w:cs="Times New Roman"/>
          <w:lang w:val="en-CA" w:eastAsia="zh-CN"/>
        </w:rPr>
        <w:t xml:space="preserve"> the </w:t>
      </w:r>
      <w:r w:rsidR="005C6E79">
        <w:rPr>
          <w:rFonts w:ascii="Times New Roman" w:hAnsi="Times New Roman" w:cs="Times New Roman"/>
          <w:lang w:val="en-CA" w:eastAsia="zh-CN"/>
        </w:rPr>
        <w:t>mean</w:t>
      </w:r>
      <w:r w:rsidR="00D63AD0">
        <w:rPr>
          <w:rFonts w:ascii="Times New Roman" w:hAnsi="Times New Roman" w:cs="Times New Roman"/>
          <w:lang w:val="en-CA" w:eastAsia="zh-CN"/>
        </w:rPr>
        <w:t xml:space="preserve"> parameters and variance-covariate matrix as variance</w:t>
      </w:r>
      <w:r w:rsidR="006E3543">
        <w:rPr>
          <w:rFonts w:ascii="Times New Roman" w:hAnsi="Times New Roman" w:cs="Times New Roman"/>
          <w:lang w:val="en-CA" w:eastAsia="zh-CN"/>
        </w:rPr>
        <w:t xml:space="preserve">. </w:t>
      </w:r>
      <w:r w:rsidR="00B874F9">
        <w:rPr>
          <w:rFonts w:ascii="Times New Roman" w:hAnsi="Times New Roman" w:cs="Times New Roman"/>
          <w:lang w:val="en-CA" w:eastAsia="zh-CN"/>
        </w:rPr>
        <w:t>Initially</w:t>
      </w:r>
      <w:r w:rsidR="006E3543">
        <w:rPr>
          <w:rFonts w:ascii="Times New Roman" w:hAnsi="Times New Roman" w:cs="Times New Roman"/>
          <w:lang w:val="en-CA" w:eastAsia="zh-CN"/>
        </w:rPr>
        <w:t xml:space="preserve">, we </w:t>
      </w:r>
      <w:r w:rsidR="00B874F9">
        <w:rPr>
          <w:rFonts w:ascii="Times New Roman" w:hAnsi="Times New Roman" w:cs="Times New Roman"/>
          <w:lang w:val="en-CA" w:eastAsia="zh-CN"/>
        </w:rPr>
        <w:t>construct</w:t>
      </w:r>
      <w:r w:rsidR="002C7D15">
        <w:rPr>
          <w:rFonts w:ascii="Times New Roman" w:hAnsi="Times New Roman" w:cs="Times New Roman"/>
          <w:lang w:val="en-CA" w:eastAsia="zh-CN"/>
        </w:rPr>
        <w:t xml:space="preserve"> the JAGS </w:t>
      </w:r>
      <w:r w:rsidR="00D427F8">
        <w:rPr>
          <w:rFonts w:ascii="Times New Roman" w:hAnsi="Times New Roman" w:cs="Times New Roman"/>
          <w:lang w:val="en-CA" w:eastAsia="zh-CN"/>
        </w:rPr>
        <w:t xml:space="preserve">simulation model </w:t>
      </w:r>
      <w:r w:rsidR="002C7D15">
        <w:rPr>
          <w:rFonts w:ascii="Times New Roman" w:hAnsi="Times New Roman" w:cs="Times New Roman"/>
          <w:lang w:val="en-CA" w:eastAsia="zh-CN"/>
        </w:rPr>
        <w:t xml:space="preserve">to </w:t>
      </w:r>
      <w:commentRangeStart w:id="16"/>
      <w:r w:rsidR="002C7D15">
        <w:rPr>
          <w:rFonts w:ascii="Times New Roman" w:hAnsi="Times New Roman" w:cs="Times New Roman"/>
          <w:lang w:val="en-CA" w:eastAsia="zh-CN"/>
        </w:rPr>
        <w:t>sampl</w:t>
      </w:r>
      <w:r w:rsidR="00B874F9">
        <w:rPr>
          <w:rFonts w:ascii="Times New Roman" w:hAnsi="Times New Roman" w:cs="Times New Roman"/>
          <w:lang w:val="en-CA" w:eastAsia="zh-CN"/>
        </w:rPr>
        <w:t xml:space="preserve">e </w:t>
      </w:r>
      <w:r w:rsidR="002C7D15">
        <w:rPr>
          <w:rFonts w:ascii="Times New Roman" w:hAnsi="Times New Roman" w:cs="Times New Roman"/>
          <w:lang w:val="en-CA" w:eastAsia="zh-CN"/>
        </w:rPr>
        <w:t xml:space="preserve">from the </w:t>
      </w:r>
      <w:r w:rsidR="003224FC">
        <w:rPr>
          <w:rFonts w:ascii="Times New Roman" w:hAnsi="Times New Roman" w:cs="Times New Roman"/>
          <w:lang w:val="en-CA" w:eastAsia="zh-CN"/>
        </w:rPr>
        <w:t>prior</w:t>
      </w:r>
      <w:r w:rsidR="002C7D15">
        <w:rPr>
          <w:rFonts w:ascii="Times New Roman" w:hAnsi="Times New Roman" w:cs="Times New Roman"/>
          <w:lang w:val="en-CA" w:eastAsia="zh-CN"/>
        </w:rPr>
        <w:t xml:space="preserve"> distribution of </w:t>
      </w:r>
      <w:r w:rsidR="003224FC">
        <w:rPr>
          <w:rFonts w:ascii="Times New Roman" w:hAnsi="Times New Roman" w:cs="Times New Roman"/>
          <w:lang w:val="en-CA" w:eastAsia="zh-CN"/>
        </w:rPr>
        <w:t xml:space="preserve">parameters’ values </w:t>
      </w:r>
      <w:commentRangeEnd w:id="16"/>
      <w:r w:rsidR="00593308">
        <w:rPr>
          <w:rStyle w:val="CommentReference"/>
        </w:rPr>
        <w:commentReference w:id="16"/>
      </w:r>
      <w:r w:rsidR="002C7D15">
        <w:rPr>
          <w:rFonts w:ascii="Times New Roman" w:hAnsi="Times New Roman" w:cs="Times New Roman"/>
          <w:lang w:val="en-CA" w:eastAsia="zh-CN"/>
        </w:rPr>
        <w:t>given true abundance</w:t>
      </w:r>
      <w:r w:rsidR="00B874F9">
        <w:rPr>
          <w:rFonts w:ascii="Times New Roman" w:hAnsi="Times New Roman" w:cs="Times New Roman"/>
          <w:lang w:val="en-CA" w:eastAsia="zh-CN"/>
        </w:rPr>
        <w:t xml:space="preserve"> and</w:t>
      </w:r>
      <w:r w:rsidR="004A07EC">
        <w:rPr>
          <w:rFonts w:ascii="Times New Roman" w:hAnsi="Times New Roman" w:cs="Times New Roman"/>
          <w:lang w:val="en-CA" w:eastAsia="zh-CN"/>
        </w:rPr>
        <w:t xml:space="preserve"> compile the simulation model, specifying the data, initial values, and the number of chains. </w:t>
      </w:r>
      <w:r w:rsidR="00B874F9">
        <w:rPr>
          <w:rFonts w:ascii="Times New Roman" w:hAnsi="Times New Roman" w:cs="Times New Roman"/>
          <w:lang w:val="en-CA" w:eastAsia="zh-CN"/>
        </w:rPr>
        <w:t>B</w:t>
      </w:r>
      <w:r w:rsidR="000A3878">
        <w:rPr>
          <w:rFonts w:ascii="Times New Roman" w:hAnsi="Times New Roman" w:cs="Times New Roman"/>
          <w:lang w:val="en-CA" w:eastAsia="zh-CN"/>
        </w:rPr>
        <w:t>ased</w:t>
      </w:r>
      <w:r w:rsidR="00A21ADD">
        <w:rPr>
          <w:rFonts w:ascii="Times New Roman" w:hAnsi="Times New Roman" w:cs="Times New Roman"/>
          <w:lang w:val="en-CA" w:eastAsia="zh-CN"/>
        </w:rPr>
        <w:t xml:space="preserve"> on the initial values and chains and Bayesian inference, we </w:t>
      </w:r>
      <w:r w:rsidR="00B874F9">
        <w:rPr>
          <w:rFonts w:ascii="Times New Roman" w:hAnsi="Times New Roman" w:cs="Times New Roman"/>
          <w:lang w:val="en-CA" w:eastAsia="zh-CN"/>
        </w:rPr>
        <w:t>can obtain</w:t>
      </w:r>
      <w:r w:rsidR="00A21ADD">
        <w:rPr>
          <w:rFonts w:ascii="Times New Roman" w:hAnsi="Times New Roman" w:cs="Times New Roman"/>
          <w:lang w:val="en-CA" w:eastAsia="zh-CN"/>
        </w:rPr>
        <w:t xml:space="preserve"> the posterior distributio</w:t>
      </w:r>
      <w:r w:rsidR="000A3878">
        <w:rPr>
          <w:rFonts w:ascii="Times New Roman" w:hAnsi="Times New Roman" w:cs="Times New Roman"/>
          <w:lang w:val="en-CA" w:eastAsia="zh-CN"/>
        </w:rPr>
        <w:t>n</w:t>
      </w:r>
      <w:r w:rsidR="00B874F9">
        <w:rPr>
          <w:rFonts w:ascii="Times New Roman" w:hAnsi="Times New Roman" w:cs="Times New Roman"/>
          <w:lang w:val="en-CA" w:eastAsia="zh-CN"/>
        </w:rPr>
        <w:t xml:space="preserve">, </w:t>
      </w:r>
      <w:commentRangeStart w:id="17"/>
      <w:r w:rsidR="00B874F9">
        <w:rPr>
          <w:rFonts w:ascii="Times New Roman" w:hAnsi="Times New Roman" w:cs="Times New Roman"/>
          <w:lang w:val="en-CA" w:eastAsia="zh-CN"/>
        </w:rPr>
        <w:t>which represent</w:t>
      </w:r>
      <w:r w:rsidR="000A3878">
        <w:rPr>
          <w:rFonts w:ascii="Times New Roman" w:hAnsi="Times New Roman" w:cs="Times New Roman"/>
          <w:lang w:val="en-CA" w:eastAsia="zh-CN"/>
        </w:rPr>
        <w:t xml:space="preserve"> likelihood</w:t>
      </w:r>
      <w:r w:rsidR="00B874F9">
        <w:rPr>
          <w:rFonts w:ascii="Times New Roman" w:hAnsi="Times New Roman" w:cs="Times New Roman"/>
          <w:lang w:val="en-CA" w:eastAsia="zh-CN"/>
        </w:rPr>
        <w:t xml:space="preserve"> rather than exact values</w:t>
      </w:r>
      <w:commentRangeEnd w:id="17"/>
      <w:r w:rsidR="00593308">
        <w:rPr>
          <w:rStyle w:val="CommentReference"/>
        </w:rPr>
        <w:commentReference w:id="17"/>
      </w:r>
      <w:r w:rsidR="00B874F9">
        <w:rPr>
          <w:rFonts w:ascii="Times New Roman" w:hAnsi="Times New Roman" w:cs="Times New Roman"/>
          <w:lang w:val="en-CA" w:eastAsia="zh-CN"/>
        </w:rPr>
        <w:t>.</w:t>
      </w:r>
      <w:r w:rsidR="004F5724">
        <w:rPr>
          <w:rFonts w:ascii="Times New Roman" w:hAnsi="Times New Roman" w:cs="Times New Roman"/>
          <w:lang w:val="en-CA" w:eastAsia="zh-CN"/>
        </w:rPr>
        <w:t xml:space="preserve"> </w:t>
      </w:r>
      <w:r w:rsidR="00B874F9">
        <w:rPr>
          <w:rFonts w:ascii="Times New Roman" w:hAnsi="Times New Roman" w:cs="Times New Roman"/>
          <w:lang w:val="en-CA" w:eastAsia="zh-CN"/>
        </w:rPr>
        <w:t xml:space="preserve">Next, </w:t>
      </w:r>
      <w:commentRangeStart w:id="18"/>
      <w:r w:rsidR="00B874F9">
        <w:rPr>
          <w:rFonts w:ascii="Times New Roman" w:hAnsi="Times New Roman" w:cs="Times New Roman"/>
          <w:lang w:val="en-CA" w:eastAsia="zh-CN"/>
        </w:rPr>
        <w:t xml:space="preserve">we will sample </w:t>
      </w:r>
      <w:r w:rsidR="004F5724">
        <w:rPr>
          <w:rFonts w:ascii="Times New Roman" w:hAnsi="Times New Roman" w:cs="Times New Roman"/>
          <w:lang w:val="en-CA" w:eastAsia="zh-CN"/>
        </w:rPr>
        <w:t>the JAGS model to estimate the likelihood value.</w:t>
      </w:r>
      <w:commentRangeEnd w:id="18"/>
      <w:r w:rsidR="00593308">
        <w:rPr>
          <w:rStyle w:val="CommentReference"/>
        </w:rPr>
        <w:commentReference w:id="18"/>
      </w:r>
    </w:p>
    <w:p w14:paraId="575AFACD" w14:textId="2FADBFDA" w:rsidR="00C75ADF" w:rsidRPr="00692799" w:rsidRDefault="00B874F9">
      <w:pPr>
        <w:rPr>
          <w:rFonts w:ascii="Times New Roman" w:hAnsi="Times New Roman" w:cs="Times New Roman"/>
          <w:lang w:val="en-CA" w:eastAsia="zh-CN"/>
        </w:rPr>
      </w:pPr>
      <w:r>
        <w:rPr>
          <w:rFonts w:ascii="Times New Roman" w:hAnsi="Times New Roman" w:cs="Times New Roman"/>
          <w:lang w:val="en-CA" w:eastAsia="zh-CN"/>
        </w:rPr>
        <w:t>In</w:t>
      </w:r>
      <w:r w:rsidR="000A3878">
        <w:rPr>
          <w:rFonts w:ascii="Times New Roman" w:hAnsi="Times New Roman" w:cs="Times New Roman"/>
          <w:lang w:val="en-CA" w:eastAsia="zh-CN"/>
        </w:rPr>
        <w:t xml:space="preserve"> the </w:t>
      </w:r>
      <w:r>
        <w:rPr>
          <w:rFonts w:ascii="Times New Roman" w:hAnsi="Times New Roman" w:cs="Times New Roman"/>
          <w:lang w:val="en-CA" w:eastAsia="zh-CN"/>
        </w:rPr>
        <w:t>JAGS</w:t>
      </w:r>
      <w:r w:rsidR="000A3878">
        <w:rPr>
          <w:rFonts w:ascii="Times New Roman" w:hAnsi="Times New Roman" w:cs="Times New Roman"/>
          <w:lang w:val="en-CA" w:eastAsia="zh-CN"/>
        </w:rPr>
        <w:t xml:space="preserve"> model, we </w:t>
      </w:r>
      <w:r>
        <w:rPr>
          <w:rFonts w:ascii="Times New Roman" w:hAnsi="Times New Roman" w:cs="Times New Roman"/>
          <w:lang w:val="en-CA" w:eastAsia="zh-CN"/>
        </w:rPr>
        <w:t>should</w:t>
      </w:r>
      <w:r w:rsidR="000A3878">
        <w:rPr>
          <w:rFonts w:ascii="Times New Roman" w:hAnsi="Times New Roman" w:cs="Times New Roman"/>
          <w:lang w:val="en-CA" w:eastAsia="zh-CN"/>
        </w:rPr>
        <w:t xml:space="preserve"> estimate the theta values first. Then</w:t>
      </w:r>
      <w:r>
        <w:rPr>
          <w:rFonts w:ascii="Times New Roman" w:hAnsi="Times New Roman" w:cs="Times New Roman"/>
          <w:lang w:val="en-CA" w:eastAsia="zh-CN"/>
        </w:rPr>
        <w:t>,</w:t>
      </w:r>
      <w:r w:rsidR="000A3878">
        <w:rPr>
          <w:rFonts w:ascii="Times New Roman" w:hAnsi="Times New Roman" w:cs="Times New Roman"/>
          <w:lang w:val="en-CA" w:eastAsia="zh-CN"/>
        </w:rPr>
        <w:t xml:space="preserve"> </w:t>
      </w:r>
      <w:r>
        <w:rPr>
          <w:rFonts w:ascii="Times New Roman" w:hAnsi="Times New Roman" w:cs="Times New Roman"/>
          <w:lang w:val="en-CA" w:eastAsia="zh-CN"/>
        </w:rPr>
        <w:t>based</w:t>
      </w:r>
      <w:r w:rsidR="000A3878">
        <w:rPr>
          <w:rFonts w:ascii="Times New Roman" w:hAnsi="Times New Roman" w:cs="Times New Roman"/>
          <w:lang w:val="en-CA" w:eastAsia="zh-CN"/>
        </w:rPr>
        <w:t xml:space="preserve"> on theta value to estimate the </w:t>
      </w:r>
      <w:r w:rsidR="004F5724">
        <w:rPr>
          <w:rFonts w:ascii="Times New Roman" w:hAnsi="Times New Roman" w:cs="Times New Roman"/>
          <w:lang w:val="en-CA" w:eastAsia="zh-CN"/>
        </w:rPr>
        <w:t>var-covariate matrix. From the var-covariate matrix</w:t>
      </w:r>
      <w:r>
        <w:rPr>
          <w:rFonts w:ascii="Times New Roman" w:hAnsi="Times New Roman" w:cs="Times New Roman"/>
          <w:lang w:val="en-CA" w:eastAsia="zh-CN"/>
        </w:rPr>
        <w:t xml:space="preserve">, we attempt </w:t>
      </w:r>
      <w:r w:rsidR="004F5724">
        <w:rPr>
          <w:rFonts w:ascii="Times New Roman" w:hAnsi="Times New Roman" w:cs="Times New Roman"/>
          <w:lang w:val="en-CA" w:eastAsia="zh-CN"/>
        </w:rPr>
        <w:lastRenderedPageBreak/>
        <w:t>to estimate the sigma and rho.</w:t>
      </w:r>
      <w:r w:rsidR="0048080B">
        <w:rPr>
          <w:rFonts w:ascii="Times New Roman" w:hAnsi="Times New Roman" w:cs="Times New Roman"/>
          <w:lang w:val="en-CA" w:eastAsia="zh-CN"/>
        </w:rPr>
        <w:t xml:space="preserve"> I </w:t>
      </w:r>
      <w:r>
        <w:rPr>
          <w:rFonts w:ascii="Times New Roman" w:hAnsi="Times New Roman" w:cs="Times New Roman"/>
          <w:lang w:val="en-CA" w:eastAsia="zh-CN"/>
        </w:rPr>
        <w:t>believe</w:t>
      </w:r>
      <w:r w:rsidR="0048080B">
        <w:rPr>
          <w:rFonts w:ascii="Times New Roman" w:hAnsi="Times New Roman" w:cs="Times New Roman"/>
          <w:lang w:val="en-CA" w:eastAsia="zh-CN"/>
        </w:rPr>
        <w:t xml:space="preserve"> estimat</w:t>
      </w:r>
      <w:r>
        <w:rPr>
          <w:rFonts w:ascii="Times New Roman" w:hAnsi="Times New Roman" w:cs="Times New Roman"/>
          <w:lang w:val="en-CA" w:eastAsia="zh-CN"/>
        </w:rPr>
        <w:t>ing</w:t>
      </w:r>
      <w:r w:rsidR="0048080B">
        <w:rPr>
          <w:rFonts w:ascii="Times New Roman" w:hAnsi="Times New Roman" w:cs="Times New Roman"/>
          <w:lang w:val="en-CA" w:eastAsia="zh-CN"/>
        </w:rPr>
        <w:t xml:space="preserve"> alpha should </w:t>
      </w:r>
      <w:r>
        <w:rPr>
          <w:rFonts w:ascii="Times New Roman" w:hAnsi="Times New Roman" w:cs="Times New Roman"/>
          <w:lang w:val="en-CA" w:eastAsia="zh-CN"/>
        </w:rPr>
        <w:t xml:space="preserve">be done </w:t>
      </w:r>
      <w:r w:rsidR="0048080B">
        <w:rPr>
          <w:rFonts w:ascii="Times New Roman" w:hAnsi="Times New Roman" w:cs="Times New Roman"/>
          <w:lang w:val="en-CA" w:eastAsia="zh-CN"/>
        </w:rPr>
        <w:t>separately with rho, sigma, and theta</w:t>
      </w:r>
      <w:r>
        <w:rPr>
          <w:rFonts w:ascii="Times New Roman" w:hAnsi="Times New Roman" w:cs="Times New Roman"/>
          <w:lang w:val="en-CA" w:eastAsia="zh-CN"/>
        </w:rPr>
        <w:t>, b</w:t>
      </w:r>
      <w:r w:rsidR="00366DE3">
        <w:rPr>
          <w:rFonts w:ascii="Times New Roman" w:hAnsi="Times New Roman" w:cs="Times New Roman"/>
          <w:lang w:val="en-CA" w:eastAsia="zh-CN"/>
        </w:rPr>
        <w:t>ecause the respond variable is filter</w:t>
      </w:r>
      <w:r>
        <w:rPr>
          <w:rFonts w:ascii="Times New Roman" w:hAnsi="Times New Roman" w:cs="Times New Roman"/>
          <w:lang w:val="en-CA" w:eastAsia="zh-CN"/>
        </w:rPr>
        <w:t xml:space="preserve">ed once </w:t>
      </w:r>
      <w:r w:rsidR="00366DE3">
        <w:rPr>
          <w:rFonts w:ascii="Times New Roman" w:hAnsi="Times New Roman" w:cs="Times New Roman"/>
          <w:lang w:val="en-CA" w:eastAsia="zh-CN"/>
        </w:rPr>
        <w:t>delta is zero</w:t>
      </w:r>
      <w:r w:rsidR="000E5406">
        <w:rPr>
          <w:rFonts w:ascii="Times New Roman" w:hAnsi="Times New Roman" w:cs="Times New Roman"/>
          <w:lang w:val="en-CA" w:eastAsia="zh-CN"/>
        </w:rPr>
        <w:t>,</w:t>
      </w:r>
      <w:r w:rsidR="00366DE3">
        <w:rPr>
          <w:rFonts w:ascii="Times New Roman" w:hAnsi="Times New Roman" w:cs="Times New Roman"/>
          <w:lang w:val="en-CA" w:eastAsia="zh-CN"/>
        </w:rPr>
        <w:t xml:space="preserve"> and zero value of delta is computed from </w:t>
      </w:r>
      <w:r w:rsidR="000E5406">
        <w:rPr>
          <w:rFonts w:ascii="Times New Roman" w:hAnsi="Times New Roman" w:cs="Times New Roman"/>
          <w:lang w:val="en-CA" w:eastAsia="zh-CN"/>
        </w:rPr>
        <w:t>Bernoulli probability of alpha controlled.</w:t>
      </w:r>
      <w:bookmarkEnd w:id="2"/>
      <w:bookmarkEnd w:id="3"/>
    </w:p>
    <w:sectPr w:rsidR="00C75ADF" w:rsidRPr="00692799">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iu, Juxin" w:date="2024-02-05T13:14:00Z" w:initials="JL">
    <w:p w14:paraId="771DBC9D" w14:textId="77777777" w:rsidR="00593308" w:rsidRDefault="00593308" w:rsidP="00593308">
      <w:pPr>
        <w:pStyle w:val="CommentText"/>
      </w:pPr>
      <w:r>
        <w:rPr>
          <w:rStyle w:val="CommentReference"/>
        </w:rPr>
        <w:annotationRef/>
      </w:r>
      <w:r>
        <w:t>Please be advised that JAGS is a sampler. NOT a model.</w:t>
      </w:r>
    </w:p>
  </w:comment>
  <w:comment w:id="5" w:author="Liu, Juxin" w:date="2024-02-05T13:15:00Z" w:initials="JL">
    <w:p w14:paraId="2E7EE339" w14:textId="77777777" w:rsidR="00593308" w:rsidRDefault="00593308" w:rsidP="00593308">
      <w:pPr>
        <w:pStyle w:val="CommentText"/>
      </w:pPr>
      <w:r>
        <w:rPr>
          <w:rStyle w:val="CommentReference"/>
        </w:rPr>
        <w:annotationRef/>
      </w:r>
      <w:r>
        <w:t>Did you mean after generated the data?</w:t>
      </w:r>
    </w:p>
  </w:comment>
  <w:comment w:id="6" w:author="Liu, Juxin" w:date="2024-02-05T13:15:00Z" w:initials="JL">
    <w:p w14:paraId="6C29E31C" w14:textId="77777777" w:rsidR="00593308" w:rsidRDefault="00593308" w:rsidP="00593308">
      <w:pPr>
        <w:pStyle w:val="CommentText"/>
      </w:pPr>
      <w:r>
        <w:rPr>
          <w:rStyle w:val="CommentReference"/>
        </w:rPr>
        <w:annotationRef/>
      </w:r>
      <w:r>
        <w:t xml:space="preserve">I am lost. What do you mean by another simulation modeling? </w:t>
      </w:r>
    </w:p>
  </w:comment>
  <w:comment w:id="7" w:author="Liu, Juxin" w:date="2024-02-05T13:16:00Z" w:initials="JL">
    <w:p w14:paraId="61B43A13" w14:textId="77777777" w:rsidR="00593308" w:rsidRDefault="00593308" w:rsidP="00593308">
      <w:pPr>
        <w:pStyle w:val="CommentText"/>
      </w:pPr>
      <w:r>
        <w:rPr>
          <w:rStyle w:val="CommentReference"/>
        </w:rPr>
        <w:annotationRef/>
      </w:r>
      <w:r>
        <w:t>When we estimate the parameters, we are working on the simulated data.</w:t>
      </w:r>
    </w:p>
  </w:comment>
  <w:comment w:id="10" w:author="Liu, Juxin" w:date="2024-02-05T13:17:00Z" w:initials="JL">
    <w:p w14:paraId="07C0696B" w14:textId="77777777" w:rsidR="00593308" w:rsidRDefault="00593308" w:rsidP="00593308">
      <w:pPr>
        <w:pStyle w:val="CommentText"/>
      </w:pPr>
      <w:r>
        <w:rPr>
          <w:rStyle w:val="CommentReference"/>
        </w:rPr>
        <w:annotationRef/>
      </w:r>
      <w:r>
        <w:t>The objective of the simulation study is NOT to verify the accuracy of the model. It is meant to check whether the estimation method is working well by comparing the estimated values with the true values of model parameters.</w:t>
      </w:r>
    </w:p>
  </w:comment>
  <w:comment w:id="11" w:author="Liu, Juxin" w:date="2024-02-05T13:19:00Z" w:initials="JL">
    <w:p w14:paraId="2F9D5EAE" w14:textId="77777777" w:rsidR="00593308" w:rsidRDefault="00593308" w:rsidP="00593308">
      <w:pPr>
        <w:pStyle w:val="CommentText"/>
      </w:pPr>
      <w:r>
        <w:rPr>
          <w:rStyle w:val="CommentReference"/>
        </w:rPr>
        <w:annotationRef/>
      </w:r>
      <w:r>
        <w:t>Please be clear about the four freely set parameters.</w:t>
      </w:r>
    </w:p>
  </w:comment>
  <w:comment w:id="12" w:author="Liu, Juxin" w:date="2024-02-05T13:19:00Z" w:initials="JL">
    <w:p w14:paraId="113E6545" w14:textId="3D224A54" w:rsidR="00593308" w:rsidRDefault="00593308" w:rsidP="00593308">
      <w:pPr>
        <w:pStyle w:val="CommentText"/>
      </w:pPr>
      <w:r>
        <w:rPr>
          <w:rStyle w:val="CommentReference"/>
        </w:rPr>
        <w:annotationRef/>
      </w:r>
      <w:r>
        <w:t>What are the independent variable?</w:t>
      </w:r>
    </w:p>
  </w:comment>
  <w:comment w:id="13" w:author="Liu, Juxin" w:date="2024-02-05T13:21:00Z" w:initials="JL">
    <w:p w14:paraId="678A54E6" w14:textId="77777777" w:rsidR="00593308" w:rsidRDefault="00593308" w:rsidP="00593308">
      <w:pPr>
        <w:pStyle w:val="CommentText"/>
      </w:pPr>
      <w:r>
        <w:rPr>
          <w:rStyle w:val="CommentReference"/>
        </w:rPr>
        <w:annotationRef/>
      </w:r>
      <w:r>
        <w:t>Did you mean the probability of being biological zero? Please be consistent with the use of terminology. Biological zero vs structural zero.</w:t>
      </w:r>
    </w:p>
  </w:comment>
  <w:comment w:id="14" w:author="Liu, Juxin" w:date="2024-02-05T13:22:00Z" w:initials="JL">
    <w:p w14:paraId="6365797B" w14:textId="77777777" w:rsidR="00593308" w:rsidRDefault="00593308" w:rsidP="00593308">
      <w:pPr>
        <w:pStyle w:val="CommentText"/>
      </w:pPr>
      <w:r>
        <w:rPr>
          <w:rStyle w:val="CommentReference"/>
        </w:rPr>
        <w:annotationRef/>
      </w:r>
      <w:r>
        <w:t>I don't see this as an immediate fact. Can you please explain by laying out the justification details?</w:t>
      </w:r>
    </w:p>
  </w:comment>
  <w:comment w:id="15" w:author="Liu, Juxin" w:date="2024-02-05T13:23:00Z" w:initials="JL">
    <w:p w14:paraId="50E4D144" w14:textId="77777777" w:rsidR="00593308" w:rsidRDefault="00593308" w:rsidP="00593308">
      <w:pPr>
        <w:pStyle w:val="CommentText"/>
      </w:pPr>
      <w:r>
        <w:rPr>
          <w:rStyle w:val="CommentReference"/>
        </w:rPr>
        <w:annotationRef/>
      </w:r>
      <w:r>
        <w:t>No need to build a new model! Just implement the model estimation using the generated data from Task 1.</w:t>
      </w:r>
    </w:p>
  </w:comment>
  <w:comment w:id="16" w:author="Liu, Juxin" w:date="2024-02-05T13:24:00Z" w:initials="JL">
    <w:p w14:paraId="3D25F767" w14:textId="77777777" w:rsidR="00593308" w:rsidRDefault="00593308" w:rsidP="00593308">
      <w:pPr>
        <w:pStyle w:val="CommentText"/>
      </w:pPr>
      <w:r>
        <w:rPr>
          <w:rStyle w:val="CommentReference"/>
        </w:rPr>
        <w:annotationRef/>
      </w:r>
      <w:r>
        <w:t>Please be advised that output of JAGS are samples from a POSTERIOR distribution.</w:t>
      </w:r>
    </w:p>
  </w:comment>
  <w:comment w:id="17" w:author="Liu, Juxin" w:date="2024-02-05T13:25:00Z" w:initials="JL">
    <w:p w14:paraId="10D4F759" w14:textId="77777777" w:rsidR="00593308" w:rsidRDefault="00593308" w:rsidP="00593308">
      <w:pPr>
        <w:pStyle w:val="CommentText"/>
      </w:pPr>
      <w:r>
        <w:rPr>
          <w:rStyle w:val="CommentReference"/>
        </w:rPr>
        <w:annotationRef/>
      </w:r>
      <w:r>
        <w:t>Likelihood of what? Please note that a POSTERIOR is a distribution.</w:t>
      </w:r>
    </w:p>
  </w:comment>
  <w:comment w:id="18" w:author="Liu, Juxin" w:date="2024-02-05T13:26:00Z" w:initials="JL">
    <w:p w14:paraId="094A195A" w14:textId="77777777" w:rsidR="00593308" w:rsidRDefault="00593308" w:rsidP="00593308">
      <w:pPr>
        <w:pStyle w:val="CommentText"/>
      </w:pPr>
      <w:r>
        <w:rPr>
          <w:rStyle w:val="CommentReference"/>
        </w:rPr>
        <w:annotationRef/>
      </w:r>
      <w:r>
        <w:t>We use JAGS to draw samples from the posterior, defined by the model (same as the data-generative model) and prior distributions.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1DBC9D" w15:done="0"/>
  <w15:commentEx w15:paraId="2E7EE339" w15:done="0"/>
  <w15:commentEx w15:paraId="6C29E31C" w15:done="0"/>
  <w15:commentEx w15:paraId="61B43A13" w15:done="0"/>
  <w15:commentEx w15:paraId="07C0696B" w15:done="0"/>
  <w15:commentEx w15:paraId="2F9D5EAE" w15:done="0"/>
  <w15:commentEx w15:paraId="113E6545" w15:done="0"/>
  <w15:commentEx w15:paraId="678A54E6" w15:done="0"/>
  <w15:commentEx w15:paraId="6365797B" w15:done="0"/>
  <w15:commentEx w15:paraId="50E4D144" w15:done="0"/>
  <w15:commentEx w15:paraId="3D25F767" w15:done="0"/>
  <w15:commentEx w15:paraId="10D4F759" w15:done="0"/>
  <w15:commentEx w15:paraId="094A19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0B1062" w16cex:dateUtc="2024-02-05T19:14:00Z"/>
  <w16cex:commentExtensible w16cex:durableId="53870467" w16cex:dateUtc="2024-02-05T19:15:00Z"/>
  <w16cex:commentExtensible w16cex:durableId="275CA264" w16cex:dateUtc="2024-02-05T19:15:00Z"/>
  <w16cex:commentExtensible w16cex:durableId="74C8F9DF" w16cex:dateUtc="2024-02-05T19:16:00Z"/>
  <w16cex:commentExtensible w16cex:durableId="731457FC" w16cex:dateUtc="2024-02-05T19:17:00Z"/>
  <w16cex:commentExtensible w16cex:durableId="2F8FEDD7" w16cex:dateUtc="2024-02-05T19:19:00Z"/>
  <w16cex:commentExtensible w16cex:durableId="6D7571BF" w16cex:dateUtc="2024-02-05T19:19:00Z"/>
  <w16cex:commentExtensible w16cex:durableId="65090A71" w16cex:dateUtc="2024-02-05T19:21:00Z"/>
  <w16cex:commentExtensible w16cex:durableId="111854AF" w16cex:dateUtc="2024-02-05T19:22:00Z"/>
  <w16cex:commentExtensible w16cex:durableId="31073FA1" w16cex:dateUtc="2024-02-05T19:23:00Z"/>
  <w16cex:commentExtensible w16cex:durableId="37C5771E" w16cex:dateUtc="2024-02-05T19:24:00Z"/>
  <w16cex:commentExtensible w16cex:durableId="40816DDB" w16cex:dateUtc="2024-02-05T19:25:00Z"/>
  <w16cex:commentExtensible w16cex:durableId="23FD40FD" w16cex:dateUtc="2024-02-05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1DBC9D" w16cid:durableId="5D0B1062"/>
  <w16cid:commentId w16cid:paraId="2E7EE339" w16cid:durableId="53870467"/>
  <w16cid:commentId w16cid:paraId="6C29E31C" w16cid:durableId="275CA264"/>
  <w16cid:commentId w16cid:paraId="61B43A13" w16cid:durableId="74C8F9DF"/>
  <w16cid:commentId w16cid:paraId="07C0696B" w16cid:durableId="731457FC"/>
  <w16cid:commentId w16cid:paraId="2F9D5EAE" w16cid:durableId="2F8FEDD7"/>
  <w16cid:commentId w16cid:paraId="113E6545" w16cid:durableId="6D7571BF"/>
  <w16cid:commentId w16cid:paraId="678A54E6" w16cid:durableId="65090A71"/>
  <w16cid:commentId w16cid:paraId="6365797B" w16cid:durableId="111854AF"/>
  <w16cid:commentId w16cid:paraId="50E4D144" w16cid:durableId="31073FA1"/>
  <w16cid:commentId w16cid:paraId="3D25F767" w16cid:durableId="37C5771E"/>
  <w16cid:commentId w16cid:paraId="10D4F759" w16cid:durableId="40816DDB"/>
  <w16cid:commentId w16cid:paraId="094A195A" w16cid:durableId="23FD40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Juxin">
    <w15:presenceInfo w15:providerId="AD" w15:userId="S::jul086@usask.ca::6cc304a9-8483-453a-928f-52c0c4b40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hideSpellingErrors/>
  <w:hideGrammaticalErrors/>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74"/>
    <w:rsid w:val="000156CA"/>
    <w:rsid w:val="000248A9"/>
    <w:rsid w:val="00077674"/>
    <w:rsid w:val="000A3878"/>
    <w:rsid w:val="000E5406"/>
    <w:rsid w:val="00197407"/>
    <w:rsid w:val="00225317"/>
    <w:rsid w:val="00242001"/>
    <w:rsid w:val="00276584"/>
    <w:rsid w:val="002812B5"/>
    <w:rsid w:val="002936F9"/>
    <w:rsid w:val="002B5CD4"/>
    <w:rsid w:val="002C7D15"/>
    <w:rsid w:val="002D1E7B"/>
    <w:rsid w:val="003224FC"/>
    <w:rsid w:val="00366DE3"/>
    <w:rsid w:val="00367132"/>
    <w:rsid w:val="003B7F8D"/>
    <w:rsid w:val="003C194E"/>
    <w:rsid w:val="0042008B"/>
    <w:rsid w:val="0048080B"/>
    <w:rsid w:val="004A07EC"/>
    <w:rsid w:val="004F5724"/>
    <w:rsid w:val="00593308"/>
    <w:rsid w:val="005977BE"/>
    <w:rsid w:val="005C6E79"/>
    <w:rsid w:val="00692799"/>
    <w:rsid w:val="006E3543"/>
    <w:rsid w:val="007E3510"/>
    <w:rsid w:val="007F73E4"/>
    <w:rsid w:val="008311AA"/>
    <w:rsid w:val="00832106"/>
    <w:rsid w:val="008327B7"/>
    <w:rsid w:val="008951D4"/>
    <w:rsid w:val="008E5EFA"/>
    <w:rsid w:val="009A2002"/>
    <w:rsid w:val="00A21ADD"/>
    <w:rsid w:val="00A72C2D"/>
    <w:rsid w:val="00B50A56"/>
    <w:rsid w:val="00B874F9"/>
    <w:rsid w:val="00C0734E"/>
    <w:rsid w:val="00C75ADF"/>
    <w:rsid w:val="00D245F5"/>
    <w:rsid w:val="00D32AEC"/>
    <w:rsid w:val="00D427F8"/>
    <w:rsid w:val="00D54DE2"/>
    <w:rsid w:val="00D63AD0"/>
    <w:rsid w:val="00D93D6F"/>
    <w:rsid w:val="00DD228C"/>
    <w:rsid w:val="00EC5499"/>
    <w:rsid w:val="00ED5B1A"/>
    <w:rsid w:val="00F10C66"/>
    <w:rsid w:val="00F66CE2"/>
    <w:rsid w:val="00FE06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68A1A"/>
  <w15:chartTrackingRefBased/>
  <w15:docId w15:val="{974B9E98-FA3E-6B48-971F-ECFBAA83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07767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07767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077674"/>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077674"/>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077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674"/>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077674"/>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674"/>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077674"/>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7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07767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77674"/>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077674"/>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077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674"/>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077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674"/>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077674"/>
    <w:rPr>
      <w:rFonts w:eastAsiaTheme="majorEastAsia" w:cstheme="majorBidi"/>
      <w:color w:val="272727" w:themeColor="text1" w:themeTint="D8"/>
    </w:rPr>
  </w:style>
  <w:style w:type="paragraph" w:styleId="Title">
    <w:name w:val="Title"/>
    <w:basedOn w:val="Normal"/>
    <w:next w:val="Normal"/>
    <w:link w:val="TitleChar"/>
    <w:uiPriority w:val="10"/>
    <w:qFormat/>
    <w:rsid w:val="0007767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67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67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77674"/>
    <w:pPr>
      <w:spacing w:before="160"/>
      <w:jc w:val="center"/>
    </w:pPr>
    <w:rPr>
      <w:i/>
      <w:iCs/>
      <w:color w:val="404040" w:themeColor="text1" w:themeTint="BF"/>
    </w:rPr>
  </w:style>
  <w:style w:type="character" w:customStyle="1" w:styleId="QuoteChar">
    <w:name w:val="Quote Char"/>
    <w:basedOn w:val="DefaultParagraphFont"/>
    <w:link w:val="Quote"/>
    <w:uiPriority w:val="29"/>
    <w:rsid w:val="00077674"/>
    <w:rPr>
      <w:i/>
      <w:iCs/>
      <w:color w:val="404040" w:themeColor="text1" w:themeTint="BF"/>
    </w:rPr>
  </w:style>
  <w:style w:type="paragraph" w:styleId="ListParagraph">
    <w:name w:val="List Paragraph"/>
    <w:basedOn w:val="Normal"/>
    <w:uiPriority w:val="34"/>
    <w:qFormat/>
    <w:rsid w:val="00077674"/>
    <w:pPr>
      <w:ind w:left="720"/>
      <w:contextualSpacing/>
    </w:pPr>
  </w:style>
  <w:style w:type="character" w:styleId="IntenseEmphasis">
    <w:name w:val="Intense Emphasis"/>
    <w:basedOn w:val="DefaultParagraphFont"/>
    <w:uiPriority w:val="21"/>
    <w:qFormat/>
    <w:rsid w:val="00077674"/>
    <w:rPr>
      <w:i/>
      <w:iCs/>
      <w:color w:val="0F4761" w:themeColor="accent1" w:themeShade="BF"/>
    </w:rPr>
  </w:style>
  <w:style w:type="paragraph" w:styleId="IntenseQuote">
    <w:name w:val="Intense Quote"/>
    <w:basedOn w:val="Normal"/>
    <w:next w:val="Normal"/>
    <w:link w:val="IntenseQuoteChar"/>
    <w:uiPriority w:val="30"/>
    <w:qFormat/>
    <w:rsid w:val="00077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674"/>
    <w:rPr>
      <w:i/>
      <w:iCs/>
      <w:color w:val="0F4761" w:themeColor="accent1" w:themeShade="BF"/>
    </w:rPr>
  </w:style>
  <w:style w:type="character" w:styleId="IntenseReference">
    <w:name w:val="Intense Reference"/>
    <w:basedOn w:val="DefaultParagraphFont"/>
    <w:uiPriority w:val="32"/>
    <w:qFormat/>
    <w:rsid w:val="00077674"/>
    <w:rPr>
      <w:b/>
      <w:bCs/>
      <w:smallCaps/>
      <w:color w:val="0F4761" w:themeColor="accent1" w:themeShade="BF"/>
      <w:spacing w:val="5"/>
    </w:rPr>
  </w:style>
  <w:style w:type="character" w:styleId="CommentReference">
    <w:name w:val="annotation reference"/>
    <w:basedOn w:val="DefaultParagraphFont"/>
    <w:uiPriority w:val="99"/>
    <w:semiHidden/>
    <w:unhideWhenUsed/>
    <w:rsid w:val="00593308"/>
    <w:rPr>
      <w:sz w:val="16"/>
      <w:szCs w:val="16"/>
    </w:rPr>
  </w:style>
  <w:style w:type="paragraph" w:styleId="CommentText">
    <w:name w:val="annotation text"/>
    <w:basedOn w:val="Normal"/>
    <w:link w:val="CommentTextChar"/>
    <w:uiPriority w:val="99"/>
    <w:unhideWhenUsed/>
    <w:rsid w:val="00593308"/>
    <w:pPr>
      <w:spacing w:line="240" w:lineRule="auto"/>
    </w:pPr>
    <w:rPr>
      <w:sz w:val="20"/>
      <w:szCs w:val="20"/>
    </w:rPr>
  </w:style>
  <w:style w:type="character" w:customStyle="1" w:styleId="CommentTextChar">
    <w:name w:val="Comment Text Char"/>
    <w:basedOn w:val="DefaultParagraphFont"/>
    <w:link w:val="CommentText"/>
    <w:uiPriority w:val="99"/>
    <w:rsid w:val="00593308"/>
    <w:rPr>
      <w:sz w:val="20"/>
      <w:szCs w:val="20"/>
    </w:rPr>
  </w:style>
  <w:style w:type="paragraph" w:styleId="CommentSubject">
    <w:name w:val="annotation subject"/>
    <w:basedOn w:val="CommentText"/>
    <w:next w:val="CommentText"/>
    <w:link w:val="CommentSubjectChar"/>
    <w:uiPriority w:val="99"/>
    <w:semiHidden/>
    <w:unhideWhenUsed/>
    <w:rsid w:val="00593308"/>
    <w:rPr>
      <w:b/>
      <w:bCs/>
    </w:rPr>
  </w:style>
  <w:style w:type="character" w:customStyle="1" w:styleId="CommentSubjectChar">
    <w:name w:val="Comment Subject Char"/>
    <w:basedOn w:val="CommentTextChar"/>
    <w:link w:val="CommentSubject"/>
    <w:uiPriority w:val="99"/>
    <w:semiHidden/>
    <w:rsid w:val="005933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Mingyang</dc:creator>
  <cp:keywords/>
  <dc:description/>
  <cp:lastModifiedBy>rfp</cp:lastModifiedBy>
  <cp:revision>2</cp:revision>
  <dcterms:created xsi:type="dcterms:W3CDTF">2024-02-07T06:00:00Z</dcterms:created>
  <dcterms:modified xsi:type="dcterms:W3CDTF">2024-02-07T06:00:00Z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870f39f0282d61816dc38c9d71767e000c511f0bc3b427bc469c463290db1a19</vt:lpwstr>
  </property>
</Properties>
</file>