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A8FE69" w14:textId="77777777" w:rsidR="00367244" w:rsidRDefault="00367244">
      <w:bookmarkStart w:id="0" w:name="_GoBack"/>
      <w:bookmarkEnd w:id="0"/>
    </w:p>
    <w:tbl>
      <w:tblPr>
        <w:tblStyle w:val="TableGrid"/>
        <w:tblW w:w="11700" w:type="dxa"/>
        <w:tblInd w:w="-1085" w:type="dxa"/>
        <w:tblLook w:val="04A0" w:firstRow="1" w:lastRow="0" w:firstColumn="1" w:lastColumn="0" w:noHBand="0" w:noVBand="1"/>
      </w:tblPr>
      <w:tblGrid>
        <w:gridCol w:w="2885"/>
        <w:gridCol w:w="8815"/>
      </w:tblGrid>
      <w:tr w:rsidR="00843F07" w14:paraId="0990B370" w14:textId="77777777" w:rsidTr="006D0165">
        <w:trPr>
          <w:trHeight w:val="980"/>
        </w:trPr>
        <w:tc>
          <w:tcPr>
            <w:tcW w:w="2885" w:type="dxa"/>
            <w:tcBorders>
              <w:bottom w:val="single" w:sz="6" w:space="0" w:color="000000"/>
            </w:tcBorders>
            <w:shd w:val="clear" w:color="auto" w:fill="auto"/>
          </w:tcPr>
          <w:p w14:paraId="4A74CCF9" w14:textId="28071D44" w:rsidR="00843F07" w:rsidRDefault="00843F07" w:rsidP="00843F07">
            <w:pPr>
              <w:spacing w:after="0" w:line="240" w:lineRule="auto"/>
            </w:pPr>
            <w:bookmarkStart w:id="1" w:name="_Hlk91792562"/>
            <w:r>
              <w:rPr>
                <w:b/>
                <w:bCs/>
                <w:sz w:val="40"/>
                <w:szCs w:val="40"/>
              </w:rPr>
              <w:t>Title</w:t>
            </w:r>
          </w:p>
        </w:tc>
        <w:tc>
          <w:tcPr>
            <w:tcW w:w="8815" w:type="dxa"/>
            <w:shd w:val="clear" w:color="auto" w:fill="auto"/>
          </w:tcPr>
          <w:p w14:paraId="3B02E3BE" w14:textId="77777777" w:rsidR="00843F07" w:rsidRDefault="00843F07" w:rsidP="00843F07">
            <w:pPr>
              <w:spacing w:after="0" w:line="240" w:lineRule="auto"/>
            </w:pPr>
          </w:p>
          <w:p w14:paraId="2123D75A" w14:textId="77094E04" w:rsidR="00843F07" w:rsidRDefault="00843F07" w:rsidP="00843F07">
            <w:pPr>
              <w:spacing w:after="0" w:line="240" w:lineRule="auto"/>
            </w:pPr>
            <w:r>
              <w:t>Twitter gender classification using user unstructured information</w:t>
            </w:r>
          </w:p>
          <w:p w14:paraId="7DE854FB" w14:textId="533130A4" w:rsidR="00843F07" w:rsidRDefault="00843F07" w:rsidP="00843F07">
            <w:pPr>
              <w:spacing w:after="0" w:line="240" w:lineRule="auto"/>
              <w:rPr>
                <w:rFonts w:ascii="Calibri" w:hAnsi="Calibri" w:cs="Calibri"/>
                <w:lang w:val="en"/>
              </w:rPr>
            </w:pPr>
          </w:p>
        </w:tc>
      </w:tr>
      <w:tr w:rsidR="00843F07" w14:paraId="7DA0B5D3" w14:textId="77777777" w:rsidTr="006D0165">
        <w:trPr>
          <w:trHeight w:val="912"/>
        </w:trPr>
        <w:tc>
          <w:tcPr>
            <w:tcW w:w="2885" w:type="dxa"/>
            <w:tcBorders>
              <w:bottom w:val="single" w:sz="6" w:space="0" w:color="000000"/>
            </w:tcBorders>
            <w:shd w:val="clear" w:color="auto" w:fill="auto"/>
          </w:tcPr>
          <w:p w14:paraId="7CB07C1F" w14:textId="7C76D221" w:rsidR="00843F07" w:rsidRDefault="00843F07" w:rsidP="00843F07">
            <w:pPr>
              <w:spacing w:after="0" w:line="240" w:lineRule="auto"/>
            </w:pPr>
            <w:r>
              <w:rPr>
                <w:b/>
                <w:bCs/>
                <w:sz w:val="40"/>
                <w:szCs w:val="40"/>
              </w:rPr>
              <w:t>Date</w:t>
            </w:r>
          </w:p>
        </w:tc>
        <w:tc>
          <w:tcPr>
            <w:tcW w:w="8815" w:type="dxa"/>
            <w:shd w:val="clear" w:color="auto" w:fill="auto"/>
          </w:tcPr>
          <w:p w14:paraId="3876DAAA" w14:textId="77777777" w:rsidR="00843F07" w:rsidRDefault="00843F07" w:rsidP="00843F07">
            <w:pPr>
              <w:spacing w:after="0" w:line="240" w:lineRule="auto"/>
              <w:rPr>
                <w:rFonts w:ascii="Calibri" w:hAnsi="Calibri" w:cs="Calibri"/>
                <w:lang w:val="en"/>
              </w:rPr>
            </w:pPr>
          </w:p>
          <w:p w14:paraId="1996A69A" w14:textId="4FABDB8D" w:rsidR="00FF6AFE" w:rsidRDefault="00FF6AFE" w:rsidP="00843F07">
            <w:pPr>
              <w:spacing w:after="0" w:line="240" w:lineRule="auto"/>
              <w:rPr>
                <w:rFonts w:ascii="Calibri" w:hAnsi="Calibri" w:cs="Calibri"/>
                <w:lang w:val="en"/>
              </w:rPr>
            </w:pPr>
            <w:r>
              <w:rPr>
                <w:rFonts w:ascii="Calibri" w:hAnsi="Calibri" w:cs="Calibri"/>
                <w:lang w:val="en"/>
              </w:rPr>
              <w:t>2015</w:t>
            </w:r>
          </w:p>
        </w:tc>
      </w:tr>
      <w:tr w:rsidR="00843F07" w14:paraId="7F4721D7" w14:textId="77777777" w:rsidTr="006D0165">
        <w:trPr>
          <w:trHeight w:val="980"/>
        </w:trPr>
        <w:tc>
          <w:tcPr>
            <w:tcW w:w="2885" w:type="dxa"/>
            <w:tcBorders>
              <w:bottom w:val="single" w:sz="6" w:space="0" w:color="000000"/>
            </w:tcBorders>
            <w:shd w:val="clear" w:color="auto" w:fill="auto"/>
          </w:tcPr>
          <w:p w14:paraId="3E99DEE5" w14:textId="20295817" w:rsidR="00843F07" w:rsidRDefault="00843F07" w:rsidP="00843F07">
            <w:pPr>
              <w:spacing w:after="0" w:line="240" w:lineRule="auto"/>
            </w:pPr>
            <w:r>
              <w:rPr>
                <w:b/>
                <w:bCs/>
                <w:sz w:val="40"/>
                <w:szCs w:val="40"/>
              </w:rPr>
              <w:t>Authors</w:t>
            </w:r>
          </w:p>
        </w:tc>
        <w:tc>
          <w:tcPr>
            <w:tcW w:w="8815" w:type="dxa"/>
            <w:shd w:val="clear" w:color="auto" w:fill="auto"/>
          </w:tcPr>
          <w:p w14:paraId="6C4415CC" w14:textId="77777777" w:rsidR="00843F07" w:rsidRDefault="00843F07" w:rsidP="00843F07">
            <w:pPr>
              <w:spacing w:after="0" w:line="240" w:lineRule="auto"/>
            </w:pPr>
            <w:r>
              <w:t>Marco Vicente</w:t>
            </w:r>
          </w:p>
          <w:p w14:paraId="0B0525FA" w14:textId="77777777" w:rsidR="00843F07" w:rsidRDefault="00843F07" w:rsidP="00843F07">
            <w:pPr>
              <w:spacing w:after="0" w:line="240" w:lineRule="auto"/>
            </w:pPr>
            <w:r>
              <w:t>Fernando Batista</w:t>
            </w:r>
          </w:p>
          <w:p w14:paraId="3008CBDD" w14:textId="5F8EACD4" w:rsidR="00843F07" w:rsidRDefault="00843F07" w:rsidP="00843F07">
            <w:pPr>
              <w:spacing w:after="0" w:line="240" w:lineRule="auto"/>
              <w:rPr>
                <w:rFonts w:ascii="Calibri" w:hAnsi="Calibri" w:cs="Calibri"/>
                <w:lang w:val="en"/>
              </w:rPr>
            </w:pPr>
            <w:r>
              <w:t xml:space="preserve">Joao Paulo </w:t>
            </w:r>
            <w:proofErr w:type="spellStart"/>
            <w:r>
              <w:t>Carvalho</w:t>
            </w:r>
            <w:proofErr w:type="spellEnd"/>
          </w:p>
        </w:tc>
      </w:tr>
      <w:tr w:rsidR="00843F07" w14:paraId="6AAED55D" w14:textId="77777777" w:rsidTr="006D0165">
        <w:trPr>
          <w:trHeight w:val="7005"/>
        </w:trPr>
        <w:tc>
          <w:tcPr>
            <w:tcW w:w="2885" w:type="dxa"/>
            <w:tcBorders>
              <w:top w:val="single" w:sz="6" w:space="0" w:color="000000"/>
            </w:tcBorders>
            <w:shd w:val="clear" w:color="auto" w:fill="auto"/>
          </w:tcPr>
          <w:p w14:paraId="0F4072AF" w14:textId="0AD9994B" w:rsidR="00843F07" w:rsidRDefault="00843F07" w:rsidP="00843F07">
            <w:pPr>
              <w:spacing w:after="0" w:line="240" w:lineRule="auto"/>
            </w:pPr>
            <w:r>
              <w:rPr>
                <w:b/>
                <w:bCs/>
                <w:sz w:val="40"/>
                <w:szCs w:val="40"/>
              </w:rPr>
              <w:t>Summary</w:t>
            </w:r>
          </w:p>
        </w:tc>
        <w:tc>
          <w:tcPr>
            <w:tcW w:w="8815" w:type="dxa"/>
            <w:shd w:val="clear" w:color="auto" w:fill="auto"/>
          </w:tcPr>
          <w:p w14:paraId="293A6660" w14:textId="77777777" w:rsidR="00843F07" w:rsidRDefault="00843F07" w:rsidP="00843F07">
            <w:pPr>
              <w:spacing w:after="0" w:line="240" w:lineRule="auto"/>
            </w:pPr>
            <w:r>
              <w:t xml:space="preserve">1)This project proposes a method to automatically detect the user’s gender (male or female), based on unstructured information extracted from the user’s profile, and made available by Twitter for each tweet. </w:t>
            </w:r>
          </w:p>
          <w:p w14:paraId="40763A15" w14:textId="77777777" w:rsidR="00843F07" w:rsidRDefault="00843F07" w:rsidP="00843F07">
            <w:pPr>
              <w:spacing w:after="0" w:line="240" w:lineRule="auto"/>
            </w:pPr>
          </w:p>
          <w:p w14:paraId="129EFCDE" w14:textId="77777777" w:rsidR="00843F07" w:rsidRDefault="00843F07" w:rsidP="00843F07">
            <w:pPr>
              <w:spacing w:after="0" w:line="240" w:lineRule="auto"/>
            </w:pPr>
            <w:r>
              <w:t>2)The only restriction for this method is that within the user profile there is at least a sequence of characters matching a name contained within a dictionary.</w:t>
            </w:r>
          </w:p>
          <w:p w14:paraId="78577DD4" w14:textId="77777777" w:rsidR="00843F07" w:rsidRDefault="00843F07" w:rsidP="00843F07">
            <w:pPr>
              <w:spacing w:after="0" w:line="240" w:lineRule="auto"/>
            </w:pPr>
            <w:r>
              <w:t>3) A set of manually defined features are proposed for extracting useful information from the user’s profile attributes, namely user name, and screen name.</w:t>
            </w:r>
          </w:p>
          <w:p w14:paraId="4F831C29" w14:textId="77777777" w:rsidR="00843F07" w:rsidRDefault="00843F07" w:rsidP="00843F07">
            <w:pPr>
              <w:spacing w:after="0" w:line="240" w:lineRule="auto"/>
            </w:pPr>
            <w:r>
              <w:t xml:space="preserve"> </w:t>
            </w:r>
          </w:p>
          <w:p w14:paraId="60773EEF" w14:textId="09ADC170" w:rsidR="00843F07" w:rsidRDefault="00843F07" w:rsidP="008635A6">
            <w:pPr>
              <w:spacing w:after="0" w:line="240" w:lineRule="auto"/>
            </w:pPr>
            <w:r>
              <w:t xml:space="preserve">4) the online content generated by the user in each tweet is not used in the scope of this work. Attributes, such as the user name, commonly encode relevant information about the gender of the user. </w:t>
            </w:r>
          </w:p>
          <w:p w14:paraId="121BDBE4" w14:textId="1DA370B1" w:rsidR="00843F07" w:rsidRDefault="00843F07" w:rsidP="00843F07">
            <w:pPr>
              <w:spacing w:after="0" w:line="240" w:lineRule="auto"/>
            </w:pPr>
            <w:r>
              <w:t>5)  We validated our approach by analyzing different classifiers over a large dataset of Twitter profiles. Our results show that colors alone can provide reasonably</w:t>
            </w:r>
          </w:p>
          <w:p w14:paraId="2226F219" w14:textId="4B225A9C" w:rsidR="00843F07" w:rsidRDefault="00843F07" w:rsidP="00843F07">
            <w:pPr>
              <w:spacing w:after="0" w:line="240" w:lineRule="auto"/>
            </w:pPr>
          </w:p>
          <w:p w14:paraId="7FFAEEFB" w14:textId="580245C5" w:rsidR="00843F07" w:rsidRDefault="00843F07" w:rsidP="00843F07">
            <w:pPr>
              <w:spacing w:after="0" w:line="240" w:lineRule="auto"/>
            </w:pPr>
            <w:r>
              <w:t xml:space="preserve">6) that may provide additional information about the user in an unstructured form: • Screen name (e.g.: johndoe95) • User name (e.g.: John Doe the best </w:t>
            </w:r>
            <w:proofErr w:type="gramStart"/>
            <w:r>
              <w:t>:) )</w:t>
            </w:r>
            <w:proofErr w:type="gramEnd"/>
            <w:r>
              <w:t xml:space="preserve"> • Location • URL • Description</w:t>
            </w:r>
          </w:p>
          <w:p w14:paraId="67468AFF" w14:textId="184F5911" w:rsidR="00843F07" w:rsidRDefault="00843F07" w:rsidP="00843F07">
            <w:pPr>
              <w:spacing w:after="0" w:line="240" w:lineRule="auto"/>
            </w:pPr>
          </w:p>
          <w:p w14:paraId="367C5062" w14:textId="623AD45C" w:rsidR="008635A6" w:rsidRDefault="00843F07" w:rsidP="008635A6">
            <w:pPr>
              <w:spacing w:after="0" w:line="240" w:lineRule="auto"/>
            </w:pPr>
            <w:r>
              <w:t>7) We have described an approach to automatically detect the gender of Twitter users, based on clues provided by their profile information. Several name-related features that capture phenomena specific to Twitter users are proposed and evaluated on a dataset of about 242K English users. Different supervised and unsupervised approaches are used to assess the performance of the proposed features, including Naive Bayes variants, Logistic Regression, Support Vector Machines, Fuzzy c-Means clustering, and K-means</w:t>
            </w:r>
          </w:p>
        </w:tc>
      </w:tr>
      <w:tr w:rsidR="00843F07" w14:paraId="4557F78F" w14:textId="77777777" w:rsidTr="006D0165">
        <w:trPr>
          <w:trHeight w:val="165"/>
        </w:trPr>
        <w:tc>
          <w:tcPr>
            <w:tcW w:w="2885" w:type="dxa"/>
            <w:tcBorders>
              <w:top w:val="single" w:sz="6" w:space="0" w:color="000000"/>
            </w:tcBorders>
            <w:shd w:val="clear" w:color="auto" w:fill="auto"/>
          </w:tcPr>
          <w:p w14:paraId="48034516" w14:textId="57039330" w:rsidR="00843F07" w:rsidRDefault="00406B12" w:rsidP="00843F07">
            <w:pPr>
              <w:spacing w:after="0" w:line="240" w:lineRule="auto"/>
              <w:rPr>
                <w:b/>
                <w:bCs/>
                <w:sz w:val="40"/>
                <w:szCs w:val="40"/>
              </w:rPr>
            </w:pPr>
            <w:r>
              <w:rPr>
                <w:rFonts w:hint="cs"/>
                <w:b/>
                <w:bCs/>
                <w:sz w:val="40"/>
                <w:szCs w:val="40"/>
                <w:rtl/>
              </w:rPr>
              <w:t xml:space="preserve"> </w:t>
            </w:r>
            <w:r w:rsidR="0038327C">
              <w:rPr>
                <w:b/>
                <w:bCs/>
                <w:sz w:val="40"/>
                <w:szCs w:val="40"/>
              </w:rPr>
              <w:t>Accuracy</w:t>
            </w:r>
          </w:p>
        </w:tc>
        <w:tc>
          <w:tcPr>
            <w:tcW w:w="8815" w:type="dxa"/>
            <w:shd w:val="clear" w:color="auto" w:fill="auto"/>
          </w:tcPr>
          <w:p w14:paraId="4184CEA3" w14:textId="31493D61" w:rsidR="00843F07" w:rsidRDefault="00406B12" w:rsidP="00843F07">
            <w:pPr>
              <w:spacing w:after="0" w:line="240" w:lineRule="auto"/>
              <w:rPr>
                <w:color w:val="548DD4" w:themeColor="text2" w:themeTint="99"/>
              </w:rPr>
            </w:pPr>
            <w:r w:rsidRPr="00406B12">
              <w:rPr>
                <w:color w:val="548DD4" w:themeColor="text2" w:themeTint="99"/>
              </w:rPr>
              <w:t>CLASSIFICATION RESULTS FOR SUPERVISED METHODS:</w:t>
            </w:r>
          </w:p>
          <w:p w14:paraId="61C4888E" w14:textId="27AC6A95" w:rsidR="00406B12" w:rsidRDefault="00406B12" w:rsidP="00406B12">
            <w:pPr>
              <w:pStyle w:val="ListParagraph"/>
              <w:numPr>
                <w:ilvl w:val="0"/>
                <w:numId w:val="1"/>
              </w:numPr>
              <w:spacing w:after="0" w:line="240" w:lineRule="auto"/>
            </w:pPr>
            <w:r>
              <w:t>Logistic Regression</w:t>
            </w:r>
            <w:r>
              <w:sym w:font="Wingdings" w:char="F0E0"/>
            </w:r>
            <w:r>
              <w:t xml:space="preserve"> 94.5%</w:t>
            </w:r>
          </w:p>
          <w:p w14:paraId="7E6C9C12" w14:textId="4C3568B6" w:rsidR="00406B12" w:rsidRPr="00406B12" w:rsidRDefault="00406B12" w:rsidP="00406B12">
            <w:pPr>
              <w:pStyle w:val="ListParagraph"/>
              <w:numPr>
                <w:ilvl w:val="0"/>
                <w:numId w:val="1"/>
              </w:numPr>
              <w:spacing w:after="0" w:line="240" w:lineRule="auto"/>
              <w:rPr>
                <w:color w:val="262626" w:themeColor="text1" w:themeTint="D9"/>
              </w:rPr>
            </w:pPr>
            <w:r>
              <w:t>Multinomial Naive Bayes</w:t>
            </w:r>
            <w:r>
              <w:sym w:font="Wingdings" w:char="F0E0"/>
            </w:r>
            <w:r>
              <w:t xml:space="preserve"> 97.2%</w:t>
            </w:r>
          </w:p>
          <w:p w14:paraId="37FEE3C3" w14:textId="51DB4E97" w:rsidR="00406B12" w:rsidRPr="008635A6" w:rsidRDefault="00406B12" w:rsidP="00406B12">
            <w:pPr>
              <w:pStyle w:val="ListParagraph"/>
              <w:numPr>
                <w:ilvl w:val="0"/>
                <w:numId w:val="1"/>
              </w:numPr>
              <w:spacing w:after="0" w:line="240" w:lineRule="auto"/>
              <w:rPr>
                <w:color w:val="262626" w:themeColor="text1" w:themeTint="D9"/>
              </w:rPr>
            </w:pPr>
            <w:r>
              <w:t>Support Vector Machines</w:t>
            </w:r>
            <w:r>
              <w:sym w:font="Wingdings" w:char="F0E0"/>
            </w:r>
            <w:r>
              <w:t xml:space="preserve"> 96.0%</w:t>
            </w:r>
          </w:p>
          <w:p w14:paraId="6562C707" w14:textId="4B071EAD" w:rsidR="008635A6" w:rsidRDefault="008635A6" w:rsidP="008635A6">
            <w:pPr>
              <w:spacing w:after="0" w:line="240" w:lineRule="auto"/>
              <w:rPr>
                <w:color w:val="548DD4" w:themeColor="text2" w:themeTint="99"/>
              </w:rPr>
            </w:pPr>
            <w:r w:rsidRPr="008635A6">
              <w:rPr>
                <w:color w:val="548DD4" w:themeColor="text2" w:themeTint="99"/>
              </w:rPr>
              <w:t>CLASSIFICATION ACCURACY FOR UNSUPERVISED METHODS</w:t>
            </w:r>
            <w:r>
              <w:rPr>
                <w:color w:val="548DD4" w:themeColor="text2" w:themeTint="99"/>
              </w:rPr>
              <w:t>:</w:t>
            </w:r>
          </w:p>
          <w:p w14:paraId="6B30B6BA" w14:textId="48EC431B" w:rsidR="008635A6" w:rsidRDefault="008635A6" w:rsidP="008635A6">
            <w:pPr>
              <w:pStyle w:val="ListParagraph"/>
              <w:numPr>
                <w:ilvl w:val="0"/>
                <w:numId w:val="2"/>
              </w:numPr>
              <w:spacing w:after="0" w:line="240" w:lineRule="auto"/>
            </w:pPr>
            <w:r>
              <w:t>K-means clustering</w:t>
            </w:r>
            <w:r>
              <w:sym w:font="Wingdings" w:char="F0E0"/>
            </w:r>
            <w:r>
              <w:t xml:space="preserve"> 74.9%</w:t>
            </w:r>
          </w:p>
          <w:p w14:paraId="216DE27E" w14:textId="38153EFF" w:rsidR="00406B12" w:rsidRPr="008635A6" w:rsidRDefault="008635A6" w:rsidP="00406B12">
            <w:pPr>
              <w:pStyle w:val="ListParagraph"/>
              <w:numPr>
                <w:ilvl w:val="0"/>
                <w:numId w:val="2"/>
              </w:numPr>
              <w:spacing w:after="0" w:line="240" w:lineRule="auto"/>
              <w:rPr>
                <w:color w:val="262626" w:themeColor="text1" w:themeTint="D9"/>
              </w:rPr>
            </w:pPr>
            <w:r>
              <w:t>Fuzzy c-Means</w:t>
            </w:r>
            <w:r>
              <w:sym w:font="Wingdings" w:char="F0E0"/>
            </w:r>
            <w:r>
              <w:t xml:space="preserve"> 84.9%</w:t>
            </w:r>
          </w:p>
          <w:p w14:paraId="78FAF487" w14:textId="147080E8" w:rsidR="008635A6" w:rsidRPr="008635A6" w:rsidRDefault="008635A6" w:rsidP="008635A6">
            <w:pPr>
              <w:spacing w:after="0" w:line="240" w:lineRule="auto"/>
              <w:rPr>
                <w:b/>
                <w:bCs/>
                <w:color w:val="FF0000"/>
                <w:sz w:val="24"/>
                <w:szCs w:val="24"/>
              </w:rPr>
            </w:pPr>
            <w:r w:rsidRPr="008635A6">
              <w:rPr>
                <w:b/>
                <w:bCs/>
                <w:color w:val="FF0000"/>
                <w:sz w:val="24"/>
                <w:szCs w:val="24"/>
              </w:rPr>
              <w:t>Overall ACC</w:t>
            </w:r>
            <w:r w:rsidRPr="008635A6">
              <w:sym w:font="Wingdings" w:char="F0E0"/>
            </w:r>
            <w:r w:rsidRPr="008635A6">
              <w:rPr>
                <w:color w:val="FF0000"/>
              </w:rPr>
              <w:t xml:space="preserve"> 96% </w:t>
            </w:r>
          </w:p>
          <w:p w14:paraId="42D78820" w14:textId="77777777" w:rsidR="00406B12" w:rsidRPr="00406B12" w:rsidRDefault="00406B12" w:rsidP="00406B12">
            <w:pPr>
              <w:pStyle w:val="ListParagraph"/>
              <w:spacing w:after="0" w:line="240" w:lineRule="auto"/>
              <w:rPr>
                <w:color w:val="262626" w:themeColor="text1" w:themeTint="D9"/>
              </w:rPr>
            </w:pPr>
          </w:p>
          <w:p w14:paraId="48B70BB7" w14:textId="77777777" w:rsidR="00406B12" w:rsidRDefault="00406B12" w:rsidP="00843F07">
            <w:pPr>
              <w:spacing w:after="0" w:line="240" w:lineRule="auto"/>
            </w:pPr>
          </w:p>
          <w:p w14:paraId="407E38DB" w14:textId="004DEE2E" w:rsidR="00406B12" w:rsidRDefault="00406B12" w:rsidP="00843F07">
            <w:pPr>
              <w:spacing w:after="0" w:line="240" w:lineRule="auto"/>
            </w:pPr>
          </w:p>
        </w:tc>
      </w:tr>
      <w:bookmarkEnd w:id="1"/>
      <w:tr w:rsidR="00C716AD" w14:paraId="23606E80" w14:textId="77777777" w:rsidTr="006D0165">
        <w:trPr>
          <w:trHeight w:val="692"/>
        </w:trPr>
        <w:tc>
          <w:tcPr>
            <w:tcW w:w="2885" w:type="dxa"/>
          </w:tcPr>
          <w:p w14:paraId="30BCA7D0" w14:textId="77777777" w:rsidR="00C716AD" w:rsidRDefault="00C716AD" w:rsidP="00B70644">
            <w:pPr>
              <w:spacing w:after="0" w:line="240" w:lineRule="auto"/>
            </w:pPr>
            <w:r>
              <w:rPr>
                <w:b/>
                <w:bCs/>
                <w:sz w:val="40"/>
                <w:szCs w:val="40"/>
              </w:rPr>
              <w:lastRenderedPageBreak/>
              <w:t>Title</w:t>
            </w:r>
          </w:p>
        </w:tc>
        <w:tc>
          <w:tcPr>
            <w:tcW w:w="8815" w:type="dxa"/>
          </w:tcPr>
          <w:p w14:paraId="507EA7DC" w14:textId="77777777" w:rsidR="00C716AD" w:rsidRDefault="00C716AD" w:rsidP="00B70644">
            <w:pPr>
              <w:spacing w:after="0" w:line="240" w:lineRule="auto"/>
            </w:pPr>
          </w:p>
          <w:p w14:paraId="25FA7FD6" w14:textId="08851C85" w:rsidR="00C716AD" w:rsidRDefault="00C716AD" w:rsidP="00B70644">
            <w:pPr>
              <w:spacing w:after="0" w:line="240" w:lineRule="auto"/>
            </w:pPr>
            <w:r>
              <w:t>Language-Independent Gender Classification on Twitter</w:t>
            </w:r>
          </w:p>
          <w:p w14:paraId="1606F136" w14:textId="77777777" w:rsidR="00C716AD" w:rsidRDefault="00C716AD" w:rsidP="00B70644">
            <w:pPr>
              <w:spacing w:after="0" w:line="240" w:lineRule="auto"/>
              <w:rPr>
                <w:rFonts w:ascii="Calibri" w:hAnsi="Calibri" w:cs="Calibri"/>
                <w:lang w:val="en"/>
              </w:rPr>
            </w:pPr>
          </w:p>
        </w:tc>
      </w:tr>
      <w:tr w:rsidR="00C716AD" w14:paraId="52496D9F" w14:textId="77777777" w:rsidTr="006D0165">
        <w:trPr>
          <w:trHeight w:val="602"/>
        </w:trPr>
        <w:tc>
          <w:tcPr>
            <w:tcW w:w="2885" w:type="dxa"/>
          </w:tcPr>
          <w:p w14:paraId="457BDBB9" w14:textId="77777777" w:rsidR="00C716AD" w:rsidRDefault="00C716AD" w:rsidP="00B70644">
            <w:pPr>
              <w:spacing w:after="0" w:line="240" w:lineRule="auto"/>
            </w:pPr>
            <w:r>
              <w:rPr>
                <w:b/>
                <w:bCs/>
                <w:sz w:val="40"/>
                <w:szCs w:val="40"/>
              </w:rPr>
              <w:t>Date</w:t>
            </w:r>
          </w:p>
        </w:tc>
        <w:tc>
          <w:tcPr>
            <w:tcW w:w="8815" w:type="dxa"/>
          </w:tcPr>
          <w:p w14:paraId="61CB60B2" w14:textId="7D5BF7D0" w:rsidR="00C716AD" w:rsidRDefault="00C716AD" w:rsidP="00B70644">
            <w:pPr>
              <w:spacing w:after="0" w:line="240" w:lineRule="auto"/>
              <w:rPr>
                <w:rFonts w:ascii="Calibri" w:hAnsi="Calibri" w:cs="Calibri"/>
                <w:lang w:val="en"/>
              </w:rPr>
            </w:pPr>
            <w:r>
              <w:t>May 2013</w:t>
            </w:r>
          </w:p>
        </w:tc>
      </w:tr>
      <w:tr w:rsidR="00C716AD" w14:paraId="3D376A8B" w14:textId="77777777" w:rsidTr="006D0165">
        <w:trPr>
          <w:trHeight w:val="710"/>
        </w:trPr>
        <w:tc>
          <w:tcPr>
            <w:tcW w:w="2885" w:type="dxa"/>
          </w:tcPr>
          <w:p w14:paraId="65FF483F" w14:textId="77777777" w:rsidR="00C716AD" w:rsidRDefault="00C716AD" w:rsidP="00B70644">
            <w:pPr>
              <w:spacing w:after="0" w:line="240" w:lineRule="auto"/>
            </w:pPr>
            <w:r>
              <w:rPr>
                <w:b/>
                <w:bCs/>
                <w:sz w:val="40"/>
                <w:szCs w:val="40"/>
              </w:rPr>
              <w:t>Authors</w:t>
            </w:r>
          </w:p>
        </w:tc>
        <w:tc>
          <w:tcPr>
            <w:tcW w:w="8815" w:type="dxa"/>
          </w:tcPr>
          <w:p w14:paraId="74CED111" w14:textId="745FC9C7" w:rsidR="00C716AD" w:rsidRDefault="00C716AD" w:rsidP="00B70644">
            <w:pPr>
              <w:spacing w:after="0" w:line="240" w:lineRule="auto"/>
              <w:rPr>
                <w:rFonts w:ascii="Calibri" w:hAnsi="Calibri" w:cs="Calibri"/>
                <w:lang w:val="en"/>
              </w:rPr>
            </w:pPr>
            <w:r>
              <w:t>Jalal S. Alowibdi1, 2, Ugo A. Buy1 and Philip Yu1, 2</w:t>
            </w:r>
          </w:p>
        </w:tc>
      </w:tr>
      <w:tr w:rsidR="00C716AD" w14:paraId="0C1F7677" w14:textId="77777777" w:rsidTr="006D0165">
        <w:trPr>
          <w:trHeight w:val="5840"/>
        </w:trPr>
        <w:tc>
          <w:tcPr>
            <w:tcW w:w="2885" w:type="dxa"/>
          </w:tcPr>
          <w:p w14:paraId="11FF2998" w14:textId="77777777" w:rsidR="00C716AD" w:rsidRDefault="00C716AD" w:rsidP="00B70644">
            <w:pPr>
              <w:spacing w:after="0" w:line="240" w:lineRule="auto"/>
            </w:pPr>
            <w:r>
              <w:rPr>
                <w:b/>
                <w:bCs/>
                <w:sz w:val="40"/>
                <w:szCs w:val="40"/>
              </w:rPr>
              <w:t>Summary</w:t>
            </w:r>
          </w:p>
        </w:tc>
        <w:tc>
          <w:tcPr>
            <w:tcW w:w="8815" w:type="dxa"/>
          </w:tcPr>
          <w:p w14:paraId="176CC8E7" w14:textId="735FC247" w:rsidR="00C716AD" w:rsidRDefault="0038327C" w:rsidP="0038327C">
            <w:pPr>
              <w:pStyle w:val="ListParagraph"/>
              <w:numPr>
                <w:ilvl w:val="0"/>
                <w:numId w:val="3"/>
              </w:numPr>
              <w:spacing w:after="0" w:line="240" w:lineRule="auto"/>
            </w:pPr>
            <w:r>
              <w:t xml:space="preserve">Gender classifications typically are language-dependent, not scalable, inefficient, held offline using high-dimensional spaces. A recent study [1] shows that there are around 78 different languages on Twitter with English as the dominant language. Another study by </w:t>
            </w:r>
            <w:proofErr w:type="spellStart"/>
            <w:r>
              <w:t>Wauters</w:t>
            </w:r>
            <w:proofErr w:type="spellEnd"/>
            <w:r>
              <w:t xml:space="preserve"> shows that only around 50% of Twitter messages are in English1. Our Twitter dataset alone contains 31 different languages.</w:t>
            </w:r>
            <w:r w:rsidR="00C716AD">
              <w:t xml:space="preserve"> </w:t>
            </w:r>
          </w:p>
          <w:p w14:paraId="114BC81F" w14:textId="54FE8EF2" w:rsidR="0038327C" w:rsidRDefault="0038327C" w:rsidP="0038327C">
            <w:pPr>
              <w:spacing w:after="0" w:line="240" w:lineRule="auto"/>
            </w:pPr>
          </w:p>
          <w:p w14:paraId="35C1820A" w14:textId="49FFBEF8" w:rsidR="0038327C" w:rsidRDefault="0038327C" w:rsidP="0038327C">
            <w:pPr>
              <w:pStyle w:val="ListParagraph"/>
              <w:numPr>
                <w:ilvl w:val="0"/>
                <w:numId w:val="3"/>
              </w:numPr>
              <w:spacing w:after="0" w:line="240" w:lineRule="auto"/>
            </w:pPr>
            <w:r>
              <w:t xml:space="preserve"> We defined a novel approach for predicting gender using color-based features.  Our method is language independent; most other existing methods that use text are restricted to one language or a few languages. </w:t>
            </w:r>
          </w:p>
          <w:p w14:paraId="6B7CEB2F" w14:textId="44526C93" w:rsidR="0038327C" w:rsidRDefault="0038327C" w:rsidP="0038327C">
            <w:pPr>
              <w:pStyle w:val="ListParagraph"/>
              <w:numPr>
                <w:ilvl w:val="0"/>
                <w:numId w:val="3"/>
              </w:numPr>
              <w:spacing w:after="0" w:line="240" w:lineRule="auto"/>
            </w:pPr>
            <w:r>
              <w:t xml:space="preserve"> We validated our approach by analyzing different classifiers over a large dataset of Twitter profiles. Our results show that colors alone can provide reasonably accurate gender predictions. </w:t>
            </w:r>
          </w:p>
          <w:p w14:paraId="1CC3A8F6" w14:textId="77777777" w:rsidR="0038327C" w:rsidRDefault="0038327C" w:rsidP="0038327C">
            <w:pPr>
              <w:pStyle w:val="ListParagraph"/>
              <w:numPr>
                <w:ilvl w:val="0"/>
                <w:numId w:val="3"/>
              </w:numPr>
              <w:spacing w:after="0" w:line="240" w:lineRule="auto"/>
            </w:pPr>
            <w:r>
              <w:t xml:space="preserve"> We defined a color quantization and sorting technique for preprocessing colors harvested from Twitter profiles. This technique substantially improves prediction accuracy. </w:t>
            </w:r>
          </w:p>
          <w:p w14:paraId="50D4BB3A" w14:textId="4245306E" w:rsidR="0038327C" w:rsidRDefault="0038327C" w:rsidP="0038327C">
            <w:pPr>
              <w:pStyle w:val="ListParagraph"/>
              <w:numPr>
                <w:ilvl w:val="0"/>
                <w:numId w:val="3"/>
              </w:numPr>
              <w:spacing w:after="0" w:line="240" w:lineRule="auto"/>
            </w:pPr>
            <w:r>
              <w:t>A Twitter user must first fill a profile form, consisting of about 30 fields containing biographical and other information, such as personal interests and hobbies. However, many fields in the form are optional, and indeed substantial portions of Twitter users leave many or all of those optional fields blank. In addition, Twitter’s profile form does not include a specific “gender” field, which complicates gender identification for Twitter users.</w:t>
            </w:r>
          </w:p>
        </w:tc>
      </w:tr>
      <w:tr w:rsidR="00C716AD" w14:paraId="3CB26278" w14:textId="77777777" w:rsidTr="006D0165">
        <w:trPr>
          <w:trHeight w:val="3410"/>
        </w:trPr>
        <w:tc>
          <w:tcPr>
            <w:tcW w:w="2885" w:type="dxa"/>
          </w:tcPr>
          <w:p w14:paraId="376A7EBE" w14:textId="3F328BE7" w:rsidR="00C716AD" w:rsidRDefault="0038327C" w:rsidP="00B70644">
            <w:pPr>
              <w:spacing w:after="0" w:line="240" w:lineRule="auto"/>
              <w:rPr>
                <w:b/>
                <w:bCs/>
                <w:sz w:val="40"/>
                <w:szCs w:val="40"/>
              </w:rPr>
            </w:pPr>
            <w:r>
              <w:rPr>
                <w:b/>
                <w:bCs/>
                <w:sz w:val="40"/>
                <w:szCs w:val="40"/>
              </w:rPr>
              <w:t>Accuracy</w:t>
            </w:r>
          </w:p>
        </w:tc>
        <w:tc>
          <w:tcPr>
            <w:tcW w:w="8815" w:type="dxa"/>
          </w:tcPr>
          <w:p w14:paraId="1A582FE1" w14:textId="77777777" w:rsidR="00C716AD" w:rsidRDefault="0089248E" w:rsidP="00B70644">
            <w:pPr>
              <w:spacing w:after="0" w:line="240" w:lineRule="auto"/>
              <w:rPr>
                <w:color w:val="548DD4" w:themeColor="text2" w:themeTint="99"/>
              </w:rPr>
            </w:pPr>
            <w:r w:rsidRPr="0089248E">
              <w:rPr>
                <w:color w:val="548DD4" w:themeColor="text2" w:themeTint="99"/>
              </w:rPr>
              <w:t>ACCURACY OF GENDER PREDICTIONS FOR DATASET T3 WITH RGB COLORS WITHOUT QUANTIZATION.:</w:t>
            </w:r>
          </w:p>
          <w:p w14:paraId="6A09575E" w14:textId="77777777" w:rsidR="0089248E" w:rsidRDefault="0089248E" w:rsidP="0089248E">
            <w:pPr>
              <w:spacing w:after="0" w:line="240" w:lineRule="auto"/>
            </w:pPr>
            <w:r>
              <w:rPr>
                <w:color w:val="404040" w:themeColor="text1" w:themeTint="BF"/>
              </w:rPr>
              <w:t>1)NB</w:t>
            </w:r>
            <w:r w:rsidRPr="0089248E">
              <w:rPr>
                <w:color w:val="404040" w:themeColor="text1" w:themeTint="BF"/>
              </w:rPr>
              <w:sym w:font="Wingdings" w:char="F0E0"/>
            </w:r>
            <w:r>
              <w:t xml:space="preserve"> 61.2%</w:t>
            </w:r>
          </w:p>
          <w:p w14:paraId="5DE1DB52" w14:textId="32F28A91" w:rsidR="0089248E" w:rsidRDefault="0089248E" w:rsidP="0089248E">
            <w:pPr>
              <w:spacing w:after="0" w:line="240" w:lineRule="auto"/>
            </w:pPr>
            <w:r>
              <w:t>2)DT</w:t>
            </w:r>
            <w:r>
              <w:sym w:font="Wingdings" w:char="F0E0"/>
            </w:r>
            <w:r>
              <w:t>63.3%</w:t>
            </w:r>
          </w:p>
          <w:p w14:paraId="56ECDE86" w14:textId="0120A89A" w:rsidR="0089248E" w:rsidRDefault="0089248E" w:rsidP="0089248E">
            <w:pPr>
              <w:spacing w:after="0" w:line="240" w:lineRule="auto"/>
            </w:pPr>
            <w:r>
              <w:t>3)PNN</w:t>
            </w:r>
            <w:r>
              <w:sym w:font="Wingdings" w:char="F0E0"/>
            </w:r>
            <w:r>
              <w:t>59.4%</w:t>
            </w:r>
          </w:p>
          <w:p w14:paraId="4EBAC456" w14:textId="77777777" w:rsidR="0089248E" w:rsidRDefault="0089248E" w:rsidP="0089248E">
            <w:pPr>
              <w:spacing w:after="0" w:line="240" w:lineRule="auto"/>
            </w:pPr>
            <w:r>
              <w:t>4)NB-Tree</w:t>
            </w:r>
            <w:r>
              <w:sym w:font="Wingdings" w:char="F0E0"/>
            </w:r>
            <w:r>
              <w:t>65.7%</w:t>
            </w:r>
          </w:p>
          <w:p w14:paraId="4CBE683A" w14:textId="100AF021" w:rsidR="0089248E" w:rsidRDefault="0089248E" w:rsidP="0089248E">
            <w:pPr>
              <w:spacing w:after="0" w:line="240" w:lineRule="auto"/>
              <w:rPr>
                <w:color w:val="548DD4" w:themeColor="text2" w:themeTint="99"/>
              </w:rPr>
            </w:pPr>
            <w:r w:rsidRPr="0089248E">
              <w:rPr>
                <w:color w:val="548DD4" w:themeColor="text2" w:themeTint="99"/>
              </w:rPr>
              <w:t>ACCURACY OF THE EXPERIMENT RESULTS FOR DATASET T3 AFTER APPLYING COLOR QUANTIZATION AND SORTING:</w:t>
            </w:r>
          </w:p>
          <w:p w14:paraId="4C1978E6" w14:textId="71A55FB4" w:rsidR="0089248E" w:rsidRDefault="0089248E" w:rsidP="0089248E">
            <w:pPr>
              <w:spacing w:after="0" w:line="240" w:lineRule="auto"/>
            </w:pPr>
            <w:r>
              <w:rPr>
                <w:color w:val="404040" w:themeColor="text1" w:themeTint="BF"/>
              </w:rPr>
              <w:t>1)NB</w:t>
            </w:r>
            <w:r w:rsidRPr="0089248E">
              <w:rPr>
                <w:color w:val="404040" w:themeColor="text1" w:themeTint="BF"/>
              </w:rPr>
              <w:sym w:font="Wingdings" w:char="F0E0"/>
            </w:r>
            <w:r>
              <w:t xml:space="preserve"> </w:t>
            </w:r>
            <w:r w:rsidR="006D750D">
              <w:t>56.0</w:t>
            </w:r>
            <w:r>
              <w:t>%</w:t>
            </w:r>
          </w:p>
          <w:p w14:paraId="083FFDA1" w14:textId="1F973CDC" w:rsidR="0089248E" w:rsidRDefault="0089248E" w:rsidP="0089248E">
            <w:pPr>
              <w:spacing w:after="0" w:line="240" w:lineRule="auto"/>
            </w:pPr>
            <w:r>
              <w:t>2)DT</w:t>
            </w:r>
            <w:r>
              <w:sym w:font="Wingdings" w:char="F0E0"/>
            </w:r>
            <w:r w:rsidR="006D750D">
              <w:t>64.7</w:t>
            </w:r>
            <w:r>
              <w:t>%</w:t>
            </w:r>
          </w:p>
          <w:p w14:paraId="19F1B673" w14:textId="22BC8911" w:rsidR="0089248E" w:rsidRDefault="0089248E" w:rsidP="0089248E">
            <w:pPr>
              <w:spacing w:after="0" w:line="240" w:lineRule="auto"/>
            </w:pPr>
            <w:r>
              <w:t>3)PNN</w:t>
            </w:r>
            <w:r>
              <w:sym w:font="Wingdings" w:char="F0E0"/>
            </w:r>
            <w:r w:rsidR="006D750D">
              <w:t xml:space="preserve">69.0 </w:t>
            </w:r>
            <w:r>
              <w:t>%</w:t>
            </w:r>
          </w:p>
          <w:p w14:paraId="68F10CA7" w14:textId="714B4151" w:rsidR="0089248E" w:rsidRDefault="0089248E" w:rsidP="0089248E">
            <w:pPr>
              <w:spacing w:after="0" w:line="240" w:lineRule="auto"/>
            </w:pPr>
            <w:r>
              <w:t>4)NB-Tree</w:t>
            </w:r>
            <w:r>
              <w:sym w:font="Wingdings" w:char="F0E0"/>
            </w:r>
            <w:r w:rsidR="006D750D">
              <w:t>71.4</w:t>
            </w:r>
            <w:r>
              <w:t>%</w:t>
            </w:r>
          </w:p>
          <w:p w14:paraId="3140CA2A" w14:textId="3CBE8E49" w:rsidR="006D750D" w:rsidRPr="006D750D" w:rsidRDefault="006D750D" w:rsidP="006D750D">
            <w:pPr>
              <w:spacing w:after="0" w:line="240" w:lineRule="auto"/>
              <w:rPr>
                <w:b/>
                <w:bCs/>
                <w:color w:val="FF0000"/>
                <w:sz w:val="24"/>
                <w:szCs w:val="24"/>
              </w:rPr>
            </w:pPr>
            <w:r w:rsidRPr="006D750D">
              <w:rPr>
                <w:b/>
                <w:bCs/>
                <w:color w:val="FF0000"/>
                <w:sz w:val="24"/>
                <w:szCs w:val="24"/>
              </w:rPr>
              <w:t>Overall ACC</w:t>
            </w:r>
            <w:r w:rsidRPr="006D750D">
              <w:rPr>
                <w:color w:val="FF0000"/>
              </w:rPr>
              <w:sym w:font="Wingdings" w:char="F0E0"/>
            </w:r>
            <w:r w:rsidRPr="006D750D">
              <w:rPr>
                <w:color w:val="FF0000"/>
              </w:rPr>
              <w:t xml:space="preserve">  66% </w:t>
            </w:r>
          </w:p>
          <w:p w14:paraId="6F15C559" w14:textId="77777777" w:rsidR="006D750D" w:rsidRDefault="006D750D" w:rsidP="0089248E">
            <w:pPr>
              <w:spacing w:after="0" w:line="240" w:lineRule="auto"/>
            </w:pPr>
          </w:p>
          <w:p w14:paraId="0EAADE29" w14:textId="77777777" w:rsidR="0089248E" w:rsidRDefault="0089248E" w:rsidP="0089248E">
            <w:pPr>
              <w:spacing w:after="0" w:line="240" w:lineRule="auto"/>
              <w:rPr>
                <w:color w:val="548DD4" w:themeColor="text2" w:themeTint="99"/>
              </w:rPr>
            </w:pPr>
          </w:p>
          <w:p w14:paraId="0B8D0981" w14:textId="4BBA7F9C" w:rsidR="0089248E" w:rsidRPr="0089248E" w:rsidRDefault="0089248E" w:rsidP="0089248E">
            <w:pPr>
              <w:spacing w:after="0" w:line="240" w:lineRule="auto"/>
            </w:pPr>
          </w:p>
        </w:tc>
      </w:tr>
      <w:tr w:rsidR="006D0165" w14:paraId="60939AD3" w14:textId="77777777" w:rsidTr="006D0165">
        <w:trPr>
          <w:trHeight w:val="692"/>
        </w:trPr>
        <w:tc>
          <w:tcPr>
            <w:tcW w:w="2885" w:type="dxa"/>
          </w:tcPr>
          <w:p w14:paraId="75ADE6AD" w14:textId="77777777" w:rsidR="006D0165" w:rsidRDefault="006D0165" w:rsidP="00F94E71">
            <w:pPr>
              <w:spacing w:after="0" w:line="240" w:lineRule="auto"/>
            </w:pPr>
            <w:r>
              <w:rPr>
                <w:b/>
                <w:bCs/>
                <w:sz w:val="40"/>
                <w:szCs w:val="40"/>
              </w:rPr>
              <w:lastRenderedPageBreak/>
              <w:t>Title</w:t>
            </w:r>
          </w:p>
        </w:tc>
        <w:tc>
          <w:tcPr>
            <w:tcW w:w="8815" w:type="dxa"/>
          </w:tcPr>
          <w:p w14:paraId="2B777D4D" w14:textId="77777777" w:rsidR="006D0165" w:rsidRDefault="006D0165" w:rsidP="00F94E71">
            <w:pPr>
              <w:spacing w:after="0" w:line="240" w:lineRule="auto"/>
            </w:pPr>
          </w:p>
          <w:p w14:paraId="220EAF98" w14:textId="03F6C7A7" w:rsidR="006D0165" w:rsidRDefault="006D0165" w:rsidP="00F94E71">
            <w:pPr>
              <w:spacing w:after="0" w:line="240" w:lineRule="auto"/>
            </w:pPr>
            <w:r w:rsidRPr="006D0165">
              <w:t>Gender Classification using Twitter Text Data</w:t>
            </w:r>
          </w:p>
          <w:p w14:paraId="28730BAC" w14:textId="77777777" w:rsidR="006D0165" w:rsidRDefault="006D0165" w:rsidP="00F94E71">
            <w:pPr>
              <w:spacing w:after="0" w:line="240" w:lineRule="auto"/>
              <w:rPr>
                <w:rFonts w:ascii="Calibri" w:hAnsi="Calibri" w:cs="Calibri"/>
                <w:lang w:val="en"/>
              </w:rPr>
            </w:pPr>
          </w:p>
        </w:tc>
      </w:tr>
      <w:tr w:rsidR="006D0165" w14:paraId="7D0E640D" w14:textId="77777777" w:rsidTr="006D0165">
        <w:trPr>
          <w:trHeight w:val="602"/>
        </w:trPr>
        <w:tc>
          <w:tcPr>
            <w:tcW w:w="2885" w:type="dxa"/>
          </w:tcPr>
          <w:p w14:paraId="19A78C96" w14:textId="77777777" w:rsidR="006D0165" w:rsidRDefault="006D0165" w:rsidP="00F94E71">
            <w:pPr>
              <w:spacing w:after="0" w:line="240" w:lineRule="auto"/>
            </w:pPr>
            <w:r>
              <w:rPr>
                <w:b/>
                <w:bCs/>
                <w:sz w:val="40"/>
                <w:szCs w:val="40"/>
              </w:rPr>
              <w:t>Date</w:t>
            </w:r>
          </w:p>
        </w:tc>
        <w:tc>
          <w:tcPr>
            <w:tcW w:w="8815" w:type="dxa"/>
          </w:tcPr>
          <w:p w14:paraId="4BC91A9A" w14:textId="69B36763" w:rsidR="006D0165" w:rsidRDefault="006D0165" w:rsidP="00F94E71">
            <w:pPr>
              <w:spacing w:after="0" w:line="240" w:lineRule="auto"/>
              <w:rPr>
                <w:rFonts w:ascii="Calibri" w:hAnsi="Calibri" w:cs="Calibri"/>
                <w:lang w:val="en"/>
              </w:rPr>
            </w:pPr>
            <w:r w:rsidRPr="006D0165">
              <w:rPr>
                <w:rFonts w:ascii="Calibri" w:hAnsi="Calibri" w:cs="Calibri"/>
                <w:lang w:val="en"/>
              </w:rPr>
              <w:t>June 2020</w:t>
            </w:r>
          </w:p>
        </w:tc>
      </w:tr>
      <w:tr w:rsidR="006D0165" w14:paraId="1CF5DDF5" w14:textId="77777777" w:rsidTr="006D0165">
        <w:trPr>
          <w:trHeight w:val="710"/>
        </w:trPr>
        <w:tc>
          <w:tcPr>
            <w:tcW w:w="2885" w:type="dxa"/>
          </w:tcPr>
          <w:p w14:paraId="2C214C52" w14:textId="77777777" w:rsidR="006D0165" w:rsidRDefault="006D0165" w:rsidP="00F94E71">
            <w:pPr>
              <w:spacing w:after="0" w:line="240" w:lineRule="auto"/>
            </w:pPr>
            <w:r>
              <w:rPr>
                <w:b/>
                <w:bCs/>
                <w:sz w:val="40"/>
                <w:szCs w:val="40"/>
              </w:rPr>
              <w:t>Authors</w:t>
            </w:r>
          </w:p>
        </w:tc>
        <w:tc>
          <w:tcPr>
            <w:tcW w:w="8815" w:type="dxa"/>
          </w:tcPr>
          <w:p w14:paraId="1479BA89" w14:textId="161BAB38" w:rsidR="006D0165" w:rsidRDefault="006D0165" w:rsidP="00F94E71">
            <w:pPr>
              <w:spacing w:after="0" w:line="240" w:lineRule="auto"/>
              <w:rPr>
                <w:rFonts w:ascii="Calibri" w:hAnsi="Calibri" w:cs="Calibri"/>
                <w:lang w:val="en"/>
              </w:rPr>
            </w:pPr>
            <w:r w:rsidRPr="006D0165">
              <w:rPr>
                <w:rFonts w:ascii="Calibri" w:hAnsi="Calibri" w:cs="Calibri"/>
                <w:lang w:val="en"/>
              </w:rPr>
              <w:t xml:space="preserve">Pradeep </w:t>
            </w:r>
            <w:proofErr w:type="spellStart"/>
            <w:r w:rsidRPr="006D0165">
              <w:rPr>
                <w:rFonts w:ascii="Calibri" w:hAnsi="Calibri" w:cs="Calibri"/>
                <w:lang w:val="en"/>
              </w:rPr>
              <w:t>Vashisth</w:t>
            </w:r>
            <w:proofErr w:type="spellEnd"/>
            <w:r w:rsidRPr="006D0165">
              <w:rPr>
                <w:rFonts w:ascii="Calibri" w:hAnsi="Calibri" w:cs="Calibri"/>
                <w:lang w:val="en"/>
              </w:rPr>
              <w:t>, Kevin Meehan</w:t>
            </w:r>
          </w:p>
        </w:tc>
      </w:tr>
      <w:tr w:rsidR="006D0165" w14:paraId="488E5588" w14:textId="77777777" w:rsidTr="006D0165">
        <w:trPr>
          <w:trHeight w:val="5840"/>
        </w:trPr>
        <w:tc>
          <w:tcPr>
            <w:tcW w:w="2885" w:type="dxa"/>
          </w:tcPr>
          <w:p w14:paraId="1F50BEB9" w14:textId="77777777" w:rsidR="006D0165" w:rsidRDefault="006D0165" w:rsidP="00F94E71">
            <w:pPr>
              <w:spacing w:after="0" w:line="240" w:lineRule="auto"/>
            </w:pPr>
            <w:r>
              <w:rPr>
                <w:b/>
                <w:bCs/>
                <w:sz w:val="40"/>
                <w:szCs w:val="40"/>
              </w:rPr>
              <w:t>Summary</w:t>
            </w:r>
          </w:p>
        </w:tc>
        <w:tc>
          <w:tcPr>
            <w:tcW w:w="8815" w:type="dxa"/>
          </w:tcPr>
          <w:p w14:paraId="3ED5C1C9" w14:textId="3B246005" w:rsidR="006D0165" w:rsidRDefault="006D0165" w:rsidP="006D0165">
            <w:pPr>
              <w:pStyle w:val="ListParagraph"/>
              <w:numPr>
                <w:ilvl w:val="0"/>
                <w:numId w:val="4"/>
              </w:numPr>
              <w:spacing w:after="0" w:line="240" w:lineRule="auto"/>
            </w:pPr>
            <w:r w:rsidRPr="006D0165">
              <w:t>Gender</w:t>
            </w:r>
            <w:r w:rsidR="00836BFD">
              <w:t xml:space="preserve"> </w:t>
            </w:r>
            <w:r w:rsidRPr="006D0165">
              <w:t>classification</w:t>
            </w:r>
            <w:r w:rsidR="00836BFD">
              <w:t xml:space="preserve"> </w:t>
            </w:r>
            <w:r w:rsidRPr="006D0165">
              <w:t>can</w:t>
            </w:r>
            <w:r w:rsidR="00836BFD">
              <w:t xml:space="preserve"> </w:t>
            </w:r>
            <w:r w:rsidRPr="006D0165">
              <w:t>be</w:t>
            </w:r>
            <w:r w:rsidR="00836BFD">
              <w:t xml:space="preserve"> </w:t>
            </w:r>
            <w:r w:rsidRPr="006D0165">
              <w:t>treated</w:t>
            </w:r>
            <w:r w:rsidR="00836BFD">
              <w:t xml:space="preserve"> </w:t>
            </w:r>
            <w:r w:rsidRPr="006D0165">
              <w:t>as</w:t>
            </w:r>
            <w:r w:rsidR="00836BFD">
              <w:t xml:space="preserve"> </w:t>
            </w:r>
            <w:proofErr w:type="gramStart"/>
            <w:r w:rsidRPr="006D0165">
              <w:t>a  two</w:t>
            </w:r>
            <w:proofErr w:type="gramEnd"/>
            <w:r w:rsidRPr="006D0165">
              <w:t>-class</w:t>
            </w:r>
            <w:r w:rsidR="00836BFD">
              <w:t xml:space="preserve"> </w:t>
            </w:r>
            <w:r w:rsidRPr="006D0165">
              <w:t xml:space="preserve">or binary classification problem in practice for example given two classes, male or female. </w:t>
            </w:r>
            <w:r w:rsidR="00836BFD">
              <w:t>This classification aims</w:t>
            </w:r>
            <w:r w:rsidRPr="006D0165">
              <w:t xml:space="preserve"> to assign the anonymous text or message to one of the given </w:t>
            </w:r>
            <w:r w:rsidR="00836BFD">
              <w:t xml:space="preserve">classes </w:t>
            </w:r>
            <w:r w:rsidRPr="006D0165">
              <w:t>without</w:t>
            </w:r>
            <w:r w:rsidR="00836BFD">
              <w:t xml:space="preserve"> </w:t>
            </w:r>
            <w:r w:rsidRPr="006D0165">
              <w:t>knowing</w:t>
            </w:r>
            <w:r w:rsidR="00836BFD">
              <w:t xml:space="preserve"> </w:t>
            </w:r>
            <w:r w:rsidRPr="006D0165">
              <w:t>about</w:t>
            </w:r>
            <w:r w:rsidR="00836BFD">
              <w:t xml:space="preserve"> </w:t>
            </w:r>
            <w:r w:rsidRPr="006D0165">
              <w:t>the</w:t>
            </w:r>
            <w:r w:rsidR="00836BFD">
              <w:t xml:space="preserve"> </w:t>
            </w:r>
            <w:r w:rsidRPr="006D0165">
              <w:t>user.</w:t>
            </w:r>
          </w:p>
          <w:p w14:paraId="7016007B" w14:textId="5CFF6539" w:rsidR="00836BFD" w:rsidRDefault="006D0165" w:rsidP="006D0165">
            <w:pPr>
              <w:pStyle w:val="ListParagraph"/>
              <w:numPr>
                <w:ilvl w:val="0"/>
                <w:numId w:val="4"/>
              </w:numPr>
              <w:spacing w:after="0" w:line="240" w:lineRule="auto"/>
            </w:pPr>
            <w:r w:rsidRPr="006D0165">
              <w:t xml:space="preserve">The issue with gender detection using </w:t>
            </w:r>
            <w:r w:rsidR="00836BFD">
              <w:t>Twitter</w:t>
            </w:r>
            <w:r w:rsidRPr="006D0165">
              <w:t xml:space="preserve"> data has not previously</w:t>
            </w:r>
            <w:r w:rsidR="00836BFD">
              <w:t xml:space="preserve"> </w:t>
            </w:r>
            <w:r w:rsidRPr="006D0165">
              <w:t xml:space="preserve">been  </w:t>
            </w:r>
            <w:r w:rsidR="00836BFD">
              <w:t xml:space="preserve"> </w:t>
            </w:r>
            <w:r w:rsidRPr="006D0165">
              <w:t>searched</w:t>
            </w:r>
          </w:p>
          <w:p w14:paraId="5D9E7E85" w14:textId="77777777" w:rsidR="00836BFD" w:rsidRDefault="00836BFD" w:rsidP="00836BFD">
            <w:pPr>
              <w:pStyle w:val="ListParagraph"/>
              <w:spacing w:after="0" w:line="240" w:lineRule="auto"/>
            </w:pPr>
          </w:p>
          <w:p w14:paraId="7F633D67" w14:textId="51D1D498" w:rsidR="006D0165" w:rsidRDefault="00836BFD" w:rsidP="006D0165">
            <w:pPr>
              <w:pStyle w:val="ListParagraph"/>
              <w:numPr>
                <w:ilvl w:val="0"/>
                <w:numId w:val="4"/>
              </w:numPr>
              <w:spacing w:after="0" w:line="240" w:lineRule="auto"/>
            </w:pPr>
            <w:r>
              <w:t xml:space="preserve"> </w:t>
            </w:r>
            <w:r w:rsidR="006D0165" w:rsidRPr="006D0165">
              <w:t>at scale.  Although</w:t>
            </w:r>
            <w:r>
              <w:t xml:space="preserve"> </w:t>
            </w:r>
            <w:proofErr w:type="gramStart"/>
            <w:r w:rsidR="006D0165" w:rsidRPr="006D0165">
              <w:t>similar  NLP</w:t>
            </w:r>
            <w:proofErr w:type="gramEnd"/>
            <w:r w:rsidR="006D0165" w:rsidRPr="006D0165">
              <w:t xml:space="preserve"> research</w:t>
            </w:r>
            <w:r>
              <w:t xml:space="preserve"> </w:t>
            </w:r>
            <w:r w:rsidR="006D0165" w:rsidRPr="006D0165">
              <w:t>has</w:t>
            </w:r>
            <w:r>
              <w:t xml:space="preserve"> </w:t>
            </w:r>
            <w:r w:rsidR="006D0165" w:rsidRPr="006D0165">
              <w:t>been</w:t>
            </w:r>
            <w:r>
              <w:t xml:space="preserve"> </w:t>
            </w:r>
            <w:r w:rsidR="006D0165" w:rsidRPr="006D0165">
              <w:t>conducted</w:t>
            </w:r>
            <w:r>
              <w:t xml:space="preserve"> </w:t>
            </w:r>
            <w:r w:rsidR="006D0165" w:rsidRPr="006D0165">
              <w:t>to automatically</w:t>
            </w:r>
            <w:r>
              <w:t xml:space="preserve"> </w:t>
            </w:r>
            <w:r w:rsidR="006D0165" w:rsidRPr="006D0165">
              <w:t>detect</w:t>
            </w:r>
            <w:r>
              <w:t xml:space="preserve"> </w:t>
            </w:r>
            <w:r w:rsidR="006D0165" w:rsidRPr="006D0165">
              <w:t xml:space="preserve">the gender of a writer of </w:t>
            </w:r>
            <w:r>
              <w:t xml:space="preserve">the </w:t>
            </w:r>
            <w:r w:rsidR="006D0165" w:rsidRPr="006D0165">
              <w:t>text, Advancement</w:t>
            </w:r>
            <w:r>
              <w:t xml:space="preserve"> </w:t>
            </w:r>
            <w:r w:rsidR="006D0165" w:rsidRPr="006D0165">
              <w:t>in ML and text classification techniques has helped the growth of research within this social media domain.</w:t>
            </w:r>
          </w:p>
          <w:p w14:paraId="52D4F87B" w14:textId="618C0479" w:rsidR="006D0165" w:rsidRDefault="006D0165" w:rsidP="006D0165">
            <w:pPr>
              <w:pStyle w:val="ListParagraph"/>
              <w:numPr>
                <w:ilvl w:val="0"/>
                <w:numId w:val="4"/>
              </w:numPr>
              <w:spacing w:after="0" w:line="240" w:lineRule="auto"/>
            </w:pPr>
            <w:r w:rsidRPr="006D0165">
              <w:t>The</w:t>
            </w:r>
            <w:r w:rsidR="00836BFD">
              <w:t xml:space="preserve"> </w:t>
            </w:r>
            <w:r w:rsidRPr="006D0165">
              <w:t>research</w:t>
            </w:r>
            <w:r w:rsidR="00836BFD">
              <w:t xml:space="preserve"> </w:t>
            </w:r>
            <w:r w:rsidRPr="006D0165">
              <w:t>focused</w:t>
            </w:r>
            <w:r w:rsidR="00836BFD">
              <w:t xml:space="preserve"> </w:t>
            </w:r>
            <w:r w:rsidRPr="006D0165">
              <w:t>on</w:t>
            </w:r>
            <w:r w:rsidR="00836BFD">
              <w:t xml:space="preserve"> </w:t>
            </w:r>
            <w:r w:rsidRPr="006D0165">
              <w:t>detecting</w:t>
            </w:r>
            <w:r w:rsidR="00836BFD">
              <w:t xml:space="preserve"> </w:t>
            </w:r>
            <w:proofErr w:type="gramStart"/>
            <w:r w:rsidRPr="006D0165">
              <w:t>gender,  age</w:t>
            </w:r>
            <w:proofErr w:type="gramEnd"/>
            <w:r w:rsidRPr="006D0165">
              <w:t>, political</w:t>
            </w:r>
            <w:r w:rsidR="00836BFD">
              <w:t xml:space="preserve"> </w:t>
            </w:r>
            <w:r w:rsidRPr="006D0165">
              <w:t>orientation</w:t>
            </w:r>
            <w:r w:rsidR="00836BFD">
              <w:t xml:space="preserve">, </w:t>
            </w:r>
            <w:r w:rsidRPr="006D0165">
              <w:t>and nationality.  Using status</w:t>
            </w:r>
            <w:r w:rsidR="00836BFD">
              <w:t xml:space="preserve"> </w:t>
            </w:r>
            <w:r w:rsidRPr="006D0165">
              <w:t xml:space="preserve">updates, </w:t>
            </w:r>
            <w:r w:rsidR="00836BFD">
              <w:t xml:space="preserve">communication behavior, </w:t>
            </w:r>
            <w:r w:rsidRPr="006D0165">
              <w:t>and</w:t>
            </w:r>
            <w:r w:rsidR="00836BFD">
              <w:t xml:space="preserve"> </w:t>
            </w:r>
            <w:r w:rsidRPr="006D0165">
              <w:t>social</w:t>
            </w:r>
            <w:r w:rsidR="00836BFD">
              <w:t xml:space="preserve"> </w:t>
            </w:r>
            <w:r w:rsidRPr="006D0165">
              <w:t>network</w:t>
            </w:r>
            <w:r w:rsidR="00836BFD">
              <w:t xml:space="preserve"> </w:t>
            </w:r>
            <w:proofErr w:type="gramStart"/>
            <w:r w:rsidRPr="006D0165">
              <w:t>structure,  the</w:t>
            </w:r>
            <w:proofErr w:type="gramEnd"/>
            <w:r w:rsidRPr="006D0165">
              <w:t xml:space="preserve"> author</w:t>
            </w:r>
            <w:r w:rsidR="00836BFD">
              <w:t xml:space="preserve"> </w:t>
            </w:r>
            <w:r w:rsidRPr="006D0165">
              <w:t>aimed</w:t>
            </w:r>
            <w:r w:rsidR="00836BFD">
              <w:t xml:space="preserve"> </w:t>
            </w:r>
            <w:r w:rsidRPr="006D0165">
              <w:t>to</w:t>
            </w:r>
            <w:r w:rsidR="00836BFD">
              <w:t xml:space="preserve"> </w:t>
            </w:r>
            <w:r w:rsidRPr="006D0165">
              <w:t>research</w:t>
            </w:r>
            <w:r w:rsidR="00836BFD">
              <w:t xml:space="preserve"> </w:t>
            </w:r>
            <w:r w:rsidRPr="006D0165">
              <w:t>the</w:t>
            </w:r>
            <w:r w:rsidR="00836BFD">
              <w:t xml:space="preserve"> </w:t>
            </w:r>
            <w:r w:rsidRPr="006D0165">
              <w:t>usefulness</w:t>
            </w:r>
            <w:r w:rsidR="00836BFD">
              <w:t xml:space="preserve"> </w:t>
            </w:r>
            <w:r w:rsidRPr="006D0165">
              <w:t>of</w:t>
            </w:r>
            <w:r w:rsidR="00836BFD">
              <w:t xml:space="preserve"> </w:t>
            </w:r>
            <w:r w:rsidRPr="006D0165">
              <w:t>language</w:t>
            </w:r>
            <w:r w:rsidR="00836BFD">
              <w:t xml:space="preserve"> </w:t>
            </w:r>
            <w:r w:rsidRPr="006D0165">
              <w:t>content processing. The aim</w:t>
            </w:r>
            <w:r w:rsidR="00836BFD">
              <w:t xml:space="preserve"> </w:t>
            </w:r>
            <w:r w:rsidRPr="006D0165">
              <w:t>was to discover latent user attributes to automatically</w:t>
            </w:r>
            <w:r w:rsidR="00836BFD">
              <w:t xml:space="preserve"> </w:t>
            </w:r>
            <w:r w:rsidRPr="006D0165">
              <w:t>detect</w:t>
            </w:r>
            <w:r w:rsidR="00836BFD">
              <w:t xml:space="preserve"> </w:t>
            </w:r>
            <w:r w:rsidRPr="006D0165">
              <w:t>some</w:t>
            </w:r>
            <w:r w:rsidR="00836BFD">
              <w:t xml:space="preserve"> </w:t>
            </w:r>
            <w:r w:rsidRPr="006D0165">
              <w:t>of</w:t>
            </w:r>
            <w:r w:rsidR="00836BFD">
              <w:t xml:space="preserve"> </w:t>
            </w:r>
            <w:r w:rsidRPr="006D0165">
              <w:t>the</w:t>
            </w:r>
            <w:r w:rsidR="00836BFD">
              <w:t xml:space="preserve"> latest </w:t>
            </w:r>
            <w:r w:rsidRPr="006D0165">
              <w:t>features in</w:t>
            </w:r>
            <w:r w:rsidR="00836BFD">
              <w:t xml:space="preserve"> the </w:t>
            </w:r>
            <w:r w:rsidRPr="006D0165">
              <w:t>text.</w:t>
            </w:r>
          </w:p>
          <w:p w14:paraId="6CF9A40A" w14:textId="6ACFFDF6" w:rsidR="006C4E55" w:rsidRDefault="006D0165" w:rsidP="006D0165">
            <w:pPr>
              <w:pStyle w:val="ListParagraph"/>
              <w:numPr>
                <w:ilvl w:val="0"/>
                <w:numId w:val="4"/>
              </w:numPr>
              <w:spacing w:after="0" w:line="240" w:lineRule="auto"/>
            </w:pPr>
            <w:proofErr w:type="spellStart"/>
            <w:r w:rsidRPr="006D0165">
              <w:t>Deitrick</w:t>
            </w:r>
            <w:proofErr w:type="spellEnd"/>
            <w:r w:rsidRPr="006D0165">
              <w:t xml:space="preserve"> researched detecting</w:t>
            </w:r>
            <w:r w:rsidR="00836BFD">
              <w:t xml:space="preserve"> </w:t>
            </w:r>
            <w:r w:rsidRPr="006D0165">
              <w:t>gender</w:t>
            </w:r>
            <w:r w:rsidR="00836BFD">
              <w:t xml:space="preserve"> </w:t>
            </w:r>
            <w:r w:rsidRPr="006D0165">
              <w:t>classification</w:t>
            </w:r>
            <w:r w:rsidR="00836BFD">
              <w:t xml:space="preserve"> </w:t>
            </w:r>
            <w:r w:rsidRPr="006D0165">
              <w:t>by using</w:t>
            </w:r>
            <w:r w:rsidR="00836BFD">
              <w:t xml:space="preserve"> </w:t>
            </w:r>
            <w:r w:rsidRPr="006D0165">
              <w:t>neural</w:t>
            </w:r>
            <w:r w:rsidR="00836BFD">
              <w:t xml:space="preserve"> </w:t>
            </w:r>
            <w:r w:rsidRPr="006D0165">
              <w:t>network</w:t>
            </w:r>
            <w:r w:rsidR="00836BFD">
              <w:t xml:space="preserve"> </w:t>
            </w:r>
            <w:r w:rsidRPr="006D0165">
              <w:t>techniques. This</w:t>
            </w:r>
            <w:r w:rsidR="00836BFD">
              <w:t xml:space="preserve"> </w:t>
            </w:r>
            <w:r w:rsidRPr="006D0165">
              <w:t>research</w:t>
            </w:r>
            <w:r w:rsidR="00836BFD">
              <w:t xml:space="preserve"> </w:t>
            </w:r>
            <w:r w:rsidRPr="006D0165">
              <w:t>used</w:t>
            </w:r>
            <w:r w:rsidR="00836BFD">
              <w:t xml:space="preserve"> </w:t>
            </w:r>
            <w:r w:rsidRPr="006D0165">
              <w:t xml:space="preserve">a </w:t>
            </w:r>
            <w:r w:rsidR="00E844A0">
              <w:t>manual</w:t>
            </w:r>
            <w:r w:rsidR="00836BFD">
              <w:t xml:space="preserve"> label </w:t>
            </w:r>
            <w:r w:rsidRPr="006D0165">
              <w:t>dataset</w:t>
            </w:r>
            <w:r w:rsidR="00E844A0">
              <w:t xml:space="preserve"> </w:t>
            </w:r>
            <w:proofErr w:type="gramStart"/>
            <w:r w:rsidRPr="006D0165">
              <w:t>of  3,031</w:t>
            </w:r>
            <w:proofErr w:type="gramEnd"/>
            <w:r w:rsidRPr="006D0165">
              <w:t xml:space="preserve">  tweets.  Both, balanced winnow</w:t>
            </w:r>
            <w:r w:rsidR="00E844A0">
              <w:t xml:space="preserve"> </w:t>
            </w:r>
            <w:r w:rsidRPr="006D0165">
              <w:t>and</w:t>
            </w:r>
            <w:r w:rsidR="00E844A0">
              <w:t xml:space="preserve"> </w:t>
            </w:r>
            <w:r w:rsidRPr="006D0165">
              <w:t>modified</w:t>
            </w:r>
            <w:r w:rsidR="00E844A0">
              <w:t xml:space="preserve"> </w:t>
            </w:r>
            <w:r w:rsidRPr="006D0165">
              <w:t>winnow</w:t>
            </w:r>
            <w:r w:rsidR="00E844A0">
              <w:t xml:space="preserve"> </w:t>
            </w:r>
            <w:r w:rsidRPr="006D0165">
              <w:t>techniques</w:t>
            </w:r>
            <w:r w:rsidR="00E844A0">
              <w:t xml:space="preserve"> </w:t>
            </w:r>
            <w:r w:rsidRPr="006D0165">
              <w:t>were</w:t>
            </w:r>
            <w:r w:rsidR="00E844A0">
              <w:t xml:space="preserve"> </w:t>
            </w:r>
            <w:r w:rsidRPr="006D0165">
              <w:t xml:space="preserve">evaluated. </w:t>
            </w:r>
            <w:proofErr w:type="gramStart"/>
            <w:r w:rsidRPr="006D0165">
              <w:t>The  research</w:t>
            </w:r>
            <w:proofErr w:type="gramEnd"/>
            <w:r w:rsidRPr="006D0165">
              <w:t xml:space="preserve">  achieved  98.5%  accuracy  by  applying  both models and 53 n</w:t>
            </w:r>
            <w:r w:rsidR="00E844A0">
              <w:t>-</w:t>
            </w:r>
            <w:r w:rsidRPr="006D0165">
              <w:t>gram features selectio</w:t>
            </w:r>
            <w:r w:rsidR="006C4E55">
              <w:t>n</w:t>
            </w:r>
          </w:p>
          <w:p w14:paraId="1F2AD086" w14:textId="41C25272" w:rsidR="006D0165" w:rsidRDefault="006C4E55" w:rsidP="006D0165">
            <w:pPr>
              <w:pStyle w:val="ListParagraph"/>
              <w:numPr>
                <w:ilvl w:val="0"/>
                <w:numId w:val="4"/>
              </w:numPr>
              <w:spacing w:after="0" w:line="240" w:lineRule="auto"/>
            </w:pPr>
            <w:r w:rsidRPr="006C4E55">
              <w:t>Naïve Bayes, Perceptron</w:t>
            </w:r>
            <w:r w:rsidR="00E844A0">
              <w:t>,</w:t>
            </w:r>
            <w:r w:rsidRPr="006C4E55">
              <w:t xml:space="preserve"> and word </w:t>
            </w:r>
            <w:r w:rsidR="00E844A0">
              <w:t>anagram</w:t>
            </w:r>
            <w:r w:rsidRPr="006C4E55">
              <w:t xml:space="preserve"> </w:t>
            </w:r>
            <w:r w:rsidR="00E844A0">
              <w:t>were</w:t>
            </w:r>
            <w:r w:rsidRPr="006C4E55">
              <w:t xml:space="preserve"> applied during this experiment. This model achieved significant results and achieved 99.3% accuracy by using</w:t>
            </w:r>
            <w:r w:rsidR="00E844A0">
              <w:t xml:space="preserve"> </w:t>
            </w:r>
            <w:proofErr w:type="gramStart"/>
            <w:r w:rsidRPr="006C4E55">
              <w:t>the  Perceptron</w:t>
            </w:r>
            <w:proofErr w:type="gramEnd"/>
            <w:r w:rsidR="00E844A0">
              <w:t xml:space="preserve"> </w:t>
            </w:r>
            <w:r w:rsidRPr="006C4E55">
              <w:t>while</w:t>
            </w:r>
            <w:r w:rsidR="00E844A0">
              <w:t xml:space="preserve"> </w:t>
            </w:r>
            <w:r w:rsidRPr="006C4E55">
              <w:t>tweets</w:t>
            </w:r>
            <w:r w:rsidR="00E844A0">
              <w:t xml:space="preserve"> </w:t>
            </w:r>
            <w:r w:rsidRPr="006C4E55">
              <w:t>length</w:t>
            </w:r>
            <w:r w:rsidR="00E844A0">
              <w:t xml:space="preserve"> </w:t>
            </w:r>
            <w:r w:rsidRPr="006C4E55">
              <w:t>was</w:t>
            </w:r>
            <w:r w:rsidR="00E844A0">
              <w:t xml:space="preserve"> </w:t>
            </w:r>
            <w:r w:rsidRPr="006C4E55">
              <w:t>at</w:t>
            </w:r>
            <w:r w:rsidR="00E844A0">
              <w:t xml:space="preserve"> </w:t>
            </w:r>
            <w:r w:rsidRPr="006C4E55">
              <w:t>least  75 characters.</w:t>
            </w:r>
            <w:r w:rsidR="006D0165">
              <w:t xml:space="preserve"> </w:t>
            </w:r>
          </w:p>
        </w:tc>
      </w:tr>
      <w:tr w:rsidR="006D0165" w:rsidRPr="0089248E" w14:paraId="4E8EA9EE" w14:textId="77777777" w:rsidTr="006D0165">
        <w:trPr>
          <w:trHeight w:val="3410"/>
        </w:trPr>
        <w:tc>
          <w:tcPr>
            <w:tcW w:w="2885" w:type="dxa"/>
          </w:tcPr>
          <w:p w14:paraId="17742CBB" w14:textId="77777777" w:rsidR="006D0165" w:rsidRDefault="006D0165" w:rsidP="00F94E71">
            <w:pPr>
              <w:spacing w:after="0" w:line="240" w:lineRule="auto"/>
              <w:rPr>
                <w:b/>
                <w:bCs/>
                <w:sz w:val="40"/>
                <w:szCs w:val="40"/>
              </w:rPr>
            </w:pPr>
            <w:r>
              <w:rPr>
                <w:b/>
                <w:bCs/>
                <w:sz w:val="40"/>
                <w:szCs w:val="40"/>
              </w:rPr>
              <w:t>Accuracy</w:t>
            </w:r>
          </w:p>
        </w:tc>
        <w:tc>
          <w:tcPr>
            <w:tcW w:w="8815" w:type="dxa"/>
          </w:tcPr>
          <w:p w14:paraId="5EE4D21B" w14:textId="28E4FCD9" w:rsidR="006D0165" w:rsidRDefault="00836BFD" w:rsidP="00F94E71">
            <w:pPr>
              <w:spacing w:after="0" w:line="240" w:lineRule="auto"/>
              <w:rPr>
                <w:color w:val="548DD4" w:themeColor="text2" w:themeTint="99"/>
              </w:rPr>
            </w:pPr>
            <w:r w:rsidRPr="00836BFD">
              <w:rPr>
                <w:color w:val="548DD4" w:themeColor="text2" w:themeTint="99"/>
              </w:rPr>
              <w:t>Baseline (TF-IDF) approach</w:t>
            </w:r>
          </w:p>
          <w:p w14:paraId="22434F83" w14:textId="1B8EBB43" w:rsidR="00836BFD" w:rsidRDefault="00836BFD" w:rsidP="00836BFD">
            <w:pPr>
              <w:spacing w:after="0" w:line="240" w:lineRule="auto"/>
            </w:pPr>
            <w:r>
              <w:t xml:space="preserve">1)LR (Logistic Regression) </w:t>
            </w:r>
            <w:r>
              <w:sym w:font="Wingdings" w:char="F0E0"/>
            </w:r>
            <w:r>
              <w:t xml:space="preserve">53.65 MLP </w:t>
            </w:r>
          </w:p>
          <w:p w14:paraId="0B4E2536" w14:textId="4901EB89" w:rsidR="00836BFD" w:rsidRDefault="00836BFD" w:rsidP="00836BFD">
            <w:pPr>
              <w:spacing w:after="0" w:line="240" w:lineRule="auto"/>
            </w:pPr>
            <w:r>
              <w:t xml:space="preserve">2)(Multilayer Perceptron) </w:t>
            </w:r>
            <w:r>
              <w:sym w:font="Wingdings" w:char="F0E0"/>
            </w:r>
            <w:r>
              <w:t xml:space="preserve">48.75 </w:t>
            </w:r>
          </w:p>
          <w:p w14:paraId="4FF64589" w14:textId="66D1B16F" w:rsidR="00836BFD" w:rsidRDefault="00836BFD" w:rsidP="00836BFD">
            <w:pPr>
              <w:spacing w:after="0" w:line="240" w:lineRule="auto"/>
            </w:pPr>
            <w:r>
              <w:t xml:space="preserve">3)SVM (Support Vector Machine) </w:t>
            </w:r>
            <w:r>
              <w:sym w:font="Wingdings" w:char="F0E0"/>
            </w:r>
            <w:r>
              <w:t xml:space="preserve">52.67 </w:t>
            </w:r>
          </w:p>
          <w:p w14:paraId="35D66619" w14:textId="03BA324D" w:rsidR="00836BFD" w:rsidRDefault="00836BFD" w:rsidP="00836BFD">
            <w:pPr>
              <w:spacing w:after="0" w:line="240" w:lineRule="auto"/>
            </w:pPr>
            <w:r>
              <w:t>4)Naïve Bayes</w:t>
            </w:r>
            <w:r>
              <w:sym w:font="Wingdings" w:char="F0E0"/>
            </w:r>
            <w:r>
              <w:t xml:space="preserve"> 53.84 </w:t>
            </w:r>
          </w:p>
          <w:p w14:paraId="7D1791F0" w14:textId="3CBFCA1A" w:rsidR="00836BFD" w:rsidRDefault="00836BFD" w:rsidP="00836BFD">
            <w:pPr>
              <w:spacing w:after="0" w:line="240" w:lineRule="auto"/>
            </w:pPr>
            <w:r>
              <w:t>5)Random Forest</w:t>
            </w:r>
            <w:r>
              <w:sym w:font="Wingdings" w:char="F0E0"/>
            </w:r>
            <w:r>
              <w:t xml:space="preserve"> 47.7 </w:t>
            </w:r>
          </w:p>
          <w:p w14:paraId="424BDEBF" w14:textId="56E1A8C5" w:rsidR="006D0165" w:rsidRDefault="00836BFD" w:rsidP="00836BFD">
            <w:pPr>
              <w:spacing w:after="0" w:line="240" w:lineRule="auto"/>
            </w:pPr>
            <w:r>
              <w:t>6)XG</w:t>
            </w:r>
            <w:r w:rsidR="00E844A0">
              <w:t>-</w:t>
            </w:r>
            <w:r>
              <w:t xml:space="preserve">Boost </w:t>
            </w:r>
            <w:r>
              <w:sym w:font="Wingdings" w:char="F0E0"/>
            </w:r>
            <w:r>
              <w:t>54.93</w:t>
            </w:r>
          </w:p>
          <w:p w14:paraId="4BCE8741" w14:textId="1CDBBB57" w:rsidR="006D0165" w:rsidRDefault="00836BFD" w:rsidP="00836BFD">
            <w:pPr>
              <w:spacing w:after="0" w:line="240" w:lineRule="auto"/>
              <w:rPr>
                <w:color w:val="548DD4" w:themeColor="text2" w:themeTint="99"/>
              </w:rPr>
            </w:pPr>
            <w:r w:rsidRPr="00836BFD">
              <w:rPr>
                <w:color w:val="548DD4" w:themeColor="text2" w:themeTint="99"/>
              </w:rPr>
              <w:t>Word Embedding (W2</w:t>
            </w:r>
            <w:proofErr w:type="gramStart"/>
            <w:r w:rsidRPr="00836BFD">
              <w:rPr>
                <w:color w:val="548DD4" w:themeColor="text2" w:themeTint="99"/>
              </w:rPr>
              <w:t>Vec)  approach</w:t>
            </w:r>
            <w:proofErr w:type="gramEnd"/>
            <w:r>
              <w:rPr>
                <w:color w:val="548DD4" w:themeColor="text2" w:themeTint="99"/>
              </w:rPr>
              <w:t>:</w:t>
            </w:r>
          </w:p>
          <w:p w14:paraId="60B1EE53" w14:textId="24155515" w:rsidR="00836BFD" w:rsidRPr="00836BFD" w:rsidRDefault="00836BFD" w:rsidP="00836BFD">
            <w:pPr>
              <w:spacing w:after="0" w:line="240" w:lineRule="auto"/>
              <w:rPr>
                <w:color w:val="262626" w:themeColor="text1" w:themeTint="D9"/>
              </w:rPr>
            </w:pPr>
            <w:r>
              <w:rPr>
                <w:color w:val="262626" w:themeColor="text1" w:themeTint="D9"/>
              </w:rPr>
              <w:t>1)</w:t>
            </w:r>
            <w:r w:rsidRPr="00836BFD">
              <w:rPr>
                <w:color w:val="262626" w:themeColor="text1" w:themeTint="D9"/>
              </w:rPr>
              <w:t xml:space="preserve">LR (Logistic Regression) </w:t>
            </w:r>
            <w:r w:rsidRPr="00836BFD">
              <w:rPr>
                <w:color w:val="262626" w:themeColor="text1" w:themeTint="D9"/>
              </w:rPr>
              <w:sym w:font="Wingdings" w:char="F0E0"/>
            </w:r>
            <w:r w:rsidRPr="00836BFD">
              <w:rPr>
                <w:color w:val="262626" w:themeColor="text1" w:themeTint="D9"/>
              </w:rPr>
              <w:t xml:space="preserve">57.14 </w:t>
            </w:r>
          </w:p>
          <w:p w14:paraId="2510D007" w14:textId="6B29BEE4" w:rsidR="00836BFD" w:rsidRPr="00836BFD" w:rsidRDefault="00836BFD" w:rsidP="00836BFD">
            <w:pPr>
              <w:spacing w:after="0" w:line="240" w:lineRule="auto"/>
              <w:rPr>
                <w:color w:val="262626" w:themeColor="text1" w:themeTint="D9"/>
              </w:rPr>
            </w:pPr>
            <w:r>
              <w:rPr>
                <w:color w:val="262626" w:themeColor="text1" w:themeTint="D9"/>
              </w:rPr>
              <w:t>2)</w:t>
            </w:r>
            <w:r w:rsidRPr="00836BFD">
              <w:rPr>
                <w:color w:val="262626" w:themeColor="text1" w:themeTint="D9"/>
              </w:rPr>
              <w:t xml:space="preserve">SVM (Support Vector Machine) </w:t>
            </w:r>
            <w:r w:rsidRPr="00836BFD">
              <w:rPr>
                <w:color w:val="262626" w:themeColor="text1" w:themeTint="D9"/>
              </w:rPr>
              <w:sym w:font="Wingdings" w:char="F0E0"/>
            </w:r>
            <w:r w:rsidRPr="00836BFD">
              <w:rPr>
                <w:color w:val="262626" w:themeColor="text1" w:themeTint="D9"/>
              </w:rPr>
              <w:t>52.67</w:t>
            </w:r>
          </w:p>
          <w:p w14:paraId="11096946" w14:textId="246C715D" w:rsidR="00836BFD" w:rsidRPr="00836BFD" w:rsidRDefault="00836BFD" w:rsidP="00836BFD">
            <w:pPr>
              <w:spacing w:after="0" w:line="240" w:lineRule="auto"/>
              <w:rPr>
                <w:color w:val="262626" w:themeColor="text1" w:themeTint="D9"/>
              </w:rPr>
            </w:pPr>
            <w:r>
              <w:rPr>
                <w:color w:val="262626" w:themeColor="text1" w:themeTint="D9"/>
              </w:rPr>
              <w:t>3)</w:t>
            </w:r>
            <w:r w:rsidRPr="00836BFD">
              <w:rPr>
                <w:color w:val="262626" w:themeColor="text1" w:themeTint="D9"/>
              </w:rPr>
              <w:t xml:space="preserve">Random Forest </w:t>
            </w:r>
            <w:r w:rsidRPr="00836BFD">
              <w:rPr>
                <w:color w:val="262626" w:themeColor="text1" w:themeTint="D9"/>
              </w:rPr>
              <w:sym w:font="Wingdings" w:char="F0E0"/>
            </w:r>
            <w:r w:rsidRPr="00836BFD">
              <w:rPr>
                <w:color w:val="262626" w:themeColor="text1" w:themeTint="D9"/>
              </w:rPr>
              <w:t xml:space="preserve">47.72 </w:t>
            </w:r>
          </w:p>
          <w:p w14:paraId="34AEBF90" w14:textId="2A1460BD" w:rsidR="00836BFD" w:rsidRPr="00836BFD" w:rsidRDefault="00836BFD" w:rsidP="00836BFD">
            <w:pPr>
              <w:spacing w:after="0" w:line="240" w:lineRule="auto"/>
              <w:rPr>
                <w:color w:val="262626" w:themeColor="text1" w:themeTint="D9"/>
              </w:rPr>
            </w:pPr>
            <w:r>
              <w:rPr>
                <w:color w:val="262626" w:themeColor="text1" w:themeTint="D9"/>
              </w:rPr>
              <w:t>4)</w:t>
            </w:r>
            <w:r w:rsidRPr="00836BFD">
              <w:rPr>
                <w:color w:val="262626" w:themeColor="text1" w:themeTint="D9"/>
              </w:rPr>
              <w:t>XG</w:t>
            </w:r>
            <w:r w:rsidR="00E844A0">
              <w:rPr>
                <w:color w:val="262626" w:themeColor="text1" w:themeTint="D9"/>
              </w:rPr>
              <w:t>-</w:t>
            </w:r>
            <w:r w:rsidRPr="00836BFD">
              <w:rPr>
                <w:color w:val="262626" w:themeColor="text1" w:themeTint="D9"/>
              </w:rPr>
              <w:t>Boost</w:t>
            </w:r>
            <w:r w:rsidRPr="00836BFD">
              <w:rPr>
                <w:color w:val="262626" w:themeColor="text1" w:themeTint="D9"/>
              </w:rPr>
              <w:sym w:font="Wingdings" w:char="F0E0"/>
            </w:r>
            <w:r w:rsidRPr="00836BFD">
              <w:rPr>
                <w:color w:val="262626" w:themeColor="text1" w:themeTint="D9"/>
              </w:rPr>
              <w:t xml:space="preserve"> 55.38</w:t>
            </w:r>
          </w:p>
          <w:p w14:paraId="4D27AF0A" w14:textId="77777777" w:rsidR="006D0165" w:rsidRDefault="006D0165" w:rsidP="00F94E71">
            <w:pPr>
              <w:spacing w:after="0" w:line="240" w:lineRule="auto"/>
            </w:pPr>
          </w:p>
          <w:p w14:paraId="0672F817" w14:textId="77777777" w:rsidR="006D0165" w:rsidRDefault="006D0165" w:rsidP="00F94E71">
            <w:pPr>
              <w:spacing w:after="0" w:line="240" w:lineRule="auto"/>
              <w:rPr>
                <w:color w:val="548DD4" w:themeColor="text2" w:themeTint="99"/>
              </w:rPr>
            </w:pPr>
          </w:p>
          <w:p w14:paraId="03A43B96" w14:textId="77777777" w:rsidR="006D0165" w:rsidRPr="0089248E" w:rsidRDefault="006D0165" w:rsidP="00F94E71">
            <w:pPr>
              <w:spacing w:after="0" w:line="240" w:lineRule="auto"/>
            </w:pPr>
          </w:p>
        </w:tc>
      </w:tr>
    </w:tbl>
    <w:p w14:paraId="3FD6AC83" w14:textId="77777777" w:rsidR="00367244" w:rsidRDefault="00367244" w:rsidP="006D0165"/>
    <w:sectPr w:rsidR="00367244">
      <w:pgSz w:w="12240" w:h="15840"/>
      <w:pgMar w:top="1440" w:right="1440" w:bottom="1440" w:left="1440" w:header="0" w:footer="0" w:gutter="0"/>
      <w:cols w:space="720"/>
      <w:formProt w:val="0"/>
      <w:bidi/>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6205A"/>
    <w:multiLevelType w:val="hybridMultilevel"/>
    <w:tmpl w:val="D332A3A2"/>
    <w:lvl w:ilvl="0" w:tplc="12A2422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887F7C"/>
    <w:multiLevelType w:val="hybridMultilevel"/>
    <w:tmpl w:val="23085E82"/>
    <w:lvl w:ilvl="0" w:tplc="D0280C3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E1583"/>
    <w:multiLevelType w:val="hybridMultilevel"/>
    <w:tmpl w:val="DA28DE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696F88"/>
    <w:multiLevelType w:val="hybridMultilevel"/>
    <w:tmpl w:val="63BEF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244"/>
    <w:rsid w:val="000872EE"/>
    <w:rsid w:val="00262AED"/>
    <w:rsid w:val="00367244"/>
    <w:rsid w:val="0038327C"/>
    <w:rsid w:val="003D10DE"/>
    <w:rsid w:val="00406B12"/>
    <w:rsid w:val="006150E6"/>
    <w:rsid w:val="006C4E55"/>
    <w:rsid w:val="006D0165"/>
    <w:rsid w:val="006D750D"/>
    <w:rsid w:val="00716E6D"/>
    <w:rsid w:val="007734E0"/>
    <w:rsid w:val="00836BFD"/>
    <w:rsid w:val="00843F07"/>
    <w:rsid w:val="008635A6"/>
    <w:rsid w:val="0089248E"/>
    <w:rsid w:val="008A4510"/>
    <w:rsid w:val="00A24690"/>
    <w:rsid w:val="00A51FA2"/>
    <w:rsid w:val="00AD77E8"/>
    <w:rsid w:val="00BD6C96"/>
    <w:rsid w:val="00C716AD"/>
    <w:rsid w:val="00D421F7"/>
    <w:rsid w:val="00E844A0"/>
    <w:rsid w:val="00FF6AFE"/>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7687"/>
  <w15:docId w15:val="{7354CB10-A883-3145-8FE0-C5FA938A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Arial" w:eastAsia="Microsoft YaHei" w:hAnsi="Arial" w:cs="Tahoma"/>
      <w:sz w:val="28"/>
      <w:szCs w:val="28"/>
    </w:rPr>
  </w:style>
  <w:style w:type="paragraph" w:styleId="BodyText">
    <w:name w:val="Body Text"/>
    <w:basedOn w:val="Normal"/>
    <w:pPr>
      <w:spacing w:after="14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qFormat/>
    <w:pPr>
      <w:suppressLineNumbers/>
    </w:pPr>
    <w:rPr>
      <w:rFonts w:cs="Tahoma"/>
    </w:rPr>
  </w:style>
  <w:style w:type="table" w:styleId="TableGrid">
    <w:name w:val="Table Grid"/>
    <w:basedOn w:val="TableNormal"/>
    <w:uiPriority w:val="59"/>
    <w:rsid w:val="00752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B52C1-1065-45E7-8F95-194519F76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dc:description/>
  <cp:lastModifiedBy>Asem709</cp:lastModifiedBy>
  <cp:revision>2</cp:revision>
  <dcterms:created xsi:type="dcterms:W3CDTF">2021-12-30T21:40:00Z</dcterms:created>
  <dcterms:modified xsi:type="dcterms:W3CDTF">2021-12-30T21:40:00Z</dcterms:modified>
  <dc:language>ar-SA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