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FB11" w14:textId="0F1955BD" w:rsidR="00E03733" w:rsidRDefault="00D66CD1" w:rsidP="00E03733">
      <w:r>
        <w:t>#</w:t>
      </w:r>
      <w:r w:rsidR="00361824" w:rsidRPr="00361824">
        <w:t>$</w:t>
      </w:r>
      <w:r w:rsidR="00E03733">
        <w:t>1) The best modality to show cerebral sinuses thrombosis is:</w:t>
      </w:r>
      <w:r w:rsidRPr="00D66CD1">
        <w:t xml:space="preserve"> #</w:t>
      </w:r>
    </w:p>
    <w:p w14:paraId="1B5B9BD6" w14:textId="77777777" w:rsidR="00E03733" w:rsidRDefault="00E03733" w:rsidP="00E03733">
      <w:r>
        <w:t>a) Doppler Ultrasound</w:t>
      </w:r>
    </w:p>
    <w:p w14:paraId="2476205C" w14:textId="77777777" w:rsidR="00E03733" w:rsidRDefault="00E03733" w:rsidP="00E03733">
      <w:r>
        <w:t>b) CT. Scan</w:t>
      </w:r>
    </w:p>
    <w:p w14:paraId="62C42510" w14:textId="77777777" w:rsidR="00E03733" w:rsidRDefault="00E03733" w:rsidP="00E03733">
      <w:r>
        <w:t>c) M.R.I</w:t>
      </w:r>
    </w:p>
    <w:p w14:paraId="19CEC722" w14:textId="77777777" w:rsidR="00E03733" w:rsidRDefault="00E03733" w:rsidP="00E03733">
      <w:r>
        <w:t>d) M.R.V *</w:t>
      </w:r>
    </w:p>
    <w:p w14:paraId="2CBA218B" w14:textId="77777777" w:rsidR="00E03733" w:rsidRDefault="00E03733" w:rsidP="00E03733">
      <w:r>
        <w:t>e) Nuclear Scan</w:t>
      </w:r>
    </w:p>
    <w:p w14:paraId="7BA5A231" w14:textId="77777777" w:rsidR="00E03733" w:rsidRDefault="00E03733" w:rsidP="00E03733"/>
    <w:p w14:paraId="1C4C23B2" w14:textId="4639405F" w:rsidR="00E03733" w:rsidRDefault="00D66CD1" w:rsidP="00E03733">
      <w:r w:rsidRPr="00D66CD1">
        <w:t>#</w:t>
      </w:r>
      <w:r w:rsidR="00E03733">
        <w:t xml:space="preserve">2) A 30-year-old man has a sudden severe headache. Upon arrival in the ED, he has neck stiffness, photophobia, and a blood pressure of 170/96. CT scan shows blood in the suprasellar cistern and left sylvian fissure. What is the next most appropriate test? </w:t>
      </w:r>
    </w:p>
    <w:p w14:paraId="30021ABD" w14:textId="746C06F9" w:rsidR="00E03733" w:rsidRDefault="00D66CD1" w:rsidP="00E03733">
      <w:r w:rsidRPr="00D66CD1">
        <w:t>#</w:t>
      </w:r>
    </w:p>
    <w:p w14:paraId="5BC88B8A" w14:textId="77777777" w:rsidR="00E03733" w:rsidRDefault="00E03733" w:rsidP="00E03733">
      <w:r>
        <w:t>a)</w:t>
      </w:r>
      <w:r>
        <w:tab/>
        <w:t xml:space="preserve">MRI brain </w:t>
      </w:r>
    </w:p>
    <w:p w14:paraId="19422D45" w14:textId="2294CCE0" w:rsidR="00B40865" w:rsidRDefault="00B40865" w:rsidP="00E03733">
      <w:r>
        <w:t>b</w:t>
      </w:r>
      <w:r w:rsidRPr="00B40865">
        <w:t>)</w:t>
      </w:r>
      <w:r w:rsidRPr="00B40865">
        <w:tab/>
        <w:t>vessel angiography</w:t>
      </w:r>
    </w:p>
    <w:p w14:paraId="4946D909" w14:textId="435B1BB1" w:rsidR="00E03733" w:rsidRDefault="00E03733" w:rsidP="00E03733">
      <w:r>
        <w:t>c)</w:t>
      </w:r>
      <w:r>
        <w:tab/>
        <w:t xml:space="preserve">Lumbar puncture </w:t>
      </w:r>
    </w:p>
    <w:p w14:paraId="3E0110CD" w14:textId="77777777" w:rsidR="00E03733" w:rsidRDefault="00E03733" w:rsidP="00E03733">
      <w:r>
        <w:t>d)</w:t>
      </w:r>
      <w:r>
        <w:tab/>
        <w:t>Call neurosurgery</w:t>
      </w:r>
    </w:p>
    <w:p w14:paraId="49EE5CD7" w14:textId="1148C012" w:rsidR="00E03733" w:rsidRDefault="00E03733" w:rsidP="00E03733">
      <w:r>
        <w:t>e)</w:t>
      </w:r>
      <w:r>
        <w:tab/>
        <w:t>vessel angiography *</w:t>
      </w:r>
    </w:p>
    <w:p w14:paraId="586C922D" w14:textId="09E8BBB0" w:rsidR="00E03733" w:rsidRDefault="00D66CD1" w:rsidP="00E03733">
      <w:r w:rsidRPr="00D66CD1">
        <w:t>#</w:t>
      </w:r>
    </w:p>
    <w:p w14:paraId="58309BAB" w14:textId="1CAABE1A" w:rsidR="00E03733" w:rsidRDefault="00E03733" w:rsidP="00E03733">
      <w:r>
        <w:t>3) A 5 years old boy fallen from the stairs in his house, he came to ER, his distal leg radiograph showed a fracture extending from the epiphysis to the tibial plafond, which type of fracture does he have?</w:t>
      </w:r>
      <w:r w:rsidR="00D66CD1" w:rsidRPr="00D66CD1">
        <w:t xml:space="preserve"> #</w:t>
      </w:r>
    </w:p>
    <w:p w14:paraId="5BD0C85C" w14:textId="77777777" w:rsidR="00E03733" w:rsidRDefault="00E03733" w:rsidP="00E03733">
      <w:r>
        <w:t xml:space="preserve">a) Salter-Harris fractures Type I </w:t>
      </w:r>
    </w:p>
    <w:p w14:paraId="73A35812" w14:textId="77777777" w:rsidR="00E03733" w:rsidRDefault="00E03733" w:rsidP="00E03733">
      <w:r>
        <w:t xml:space="preserve">b) Salter-Harris fractures Type II </w:t>
      </w:r>
    </w:p>
    <w:p w14:paraId="5C76A4E5" w14:textId="77777777" w:rsidR="00E03733" w:rsidRDefault="00E03733" w:rsidP="00E03733">
      <w:r>
        <w:t>c) Salter-Harris fractures Type III *</w:t>
      </w:r>
    </w:p>
    <w:p w14:paraId="4EA0D6DB" w14:textId="77777777" w:rsidR="00E03733" w:rsidRDefault="00E03733" w:rsidP="00E03733">
      <w:r>
        <w:t>d) Salter-Harris fractures Type IV</w:t>
      </w:r>
    </w:p>
    <w:p w14:paraId="0B5F7E75" w14:textId="77777777" w:rsidR="00E03733" w:rsidRDefault="00E03733" w:rsidP="00E03733">
      <w:r>
        <w:t>e) None of the above.</w:t>
      </w:r>
    </w:p>
    <w:p w14:paraId="6982FB62" w14:textId="77777777" w:rsidR="00E03733" w:rsidRDefault="00E03733" w:rsidP="00E03733"/>
    <w:p w14:paraId="60F2D73C" w14:textId="77777777" w:rsidR="00E03733" w:rsidRDefault="00E03733" w:rsidP="00E03733"/>
    <w:p w14:paraId="5F380391" w14:textId="77777777" w:rsidR="00E03733" w:rsidRDefault="00E03733" w:rsidP="00E03733"/>
    <w:p w14:paraId="02EDCBAA" w14:textId="4DC32703" w:rsidR="00E03733" w:rsidRDefault="00D66CD1" w:rsidP="00E03733">
      <w:r w:rsidRPr="00D66CD1">
        <w:t>#</w:t>
      </w:r>
      <w:r w:rsidR="00E03733">
        <w:t>4) Which of the following is an extra-axial posterior fossa tumor in adults:</w:t>
      </w:r>
      <w:r w:rsidRPr="00D66CD1">
        <w:t xml:space="preserve"> #</w:t>
      </w:r>
    </w:p>
    <w:p w14:paraId="77AAE124" w14:textId="5FA5BB1D" w:rsidR="00E03733" w:rsidRDefault="00E03733" w:rsidP="00E03733">
      <w:r>
        <w:t>a) Choroid plexus papilloma *</w:t>
      </w:r>
    </w:p>
    <w:p w14:paraId="718C1E9C" w14:textId="77777777" w:rsidR="00E03733" w:rsidRDefault="00E03733" w:rsidP="00E03733">
      <w:r>
        <w:t>b) Metastasis.</w:t>
      </w:r>
    </w:p>
    <w:p w14:paraId="277F333F" w14:textId="77777777" w:rsidR="00E03733" w:rsidRDefault="00E03733" w:rsidP="00E03733">
      <w:r>
        <w:lastRenderedPageBreak/>
        <w:t>c) Hemangioblastoma.</w:t>
      </w:r>
    </w:p>
    <w:p w14:paraId="55DDB301" w14:textId="77777777" w:rsidR="00E03733" w:rsidRDefault="00E03733" w:rsidP="00E03733">
      <w:r>
        <w:t>d) Lymphoma.</w:t>
      </w:r>
    </w:p>
    <w:p w14:paraId="35291344" w14:textId="77777777" w:rsidR="00E03733" w:rsidRDefault="00E03733" w:rsidP="00E03733">
      <w:r>
        <w:t>e) Glioma.</w:t>
      </w:r>
    </w:p>
    <w:p w14:paraId="03D4F2BF" w14:textId="77777777" w:rsidR="00E03733" w:rsidRDefault="00E03733" w:rsidP="00E03733"/>
    <w:p w14:paraId="1B71311A" w14:textId="29FCFE86" w:rsidR="00E03733" w:rsidRDefault="00D66CD1" w:rsidP="00E03733">
      <w:r w:rsidRPr="00D66CD1">
        <w:t>#</w:t>
      </w:r>
      <w:r w:rsidR="00E03733">
        <w:t xml:space="preserve">5) A 44-year-old alcoholic woman presents with fever, chills, right upper quadrant pain, nausea, and vomiting. On exam, she has guarding in the RUQ. Labs show a total bilirubin of 8.2, WBC of 16K. </w:t>
      </w:r>
    </w:p>
    <w:p w14:paraId="60757042" w14:textId="525AA846" w:rsidR="00E03733" w:rsidRDefault="00E03733" w:rsidP="00E03733">
      <w:r>
        <w:t xml:space="preserve">What should you do next? </w:t>
      </w:r>
      <w:r w:rsidR="00D66CD1" w:rsidRPr="00D66CD1">
        <w:t>#</w:t>
      </w:r>
    </w:p>
    <w:p w14:paraId="1D079FFB" w14:textId="01726326" w:rsidR="00B40865" w:rsidRDefault="00B40865" w:rsidP="00E03733">
      <w:r>
        <w:t>a</w:t>
      </w:r>
      <w:r w:rsidRPr="00B40865">
        <w:t>)</w:t>
      </w:r>
      <w:r w:rsidRPr="00B40865">
        <w:tab/>
        <w:t>Consult hepatology for alcoholic hepatitis.</w:t>
      </w:r>
    </w:p>
    <w:p w14:paraId="5749E415" w14:textId="52F85CA9" w:rsidR="00E03733" w:rsidRDefault="00E03733" w:rsidP="00E03733">
      <w:r>
        <w:t>b)</w:t>
      </w:r>
      <w:r>
        <w:tab/>
        <w:t>RUQ ultrasound *</w:t>
      </w:r>
    </w:p>
    <w:p w14:paraId="48BFD531" w14:textId="77777777" w:rsidR="00E03733" w:rsidRDefault="00E03733" w:rsidP="00E03733">
      <w:r>
        <w:t>c)</w:t>
      </w:r>
      <w:r>
        <w:tab/>
        <w:t xml:space="preserve">Consult hepatology for alcoholic hepatitis. </w:t>
      </w:r>
    </w:p>
    <w:p w14:paraId="0262914C" w14:textId="77777777" w:rsidR="00E03733" w:rsidRDefault="00E03733" w:rsidP="00E03733">
      <w:r>
        <w:t>d)</w:t>
      </w:r>
      <w:r>
        <w:tab/>
        <w:t xml:space="preserve">Start IV antibiotics. </w:t>
      </w:r>
    </w:p>
    <w:p w14:paraId="1A6CB195" w14:textId="6B5DC48B" w:rsidR="00E03733" w:rsidRDefault="00E03733" w:rsidP="00E03733">
      <w:r>
        <w:t>e)</w:t>
      </w:r>
      <w:r>
        <w:tab/>
        <w:t xml:space="preserve">Start pentoxifylline. </w:t>
      </w:r>
    </w:p>
    <w:p w14:paraId="0F642120" w14:textId="77777777" w:rsidR="00BA3955" w:rsidRDefault="00B40865"/>
    <w:sectPr w:rsidR="00BA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7C"/>
    <w:rsid w:val="00063886"/>
    <w:rsid w:val="00361824"/>
    <w:rsid w:val="00572D7C"/>
    <w:rsid w:val="008F71BC"/>
    <w:rsid w:val="00B40865"/>
    <w:rsid w:val="00C118D8"/>
    <w:rsid w:val="00D66CD1"/>
    <w:rsid w:val="00E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AE80"/>
  <w15:chartTrackingRefBased/>
  <w15:docId w15:val="{EC4FE14F-1EEA-4554-A60F-60B21D31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Qasrawi</dc:creator>
  <cp:keywords/>
  <dc:description/>
  <cp:lastModifiedBy>Asem Shtayeh</cp:lastModifiedBy>
  <cp:revision>7</cp:revision>
  <dcterms:created xsi:type="dcterms:W3CDTF">2023-04-30T07:12:00Z</dcterms:created>
  <dcterms:modified xsi:type="dcterms:W3CDTF">2023-05-02T07:54:00Z</dcterms:modified>
</cp:coreProperties>
</file>