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7477" w14:textId="701A882B" w:rsidR="00483429" w:rsidRDefault="00D424FF" w:rsidP="00483429">
      <w:r>
        <w:t>#</w:t>
      </w:r>
      <w:r w:rsidR="00483429">
        <w:t>1-</w:t>
      </w:r>
    </w:p>
    <w:p w14:paraId="36BEC9BC" w14:textId="77777777" w:rsidR="00D424FF" w:rsidRDefault="00483429" w:rsidP="00483429">
      <w:r>
        <w:t xml:space="preserve">Which of the following is an appropriate indication for computed tomography angiogram (CTA) of the neck in blunt trauma? </w:t>
      </w:r>
      <w:r w:rsidR="00D424FF" w:rsidRPr="00D424FF">
        <w:t>#</w:t>
      </w:r>
    </w:p>
    <w:p w14:paraId="3A40EAAE" w14:textId="26BCDEDF" w:rsidR="00483429" w:rsidRDefault="00483429" w:rsidP="00483429">
      <w:r>
        <w:t>A. Cervical bruit in a patient &gt; 75 years old.</w:t>
      </w:r>
    </w:p>
    <w:p w14:paraId="6777D798" w14:textId="77777777" w:rsidR="00483429" w:rsidRDefault="00483429" w:rsidP="00483429">
      <w:r>
        <w:t xml:space="preserve"> </w:t>
      </w:r>
    </w:p>
    <w:p w14:paraId="7B96DFDF" w14:textId="77777777" w:rsidR="00483429" w:rsidRDefault="00483429" w:rsidP="00483429">
      <w:r>
        <w:t xml:space="preserve"> B. LeFort I facial fracture.</w:t>
      </w:r>
    </w:p>
    <w:p w14:paraId="66175F4D" w14:textId="77777777" w:rsidR="00483429" w:rsidRDefault="00483429" w:rsidP="00483429">
      <w:r>
        <w:t xml:space="preserve"> </w:t>
      </w:r>
    </w:p>
    <w:p w14:paraId="29AFFF64" w14:textId="77777777" w:rsidR="00483429" w:rsidRDefault="00483429" w:rsidP="00483429">
      <w:r>
        <w:t xml:space="preserve"> C. Nasal bone fracture.</w:t>
      </w:r>
    </w:p>
    <w:p w14:paraId="5FE560D0" w14:textId="77777777" w:rsidR="00483429" w:rsidRDefault="00483429" w:rsidP="00483429">
      <w:r>
        <w:t xml:space="preserve"> </w:t>
      </w:r>
    </w:p>
    <w:p w14:paraId="7DC00252" w14:textId="607A128C" w:rsidR="00483429" w:rsidRDefault="00483429" w:rsidP="00483429">
      <w:r>
        <w:t xml:space="preserve"> D. Scalp </w:t>
      </w:r>
      <w:proofErr w:type="gramStart"/>
      <w:r>
        <w:t>degloving.</w:t>
      </w:r>
      <w:r w:rsidR="00D424FF">
        <w:t>*</w:t>
      </w:r>
      <w:proofErr w:type="gramEnd"/>
    </w:p>
    <w:p w14:paraId="4A26002B" w14:textId="77777777" w:rsidR="00483429" w:rsidRDefault="00483429" w:rsidP="00483429">
      <w:r>
        <w:t xml:space="preserve"> </w:t>
      </w:r>
    </w:p>
    <w:p w14:paraId="2EE15F8B" w14:textId="77777777" w:rsidR="00483429" w:rsidRDefault="00483429" w:rsidP="00483429">
      <w:r>
        <w:t xml:space="preserve"> E. Neurologic deficit consistent with findings on the patient's imaging [computed tomography (CT) or magnetic resonance imaging (MRI)] of the head.</w:t>
      </w:r>
    </w:p>
    <w:p w14:paraId="22320854" w14:textId="73ADC997" w:rsidR="00483429" w:rsidRDefault="00483429" w:rsidP="00D424FF">
      <w:r>
        <w:t xml:space="preserve">  </w:t>
      </w:r>
      <w:r w:rsidR="00D424FF" w:rsidRPr="00D424FF">
        <w:t>#</w:t>
      </w:r>
      <w:r>
        <w:t>2-</w:t>
      </w:r>
    </w:p>
    <w:p w14:paraId="274DA83D" w14:textId="77777777" w:rsidR="00D424FF" w:rsidRDefault="00483429" w:rsidP="00483429">
      <w:r>
        <w:t>40-year-old woman sustains a stab wound to the epigastrium after a domestic dispute. She is hemodynamically stable on presentation to the trauma bay. The knife is still in place, and the tip you estimate is resting about 3 inches below the skin surface. The rest of the patient's exam reveals obesity, with localized tenderness near the knife, but no finding of diffuse peritonitis. What do you do?</w:t>
      </w:r>
    </w:p>
    <w:p w14:paraId="29661691" w14:textId="77777777" w:rsidR="00B56AA5" w:rsidRDefault="00D424FF" w:rsidP="00483429">
      <w:r w:rsidRPr="00D424FF">
        <w:t>#</w:t>
      </w:r>
      <w:r w:rsidR="00483429">
        <w:t xml:space="preserve"> </w:t>
      </w:r>
    </w:p>
    <w:p w14:paraId="27FD95A1" w14:textId="56197338" w:rsidR="00483429" w:rsidRDefault="00483429" w:rsidP="00483429">
      <w:r>
        <w:t>A. Remove the knife in the ER and perform local wound exploration in the trauma bay.</w:t>
      </w:r>
    </w:p>
    <w:p w14:paraId="4661F7D0" w14:textId="504DF807" w:rsidR="00483429" w:rsidRDefault="00483429" w:rsidP="00483429">
      <w:r>
        <w:t xml:space="preserve"> </w:t>
      </w:r>
    </w:p>
    <w:p w14:paraId="376CB47D" w14:textId="77777777" w:rsidR="00483429" w:rsidRDefault="00483429" w:rsidP="00483429">
      <w:r>
        <w:t xml:space="preserve"> B. Remove the knife in the ER and perform local wound exploration in the OR.</w:t>
      </w:r>
    </w:p>
    <w:p w14:paraId="6054F5A7" w14:textId="77777777" w:rsidR="00483429" w:rsidRDefault="00483429" w:rsidP="00483429">
      <w:r>
        <w:t xml:space="preserve"> </w:t>
      </w:r>
    </w:p>
    <w:p w14:paraId="3660E421" w14:textId="77777777" w:rsidR="00483429" w:rsidRDefault="00483429" w:rsidP="00483429">
      <w:r>
        <w:t xml:space="preserve"> C. Remove the knife in the OR and then perform exploratory laparotomy.</w:t>
      </w:r>
    </w:p>
    <w:p w14:paraId="3E1CA55F" w14:textId="77777777" w:rsidR="00483429" w:rsidRDefault="00483429" w:rsidP="00483429">
      <w:r>
        <w:t xml:space="preserve"> </w:t>
      </w:r>
    </w:p>
    <w:p w14:paraId="6C01101D" w14:textId="77777777" w:rsidR="00483429" w:rsidRDefault="00483429" w:rsidP="00483429">
      <w:r>
        <w:t xml:space="preserve"> D. Prep knife into field and cut down around it.</w:t>
      </w:r>
    </w:p>
    <w:p w14:paraId="7FD42A3C" w14:textId="77777777" w:rsidR="00483429" w:rsidRDefault="00483429" w:rsidP="00483429">
      <w:r>
        <w:t xml:space="preserve"> </w:t>
      </w:r>
    </w:p>
    <w:p w14:paraId="096529D3" w14:textId="6D1B8E14" w:rsidR="00483429" w:rsidRDefault="00483429" w:rsidP="00483429">
      <w:r>
        <w:t xml:space="preserve"> E. Obtain abdominal access remote from the knife site</w:t>
      </w:r>
      <w:r w:rsidR="00D424FF">
        <w:t>*</w:t>
      </w:r>
    </w:p>
    <w:p w14:paraId="0F31E706" w14:textId="49DA492F" w:rsidR="00483429" w:rsidRDefault="00D424FF" w:rsidP="00483429">
      <w:r w:rsidRPr="00D424FF">
        <w:t>#</w:t>
      </w:r>
      <w:r w:rsidR="00483429">
        <w:t>3-</w:t>
      </w:r>
    </w:p>
    <w:p w14:paraId="2AF1B2C2" w14:textId="77777777" w:rsidR="00D424FF" w:rsidRDefault="00483429" w:rsidP="00483429">
      <w:r>
        <w:t xml:space="preserve">A 34-year-old woman who is 24 weeks pregnant arrives at a level one trauma center after being struck by an all-terrain vehicle. She is stable at the scene with mild complaints of mid-epigastric pain on </w:t>
      </w:r>
      <w:r>
        <w:lastRenderedPageBreak/>
        <w:t xml:space="preserve">palpation. The nurse immediately starts electronic fetal monitoring. Her respiratory rate is 16 breaths/min, heart rate is 88 bpm, and blood pressure in the 130’s systolic. Her CBC and urinalysis are normal and her toxicology screen is negative. Trauma series radiographs are unremarkable. </w:t>
      </w:r>
      <w:proofErr w:type="spellStart"/>
      <w:r>
        <w:t>Kleihaur</w:t>
      </w:r>
      <w:proofErr w:type="spellEnd"/>
      <w:r>
        <w:t>-Betke test is negative. Obstetrics has been consulted. Which of the following is the next best step in the evaluation of this patient?</w:t>
      </w:r>
    </w:p>
    <w:p w14:paraId="2881D37D" w14:textId="5856F9FA" w:rsidR="00D424FF" w:rsidRDefault="00D424FF" w:rsidP="00483429">
      <w:r w:rsidRPr="00D424FF">
        <w:t>#</w:t>
      </w:r>
    </w:p>
    <w:p w14:paraId="56E5AC71" w14:textId="15639618" w:rsidR="00483429" w:rsidRDefault="00483429" w:rsidP="00483429">
      <w:r>
        <w:t xml:space="preserve"> A. Perform a speculum exam to look for signs of abruption.</w:t>
      </w:r>
    </w:p>
    <w:p w14:paraId="44155899" w14:textId="77777777" w:rsidR="00483429" w:rsidRDefault="00483429" w:rsidP="00483429">
      <w:r>
        <w:t xml:space="preserve"> </w:t>
      </w:r>
    </w:p>
    <w:p w14:paraId="01F4AE7E" w14:textId="77777777" w:rsidR="00483429" w:rsidRDefault="00483429" w:rsidP="00483429">
      <w:r>
        <w:t xml:space="preserve"> B. Start her on normal saline and deep vein thrombosis prophylaxis.</w:t>
      </w:r>
    </w:p>
    <w:p w14:paraId="22D6C123" w14:textId="77777777" w:rsidR="00483429" w:rsidRDefault="00483429" w:rsidP="00483429">
      <w:r>
        <w:t xml:space="preserve"> </w:t>
      </w:r>
    </w:p>
    <w:p w14:paraId="23BC1963" w14:textId="77777777" w:rsidR="00483429" w:rsidRDefault="00483429" w:rsidP="00483429">
      <w:r>
        <w:t xml:space="preserve"> C. Perform a diagnostic peritoneal lavage.</w:t>
      </w:r>
    </w:p>
    <w:p w14:paraId="0226A1E4" w14:textId="77777777" w:rsidR="00483429" w:rsidRDefault="00483429" w:rsidP="00483429">
      <w:r>
        <w:t xml:space="preserve"> </w:t>
      </w:r>
    </w:p>
    <w:p w14:paraId="1F1D60C7" w14:textId="5636650B" w:rsidR="00483429" w:rsidRDefault="00483429" w:rsidP="00483429">
      <w:r>
        <w:t xml:space="preserve"> D. Perform a FAST examination at the </w:t>
      </w:r>
      <w:proofErr w:type="gramStart"/>
      <w:r>
        <w:t>bedside.</w:t>
      </w:r>
      <w:r w:rsidR="00D424FF">
        <w:t>*</w:t>
      </w:r>
      <w:proofErr w:type="gramEnd"/>
    </w:p>
    <w:p w14:paraId="7082CB12" w14:textId="6BEE41F8" w:rsidR="00483429" w:rsidRDefault="00D424FF" w:rsidP="00483429">
      <w:r w:rsidRPr="00D424FF">
        <w:t>#</w:t>
      </w:r>
      <w:r w:rsidR="00483429">
        <w:t>4-</w:t>
      </w:r>
    </w:p>
    <w:p w14:paraId="4EE16541" w14:textId="77777777" w:rsidR="00D424FF" w:rsidRDefault="00483429" w:rsidP="00483429">
      <w:r>
        <w:t xml:space="preserve">A 37-year-old female on high-dose buprenorphine maintenance therapy (BMT) for a history of opioid abuse presents to the trauma bay after being involved in a motor vehicle </w:t>
      </w:r>
      <w:proofErr w:type="spellStart"/>
      <w:proofErr w:type="gramStart"/>
      <w:r>
        <w:t>accident.A</w:t>
      </w:r>
      <w:proofErr w:type="spellEnd"/>
      <w:proofErr w:type="gramEnd"/>
      <w:r>
        <w:t xml:space="preserve"> computed tomography (CT) scan shows several fractures of her thoracic spine, and she undergoes a T6-L1 spinal </w:t>
      </w:r>
      <w:proofErr w:type="spellStart"/>
      <w:r>
        <w:t>fusion.Which</w:t>
      </w:r>
      <w:proofErr w:type="spellEnd"/>
      <w:r>
        <w:t xml:space="preserve"> of the following statements is accurate regarding the perioperative management of her BMT? </w:t>
      </w:r>
    </w:p>
    <w:p w14:paraId="0B78F2FF" w14:textId="77777777" w:rsidR="00D424FF" w:rsidRDefault="00D424FF" w:rsidP="00483429">
      <w:r w:rsidRPr="00D424FF">
        <w:t>#</w:t>
      </w:r>
    </w:p>
    <w:p w14:paraId="714FCCE2" w14:textId="3A0ED52A" w:rsidR="00483429" w:rsidRDefault="00483429" w:rsidP="00483429">
      <w:r>
        <w:t xml:space="preserve">A. Buprenorphine should be continued and supplemented with opioids, in addition to the optimization of non-opiate </w:t>
      </w:r>
      <w:proofErr w:type="gramStart"/>
      <w:r>
        <w:t>adjuncts.</w:t>
      </w:r>
      <w:r w:rsidR="00D424FF">
        <w:t>*</w:t>
      </w:r>
      <w:proofErr w:type="gramEnd"/>
    </w:p>
    <w:p w14:paraId="1D73E913" w14:textId="77777777" w:rsidR="00483429" w:rsidRDefault="00483429" w:rsidP="00483429">
      <w:r>
        <w:t xml:space="preserve"> </w:t>
      </w:r>
    </w:p>
    <w:p w14:paraId="02C131D5" w14:textId="77777777" w:rsidR="00483429" w:rsidRDefault="00483429" w:rsidP="00483429">
      <w:r>
        <w:t xml:space="preserve"> B. Buprenorphine should be continued and supplemented with non-opioid medications.</w:t>
      </w:r>
    </w:p>
    <w:p w14:paraId="48A16722" w14:textId="77777777" w:rsidR="00483429" w:rsidRDefault="00483429" w:rsidP="00483429">
      <w:r>
        <w:t xml:space="preserve"> </w:t>
      </w:r>
    </w:p>
    <w:p w14:paraId="72FE6A61" w14:textId="77777777" w:rsidR="00483429" w:rsidRDefault="00483429" w:rsidP="00483429">
      <w:r>
        <w:t xml:space="preserve"> C. Buprenorphine should be discontinued and supplemented with opioids.</w:t>
      </w:r>
    </w:p>
    <w:p w14:paraId="2543F2B7" w14:textId="77777777" w:rsidR="00483429" w:rsidRDefault="00483429" w:rsidP="00483429">
      <w:r>
        <w:t xml:space="preserve"> </w:t>
      </w:r>
    </w:p>
    <w:p w14:paraId="3AC32A7A" w14:textId="77777777" w:rsidR="00483429" w:rsidRDefault="00483429" w:rsidP="00483429">
      <w:r>
        <w:t xml:space="preserve"> D. Buprenorphine should be discontinued and supplemented with non-opioid medications.</w:t>
      </w:r>
    </w:p>
    <w:p w14:paraId="4CF4CFAD" w14:textId="6D349669" w:rsidR="00483429" w:rsidRDefault="00483429" w:rsidP="00D424FF">
      <w:r>
        <w:t xml:space="preserve">  </w:t>
      </w:r>
      <w:r w:rsidR="00D424FF" w:rsidRPr="00D424FF">
        <w:t>#</w:t>
      </w:r>
      <w:r>
        <w:t>5-</w:t>
      </w:r>
    </w:p>
    <w:p w14:paraId="66B308ED" w14:textId="77777777" w:rsidR="00D424FF" w:rsidRDefault="00483429" w:rsidP="00483429">
      <w:r>
        <w:t xml:space="preserve">55-year-old patient with a history of COPD is brought into the trauma bay after he is found to be hypoxic with an oxygen saturation of 80% and systolic blood pressure of 80 after a stab wound to the right chest. He has decreased breath sounds on the right, but flat neck veins. What is the next step in management? </w:t>
      </w:r>
      <w:r w:rsidR="00D424FF" w:rsidRPr="00D424FF">
        <w:t>#</w:t>
      </w:r>
    </w:p>
    <w:p w14:paraId="392D2650" w14:textId="26E628AC" w:rsidR="00483429" w:rsidRDefault="00483429" w:rsidP="00483429">
      <w:r>
        <w:lastRenderedPageBreak/>
        <w:t>A. perform a FAST exam with lung views</w:t>
      </w:r>
    </w:p>
    <w:p w14:paraId="14239F49" w14:textId="77777777" w:rsidR="00483429" w:rsidRDefault="00483429" w:rsidP="00483429">
      <w:r>
        <w:t xml:space="preserve"> </w:t>
      </w:r>
    </w:p>
    <w:p w14:paraId="35A26D4A" w14:textId="7D6A6002" w:rsidR="00483429" w:rsidRDefault="00483429" w:rsidP="00483429">
      <w:r>
        <w:t xml:space="preserve"> B. place a chest tube</w:t>
      </w:r>
      <w:r w:rsidR="00D424FF">
        <w:t>*</w:t>
      </w:r>
    </w:p>
    <w:p w14:paraId="33478B72" w14:textId="77777777" w:rsidR="00483429" w:rsidRDefault="00483429" w:rsidP="00483429">
      <w:r>
        <w:t xml:space="preserve"> </w:t>
      </w:r>
    </w:p>
    <w:p w14:paraId="5ABD6CE7" w14:textId="77777777" w:rsidR="00483429" w:rsidRDefault="00483429" w:rsidP="00483429">
      <w:r>
        <w:t xml:space="preserve"> C. obtain chest radiograph</w:t>
      </w:r>
    </w:p>
    <w:p w14:paraId="3007C79D" w14:textId="77777777" w:rsidR="00483429" w:rsidRDefault="00483429" w:rsidP="00483429">
      <w:r>
        <w:t xml:space="preserve"> </w:t>
      </w:r>
    </w:p>
    <w:p w14:paraId="3581A8E1" w14:textId="77777777" w:rsidR="00483429" w:rsidRDefault="00483429" w:rsidP="00483429">
      <w:r>
        <w:t xml:space="preserve"> D. needle decompress at 2nd intercostal space, mid clavicular line</w:t>
      </w:r>
    </w:p>
    <w:p w14:paraId="4A388738" w14:textId="77777777" w:rsidR="00483429" w:rsidRDefault="00483429" w:rsidP="00483429">
      <w:r>
        <w:t xml:space="preserve"> </w:t>
      </w:r>
    </w:p>
    <w:p w14:paraId="75A8541F" w14:textId="77777777" w:rsidR="00483429" w:rsidRDefault="00483429" w:rsidP="00483429">
      <w:r>
        <w:t xml:space="preserve"> E. needle decompress at 4th intercostal space, anterior axillary line</w:t>
      </w:r>
    </w:p>
    <w:sectPr w:rsidR="0048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99"/>
    <w:rsid w:val="00455199"/>
    <w:rsid w:val="00483429"/>
    <w:rsid w:val="008845F5"/>
    <w:rsid w:val="00B56AA5"/>
    <w:rsid w:val="00B94DBD"/>
    <w:rsid w:val="00D424FF"/>
    <w:rsid w:val="00FA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AF28"/>
  <w15:chartTrackingRefBased/>
  <w15:docId w15:val="{1520205B-B478-40F1-B51E-DA106C23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12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7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91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94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54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9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6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78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74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215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6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7932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05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8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0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7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6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6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97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67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30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52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00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38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7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451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0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398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3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36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08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8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5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87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26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61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00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64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30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3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1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0131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3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46377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3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68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65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14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8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9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1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75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5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71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65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53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8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2093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1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167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7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4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48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4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39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4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24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9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57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8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70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90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9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1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9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957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23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58079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1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31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3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51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63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27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50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227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54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4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8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007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1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6730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4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4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29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5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63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2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7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85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9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2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45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8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8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18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8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453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2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2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65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0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43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30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69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77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27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5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89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0089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44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61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2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7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96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5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5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79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43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32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0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20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63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06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75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562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85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242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14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66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8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74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6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1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49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52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06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20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57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83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37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7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50223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8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9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57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22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3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3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96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17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28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03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629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40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15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3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4874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6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9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195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5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0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25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1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8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8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11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2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90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1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7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9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8608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3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8980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2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4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22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9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4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12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8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00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63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3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0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2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663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5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7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9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05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30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1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3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32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27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1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27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20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19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91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24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64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858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2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161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8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26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5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2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96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97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63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14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85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22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09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465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96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0476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2500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55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90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76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96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1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12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8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25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0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69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14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1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5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9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887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6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56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1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3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14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50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96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1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2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62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8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4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553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5082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46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9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7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37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8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6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27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69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39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14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79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19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98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9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3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6485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6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4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57432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4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03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1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2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5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76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8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04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13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35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92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55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7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74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11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9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0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763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6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41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60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12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41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56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82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0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4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56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26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32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7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4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6459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3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2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917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47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9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5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4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75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1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0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97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00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23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30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95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0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9704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8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9916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2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76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61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17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67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14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29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76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00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45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50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86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2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8989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9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294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8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0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11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45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3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1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3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6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23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82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96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5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36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3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26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13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19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8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6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20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9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6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72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49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8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8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0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21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6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3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51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10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32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6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0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334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6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9030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74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2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5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67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2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7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9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9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01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45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9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15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13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55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1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3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157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2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2327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65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54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9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8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2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99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81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03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33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04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8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58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55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3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692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3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17055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8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5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1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0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2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0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17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17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54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18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5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1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4029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3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092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9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8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14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63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2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1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58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8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39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94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76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35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49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46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4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0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34051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1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7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7627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8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48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832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6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3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5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45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04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26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13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4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73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31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4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0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0647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8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810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8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86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93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4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85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3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2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5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40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8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9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27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42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9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6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50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63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8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8551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1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8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571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6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19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15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90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7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9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45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31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81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01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41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9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2220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7853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9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1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9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9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1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26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22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15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55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93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6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947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5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586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0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0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1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3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7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7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00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49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20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2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1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41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1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875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122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96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4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9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7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25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1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46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78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98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5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05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42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4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16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275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5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8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12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33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5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69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56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5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1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07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5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69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60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3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1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99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28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4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961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2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985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46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20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4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9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28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9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9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39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35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2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5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363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8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6688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9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64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86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2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32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39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77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8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7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70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67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79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23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13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08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65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 Shtayeh</dc:creator>
  <cp:keywords/>
  <dc:description/>
  <cp:lastModifiedBy>Asem Shtayeh</cp:lastModifiedBy>
  <cp:revision>5</cp:revision>
  <dcterms:created xsi:type="dcterms:W3CDTF">2021-11-29T07:04:00Z</dcterms:created>
  <dcterms:modified xsi:type="dcterms:W3CDTF">2023-04-19T09:23:00Z</dcterms:modified>
</cp:coreProperties>
</file>