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37"/>
          <w:sz w:val="44"/>
        </w:rPr>
        <w:t>Rencana Konten Media Sosial — Shaf Store</w:t>
      </w:r>
    </w:p>
    <w:p>
      <w:pPr>
        <w:spacing w:after="160"/>
      </w:pPr>
      <w:r>
        <w:rPr>
          <w:b/>
          <w:i w:val="0"/>
          <w:sz w:val="22"/>
        </w:rPr>
        <w:t>Tim:</w:t>
      </w:r>
      <w:r>
        <w:rPr>
          <w:b w:val="0"/>
          <w:i w:val="0"/>
          <w:sz w:val="22"/>
        </w:rPr>
        <w:t xml:space="preserve"> Twins Fitri </w:t>
      </w:r>
      <w:r>
        <w:rPr>
          <w:b/>
          <w:i w:val="0"/>
          <w:sz w:val="22"/>
        </w:rPr>
        <w:t>Channel utama:</w:t>
      </w:r>
      <w:r>
        <w:rPr>
          <w:b w:val="0"/>
          <w:i w:val="0"/>
          <w:sz w:val="22"/>
        </w:rPr>
        <w:t xml:space="preserve"> Instagram </w:t>
      </w:r>
      <w:r>
        <w:rPr>
          <w:b w:val="0"/>
          <w:i w:val="0"/>
          <w:sz w:val="22"/>
          <w:u w:val="single"/>
        </w:rPr>
        <w:t>@shaftech.id</w:t>
      </w:r>
    </w:p>
    <w:p>
      <w:pPr>
        <w:ind w:left="454"/>
      </w:pPr>
      <w:r>
        <w:rPr>
          <w:b w:val="0"/>
          <w:i/>
          <w:color w:val="4B5563"/>
          <w:sz w:val="21"/>
        </w:rPr>
        <w:t xml:space="preserve">Dokumen ini adalah </w:t>
      </w:r>
      <w:r>
        <w:rPr>
          <w:b/>
          <w:i/>
          <w:color w:val="4B5563"/>
          <w:sz w:val="21"/>
        </w:rPr>
        <w:t>lampiran</w:t>
      </w:r>
      <w:r>
        <w:rPr>
          <w:b w:val="0"/>
          <w:i/>
          <w:color w:val="4B5563"/>
          <w:sz w:val="21"/>
        </w:rPr>
        <w:t xml:space="preserve"> dari </w:t>
      </w:r>
      <w:r>
        <w:rPr>
          <w:rFonts w:ascii="Consolas" w:hAnsi="Consolas"/>
          <w:b w:val="0"/>
          <w:i/>
          <w:color w:val="4B5563"/>
          <w:sz w:val="21"/>
        </w:rPr>
        <w:t>Dokumen-Shaf-Store.md</w:t>
      </w:r>
      <w:r>
        <w:rPr>
          <w:b w:val="0"/>
          <w:i/>
          <w:color w:val="4B5563"/>
          <w:sz w:val="21"/>
        </w:rPr>
        <w:t xml:space="preserve"> (Bab 7 — Strategi</w:t>
      </w:r>
    </w:p>
    <w:p>
      <w:pPr>
        <w:ind w:left="454"/>
      </w:pPr>
      <w:r>
        <w:rPr>
          <w:b w:val="0"/>
          <w:i/>
          <w:color w:val="4B5563"/>
          <w:sz w:val="21"/>
        </w:rPr>
        <w:t>Channel &amp; Awareness). Isinya berupa pilar konten dan daftar ide/topik yang siap</w:t>
      </w:r>
    </w:p>
    <w:p>
      <w:pPr>
        <w:ind w:left="454"/>
      </w:pPr>
      <w:r>
        <w:rPr>
          <w:b w:val="0"/>
          <w:i/>
          <w:color w:val="4B5563"/>
          <w:sz w:val="21"/>
        </w:rPr>
        <w:t>dikembangkan lebih lanjut menjadi konten.</w:t>
      </w:r>
    </w:p>
    <w:p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1. Posisi &amp; Suara Brand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b/>
                <w:i w:val="0"/>
                <w:sz w:val="20"/>
              </w:rPr>
              <w:t>Aspek</w:t>
            </w:r>
          </w:p>
        </w:tc>
        <w:tc>
          <w:tcPr>
            <w:tcW w:type="dxa" w:w="4706"/>
          </w:tcPr>
          <w:p>
            <w:r/>
            <w:r>
              <w:rPr>
                <w:b/>
                <w:i w:val="0"/>
                <w:sz w:val="20"/>
              </w:rPr>
              <w:t>Ketentuan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/>
                <w:i w:val="0"/>
                <w:sz w:val="20"/>
              </w:rPr>
              <w:t>Posisi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Spesialis Apple &amp; Samsung Galaxy flagship — bukan toko elektronik umum.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/>
                <w:i w:val="0"/>
                <w:sz w:val="20"/>
              </w:rPr>
              <w:t>Janji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"Kami menjual kepastian" — garansi jelas, stok nyata, harga pas, produk sesuai kebutuhan.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/>
                <w:i w:val="0"/>
                <w:sz w:val="20"/>
              </w:rPr>
              <w:t>Suara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Edukatif, jujur, tidak menakut-nakuti, tidak menjatuhkan penjual lain.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/>
                <w:i w:val="0"/>
                <w:sz w:val="20"/>
              </w:rPr>
              <w:t>Bahasa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Indonesia sehari-hari, santai namun informatif, menghindari jargon teknis berlebihan.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/>
                <w:i w:val="0"/>
                <w:sz w:val="20"/>
              </w:rPr>
              <w:t>Kaidah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Tidak mengklaim produk bergaransi resmi jika tidak; selalu menyebut status garansi apa adanya.</w:t>
            </w:r>
          </w:p>
        </w:tc>
      </w:tr>
    </w:tbl>
    <w:p>
      <w:pPr>
        <w:spacing w:after="80"/>
      </w:pPr>
    </w:p>
    <w:p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2. Pilar Konten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/>
            <w:r>
              <w:rPr>
                <w:b/>
                <w:i w:val="0"/>
                <w:sz w:val="20"/>
              </w:rPr>
              <w:t>#</w:t>
            </w:r>
          </w:p>
        </w:tc>
        <w:tc>
          <w:tcPr>
            <w:tcW w:type="dxa" w:w="2353"/>
          </w:tcPr>
          <w:p>
            <w:r/>
            <w:r>
              <w:rPr>
                <w:b/>
                <w:i w:val="0"/>
                <w:sz w:val="20"/>
              </w:rPr>
              <w:t>Pilar</w:t>
            </w:r>
          </w:p>
        </w:tc>
        <w:tc>
          <w:tcPr>
            <w:tcW w:type="dxa" w:w="2353"/>
          </w:tcPr>
          <w:p>
            <w:r/>
            <w:r>
              <w:rPr>
                <w:b/>
                <w:i w:val="0"/>
                <w:sz w:val="20"/>
              </w:rPr>
              <w:t>Bobot</w:t>
            </w:r>
          </w:p>
        </w:tc>
        <w:tc>
          <w:tcPr>
            <w:tcW w:type="dxa" w:w="2353"/>
          </w:tcPr>
          <w:p>
            <w:r/>
            <w:r>
              <w:rPr>
                <w:b/>
                <w:i w:val="0"/>
                <w:sz w:val="20"/>
              </w:rPr>
              <w:t>Tujuan Utama</w:t>
            </w:r>
          </w:p>
        </w:tc>
      </w:tr>
      <w:tr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b/>
                <w:i w:val="0"/>
                <w:sz w:val="20"/>
              </w:rPr>
              <w:t>Edukasi Garansi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30%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Membangun kepercayaan, membedakan dari kompetitor</w:t>
            </w:r>
          </w:p>
        </w:tc>
      </w:tr>
      <w:tr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353"/>
          </w:tcPr>
          <w:p>
            <w:r/>
            <w:r>
              <w:rPr>
                <w:b/>
                <w:i w:val="0"/>
                <w:sz w:val="20"/>
              </w:rPr>
              <w:t>Panduan Memilih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25%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Membantu keputusan beli, menunjukkan keahlian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353"/>
          </w:tcPr>
          <w:p>
            <w:r/>
            <w:r>
              <w:rPr>
                <w:b/>
                <w:i w:val="0"/>
                <w:sz w:val="20"/>
              </w:rPr>
              <w:t>Kurasi &amp; Perbandingan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20%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Memperkuat posisi spesialis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353"/>
          </w:tcPr>
          <w:p>
            <w:r/>
            <w:r>
              <w:rPr>
                <w:b/>
                <w:i w:val="0"/>
                <w:sz w:val="20"/>
              </w:rPr>
              <w:t>Kepercayaan &amp; Sosial Bukti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15%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Mengurangi keraguan pembeli</w:t>
            </w:r>
          </w:p>
        </w:tc>
      </w:tr>
      <w:tr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353"/>
          </w:tcPr>
          <w:p>
            <w:r/>
            <w:r>
              <w:rPr>
                <w:b/>
                <w:i w:val="0"/>
                <w:sz w:val="20"/>
              </w:rPr>
              <w:t>Promo &amp; Stok Masuk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10%</w:t>
            </w:r>
          </w:p>
        </w:tc>
        <w:tc>
          <w:tcPr>
            <w:tcW w:type="dxa" w:w="2353"/>
          </w:tcPr>
          <w:p>
            <w:r/>
            <w:r>
              <w:rPr>
                <w:b w:val="0"/>
                <w:i w:val="0"/>
                <w:sz w:val="20"/>
              </w:rPr>
              <w:t>Mendorong transaksi</w:t>
            </w:r>
          </w:p>
        </w:tc>
      </w:tr>
    </w:tbl>
    <w:p>
      <w:pPr>
        <w:spacing w:after="80"/>
      </w:pPr>
    </w:p>
    <w:p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3. Daftar Ide Konten</w:t>
      </w:r>
    </w:p>
    <w:p>
      <w:pPr>
        <w:pStyle w:val="Heading3"/>
      </w:pPr>
      <w:r>
        <w:t>Pilar 1 — Edukasi Garansi ⭐</w:t>
      </w:r>
    </w:p>
    <w:p>
      <w:pPr>
        <w:spacing w:after="160"/>
      </w:pPr>
      <w:r>
        <w:rPr>
          <w:b w:val="0"/>
          <w:i w:val="0"/>
          <w:sz w:val="22"/>
        </w:rPr>
        <w:t>Pilar utama. Topik dengan intensitas pencarian tinggi sekaligus menjawab keberatan pembeli yang paling mendasar.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Garansi resmi vs set off vs inter — apa bedanya sebenarnya?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Ciri-ciri iPhone bergaransi resmi Indonesia.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Kenapa unit "set off" lebih murah, dan apa risikonya.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Apa yang terjadi kalau klaim garansi ditolak — dan cara menghindarinya.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Garansi bertanggal: arti "garansi s/d bulan tertentu" pada unit second.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Beli second? Ini yang harus ditanyakan ke penjual soal garansi.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Mitos: "Semua iPhone sama saja, bedanya cuma garansi" — faktanya.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Cara memeriksa status garansi perangkat Apple.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Garansi toko vs garansi distributor — kapan masing-masing berlaku.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Pertanyaan wajib sebelum bayar gadget: daftar singkat.</w:t>
      </w:r>
    </w:p>
    <w:p>
      <w:pPr>
        <w:pStyle w:val="Heading3"/>
      </w:pPr>
      <w:r>
        <w:t>Pilar 2 — Panduan Memilih</w:t>
      </w:r>
    </w:p>
    <w:p>
      <w:pPr>
        <w:spacing w:after="160"/>
      </w:pPr>
      <w:r>
        <w:rPr>
          <w:b w:val="0"/>
          <w:i w:val="0"/>
          <w:sz w:val="22"/>
        </w:rPr>
        <w:t>Menunjukkan bahwa Shaf Store membantu memilih, bukan sekadar menjual.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Budget Rp15 juta, ambil iPhone atau Samsung Galaxy?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iPhone untuk kebutuhan konten dan fotografi — seri mana?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iPad untuk belajar dan kerja — mana yang masuk akal?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Apple Watch atau Galaxy Watch: menyesuaikan dengan ponselmu.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Perlu AirPods Pro atau cukup AirPods biasa?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Salah beli karena ikut tren — cara menghindarinya.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Kapan sebaiknya upgrade, dan kapan sebaiknya bertahan.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Memilih penyimpanan (storage) yang pas — tidak perlu boros.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Untuk pelajar dengan budget terbatas: pilihan paling masuk akal.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Membeli untuk orang tua/keluarga — pertimbangan yang sering terlewat.</w:t>
      </w:r>
    </w:p>
    <w:p>
      <w:pPr>
        <w:pStyle w:val="Heading3"/>
      </w:pPr>
      <w:r>
        <w:t>Pilar 3 — Kurasi &amp; Perbandingan</w:t>
      </w:r>
    </w:p>
    <w:p>
      <w:pPr>
        <w:spacing w:after="160"/>
      </w:pPr>
      <w:r>
        <w:rPr>
          <w:b w:val="0"/>
          <w:i w:val="0"/>
          <w:sz w:val="22"/>
        </w:rPr>
        <w:t>Memperkuat posisi sebagai spesialis yang benar-benar memahami produk.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iPhone 15 vs iPhone 15 Pro — bedanya di mana, untuk siapa.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Samsung Galaxy S24 vs S24 Ultra — worth the upgrade?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Perbandingan singkat: iPhone vs Galaxy untuk kebutuhan sehari-hari.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Fitur flagship yang jarang diketahui orang.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Kenapa kami tidak menjual laptop — dan fokus kami.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Kenapa seri Samsung A/M/F tidak ada di rak kami.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Aksesori yang benar-benar perlu vs yang hanya "pelengkap".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Kesalahan umum saat memilih charger dan kabel.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Screen protector: mana yang layak, mana yang buang-buang uang.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Spesifikasi yang paling berpengaruh pada pengalaman harian.</w:t>
      </w:r>
    </w:p>
    <w:p>
      <w:pPr>
        <w:pStyle w:val="Heading3"/>
      </w:pPr>
      <w:r>
        <w:t>Pilar 4 — Kepercayaan &amp; Sosial Bukti</w:t>
      </w:r>
    </w:p>
    <w:p>
      <w:pPr>
        <w:spacing w:after="160"/>
      </w:pPr>
      <w:r>
        <w:rPr>
          <w:b w:val="0"/>
          <w:i w:val="0"/>
          <w:sz w:val="22"/>
        </w:rPr>
        <w:t>Mengurangi keraguan pembeli dengan membuka proses kerja.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Begini cara kami memeriksa produk sebelum masuk rak.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Suasana dan layanan di toko fisik kami.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Proses klaim garansi di Shaf Store, dijelaskan apa adanya.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Testimoni pelanggan dan cerita pembelian mereka.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Pertanyaan yang paling sering ditanyakan calon pembeli.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Kenapa harga kami pas dan tidak bisa nego — alasannya jujur.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Cara mengambil pesanan di toko (siap kurang dari 1 jam).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Komitmen kami: tidak menjual produk yang tidak kami pahami betul.</w:t>
      </w:r>
    </w:p>
    <w:p>
      <w:pPr>
        <w:pStyle w:val="Heading3"/>
      </w:pPr>
      <w:r>
        <w:t>Pilar 5 — Promo &amp; Stok Masuk</w:t>
      </w:r>
    </w:p>
    <w:p>
      <w:pPr>
        <w:spacing w:after="160"/>
      </w:pPr>
      <w:r>
        <w:rPr>
          <w:b w:val="0"/>
          <w:i w:val="0"/>
          <w:sz w:val="22"/>
        </w:rPr>
        <w:t>Mendorong transaksi tanpa mengorbankan pilar edukasi.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Produk baru masuk rak — pengumuman singkat.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Paket bundling unit + aksesori dengan harga lebih hemat.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Stok terbatas: unit second bergrade dengan garansi toko.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Penawaran terbatas menjelang akhir pekan.</w:t>
      </w:r>
    </w:p>
    <w:p>
      <w:pPr>
        <w:pStyle w:val="ListNumber"/>
        <w:spacing w:after="60"/>
      </w:pPr>
      <w:r>
        <w:rPr>
          <w:b w:val="0"/>
          <w:i w:val="0"/>
          <w:sz w:val="22"/>
        </w:rPr>
        <w:t>Rekap produk yang paling banyak dicari bulan ini.</w:t>
      </w:r>
    </w:p>
    <w:p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4. Format &amp; Frekuensi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b/>
                <w:i w:val="0"/>
                <w:sz w:val="20"/>
              </w:rPr>
              <w:t>Format</w:t>
            </w:r>
          </w:p>
        </w:tc>
        <w:tc>
          <w:tcPr>
            <w:tcW w:type="dxa" w:w="3137"/>
          </w:tcPr>
          <w:p>
            <w:r/>
            <w:r>
              <w:rPr>
                <w:b/>
                <w:i w:val="0"/>
                <w:sz w:val="20"/>
              </w:rPr>
              <w:t>Pilar yang Cocok</w:t>
            </w:r>
          </w:p>
        </w:tc>
        <w:tc>
          <w:tcPr>
            <w:tcW w:type="dxa" w:w="3137"/>
          </w:tcPr>
          <w:p>
            <w:r/>
            <w:r>
              <w:rPr>
                <w:b/>
                <w:i w:val="0"/>
                <w:sz w:val="20"/>
              </w:rPr>
              <w:t>Frekuensi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/>
                <w:i w:val="0"/>
                <w:sz w:val="20"/>
              </w:rPr>
              <w:t>Video pendek</w:t>
            </w:r>
            <w:r>
              <w:rPr>
                <w:b w:val="0"/>
                <w:i w:val="0"/>
                <w:sz w:val="20"/>
              </w:rPr>
              <w:t xml:space="preserve"> (Reels/TikTok)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Edukasi Garansi, Panduan Memilih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3–4× / minggu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/>
                <w:i w:val="0"/>
                <w:sz w:val="20"/>
              </w:rPr>
              <w:t>Carousel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Edukasi Garansi, Kurasi &amp; Perbandingan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2× / minggu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/>
                <w:i w:val="0"/>
                <w:sz w:val="20"/>
              </w:rPr>
              <w:t>Story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Kepercayaan, Promo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Harian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/>
                <w:i w:val="0"/>
                <w:sz w:val="20"/>
              </w:rPr>
              <w:t>Feed statis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Kepercayaan &amp; Sosial Bukti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1–2× / minggu</w:t>
            </w:r>
          </w:p>
        </w:tc>
      </w:tr>
    </w:tbl>
    <w:p>
      <w:pPr>
        <w:spacing w:after="80"/>
      </w:pPr>
    </w:p>
    <w:p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5. Kalender Mingguan (Kerangka)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b/>
                <w:i w:val="0"/>
                <w:sz w:val="20"/>
              </w:rPr>
              <w:t>Hari</w:t>
            </w:r>
          </w:p>
        </w:tc>
        <w:tc>
          <w:tcPr>
            <w:tcW w:type="dxa" w:w="3137"/>
          </w:tcPr>
          <w:p>
            <w:r/>
            <w:r>
              <w:rPr>
                <w:b/>
                <w:i w:val="0"/>
                <w:sz w:val="20"/>
              </w:rPr>
              <w:t>Pilar</w:t>
            </w:r>
          </w:p>
        </w:tc>
        <w:tc>
          <w:tcPr>
            <w:tcW w:type="dxa" w:w="3137"/>
          </w:tcPr>
          <w:p>
            <w:r/>
            <w:r>
              <w:rPr>
                <w:b/>
                <w:i w:val="0"/>
                <w:sz w:val="20"/>
              </w:rPr>
              <w:t>Format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Senin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Edukasi Garansi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Video pendek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Selasa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Story (interaksi &amp; polling)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Rabu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Panduan Memilih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Carousel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Kamis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Kurasi &amp; Perbandingan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Video pendek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Jumat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Kepercayaan &amp; Sosial Bukti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Feed statis / Story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Sabtu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Promo &amp; Stok Masuk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Video pendek + Story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Minggu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i w:val="0"/>
                <w:sz w:val="20"/>
              </w:rPr>
              <w:t>Story (rekap &amp; tanya jawab)</w:t>
            </w:r>
          </w:p>
        </w:tc>
      </w:tr>
    </w:tbl>
    <w:p>
      <w:pPr>
        <w:spacing w:after="80"/>
      </w:pPr>
    </w:p>
    <w:p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6. Indikator Keberhasilan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b/>
                <w:i w:val="0"/>
                <w:sz w:val="20"/>
              </w:rPr>
              <w:t>Aspek</w:t>
            </w:r>
          </w:p>
        </w:tc>
        <w:tc>
          <w:tcPr>
            <w:tcW w:type="dxa" w:w="4706"/>
          </w:tcPr>
          <w:p>
            <w:r/>
            <w:r>
              <w:rPr>
                <w:b/>
                <w:i w:val="0"/>
                <w:sz w:val="20"/>
              </w:rPr>
              <w:t>Indikator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/>
                <w:i w:val="0"/>
                <w:sz w:val="20"/>
              </w:rPr>
              <w:t>Awareness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Jangkauan (reach), pertumbuhan pengikut, tayangan video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/>
                <w:i w:val="0"/>
                <w:sz w:val="20"/>
              </w:rPr>
              <w:t>Interaksi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Engagement rate, komentar &amp; DM, jumlah konten disimpan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/>
                <w:i w:val="0"/>
                <w:sz w:val="20"/>
              </w:rPr>
              <w:t>Konversi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Kunjungan ke toko online dari media sosial, jumlah pesanan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/>
                <w:i w:val="0"/>
                <w:sz w:val="20"/>
              </w:rPr>
              <w:t>Retensi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  <w:sz w:val="20"/>
              </w:rPr>
              <w:t>Pembeli berulang, testimoni &amp; konten dari pelanggan</w:t>
            </w:r>
          </w:p>
        </w:tc>
      </w:tr>
    </w:tbl>
    <w:p>
      <w:pPr>
        <w:spacing w:after="80"/>
      </w:pPr>
    </w:p>
    <w:p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7. Catatan Eksekusi</w:t>
      </w:r>
    </w:p>
    <w:p>
      <w:pPr>
        <w:pStyle w:val="ListBullet"/>
        <w:spacing w:after="60"/>
      </w:pPr>
      <w:r>
        <w:rPr>
          <w:b/>
          <w:i w:val="0"/>
          <w:sz w:val="22"/>
        </w:rPr>
        <w:t>TikTok</w:t>
      </w:r>
      <w:r>
        <w:rPr>
          <w:b w:val="0"/>
          <w:i w:val="0"/>
          <w:sz w:val="22"/>
        </w:rPr>
        <w:t xml:space="preserve"> belum aktif — konten dapat diproduksi sekali untuk Instagram lalu</w:t>
      </w:r>
    </w:p>
    <w:p>
      <w:pPr>
        <w:spacing w:after="160"/>
      </w:pPr>
      <w:r>
        <w:rPr>
          <w:b w:val="0"/>
          <w:i w:val="0"/>
          <w:sz w:val="22"/>
        </w:rPr>
        <w:t>diadaptasi ke TikTok saat channel dibuka (Fase 2 pada dokumen utama).</w:t>
      </w:r>
    </w:p>
    <w:p>
      <w:pPr>
        <w:pStyle w:val="ListBullet"/>
        <w:spacing w:after="60"/>
      </w:pPr>
      <w:r>
        <w:rPr>
          <w:b/>
          <w:i w:val="0"/>
          <w:sz w:val="22"/>
        </w:rPr>
        <w:t>Konsistensi pilar</w:t>
      </w:r>
      <w:r>
        <w:rPr>
          <w:b w:val="0"/>
          <w:i w:val="0"/>
          <w:sz w:val="22"/>
        </w:rPr>
        <w:t xml:space="preserve"> lebih penting daripada kejaran jumlah konten. Pilar</w:t>
      </w:r>
    </w:p>
    <w:p>
      <w:pPr>
        <w:spacing w:after="160"/>
      </w:pPr>
      <w:r>
        <w:rPr>
          <w:b w:val="0"/>
          <w:i w:val="0"/>
          <w:sz w:val="22"/>
        </w:rPr>
        <w:t>Edukasi Garansi adalah investasi kepercayaan jangka panjang.</w:t>
      </w:r>
    </w:p>
    <w:p>
      <w:pPr>
        <w:pStyle w:val="ListBullet"/>
        <w:spacing w:after="60"/>
      </w:pPr>
      <w:r>
        <w:rPr>
          <w:b/>
          <w:i w:val="0"/>
          <w:sz w:val="22"/>
        </w:rPr>
        <w:t>Jangan mengarang klaim produk.</w:t>
      </w:r>
      <w:r>
        <w:rPr>
          <w:b w:val="0"/>
          <w:i w:val="0"/>
          <w:sz w:val="22"/>
        </w:rPr>
        <w:t xml:space="preserve"> Semua konten harus sesuai dengan status</w:t>
      </w:r>
    </w:p>
    <w:p>
      <w:pPr>
        <w:spacing w:after="160"/>
      </w:pPr>
      <w:r>
        <w:rPr>
          <w:b w:val="0"/>
          <w:i w:val="0"/>
          <w:sz w:val="22"/>
        </w:rPr>
        <w:t>garansi dan kondisi produk yang benar-benar dijual Shaf Store.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 xml:space="preserve">Konten yang menjawab </w:t>
      </w:r>
      <w:r>
        <w:rPr>
          <w:b/>
          <w:i w:val="0"/>
          <w:sz w:val="22"/>
        </w:rPr>
        <w:t>kekhawatiran pembeli nyata</w:t>
      </w:r>
      <w:r>
        <w:rPr>
          <w:b w:val="0"/>
          <w:i w:val="0"/>
          <w:sz w:val="22"/>
        </w:rPr>
        <w:t xml:space="preserve"> cenderung paling banyak</w:t>
      </w:r>
    </w:p>
    <w:p>
      <w:pPr>
        <w:spacing w:after="160"/>
      </w:pPr>
      <w:r>
        <w:rPr>
          <w:b w:val="0"/>
          <w:i w:val="0"/>
          <w:sz w:val="22"/>
        </w:rPr>
        <w:t>disimpan dan dibagikan — gunakan pertanyaan yang sering masuk ke DM sebagai bahan.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