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FF4399" w:rsidP="4DFF4399" w:rsidRDefault="4DFF4399" w14:paraId="569F5C85" w14:textId="7EF07FEB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Nama:hadi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lazuardi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sufyan </w:t>
      </w:r>
    </w:p>
    <w:p w:rsidR="4DFF4399" w:rsidP="4DFF4399" w:rsidRDefault="4DFF4399" w14:paraId="2FEABE7E" w14:textId="5A8E9449">
      <w:pPr>
        <w:pStyle w:val="Normal"/>
      </w:pPr>
      <w:r w:rsidR="4DFF4399">
        <w:rPr/>
        <w:t>5520119053</w:t>
      </w:r>
    </w:p>
    <w:p w:rsidR="4DFF4399" w:rsidP="4DFF4399" w:rsidRDefault="4DFF4399" w14:paraId="7C1A6AEB" w14:textId="5E15B757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GoBack" w:id="0"/>
      <w:bookmarkEnd w:id="0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1. Multimedia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interaktif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media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menggabungkan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teks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grafik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video,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animasi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suara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Untuk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menyampaikan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pesan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informasi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melalui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media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elektronik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seperti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komputer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perangkat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elektronik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lainnya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4DFF4399" w:rsidP="4DFF4399" w:rsidRDefault="4DFF4399" w14:paraId="7FCED507" w14:textId="38425703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0134AC29" w14:textId="105033D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2</w:t>
      </w: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.media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terintegrasi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media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menggabungkan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dua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unsur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lebih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media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terdiri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teks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grafis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gambar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foto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</w:t>
      </w:r>
      <w:r w:rsidRPr="4DFF4399" w:rsidR="4DFF43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audio, video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animasi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secara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terintegrasi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.</w:t>
      </w:r>
    </w:p>
    <w:p w:rsidR="4DFF4399" w:rsidP="4DFF4399" w:rsidRDefault="4DFF4399" w14:paraId="250E460D" w14:textId="19B90C42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56517D2C" w14:textId="1667A7D0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3.Multimedia Linear: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pengguna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hanya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menjadi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penonton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menikmati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produk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multimedia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disajikan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awal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sampai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akhir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Contoh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Movie/Film, e-book,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musik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Stasiun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TV.</w:t>
      </w:r>
    </w:p>
    <w:p w:rsidR="4DFF4399" w:rsidP="4DFF4399" w:rsidRDefault="4DFF4399" w14:paraId="530AAB70" w14:textId="69684791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79CB034A" w14:textId="6F11DE09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4.media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sepecial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effect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ilusi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trik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mata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digunakan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dalam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film, acara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televisi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teater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permainan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video,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industri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simulator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untuk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mensimulasikan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peristiwa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digambarkan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dalam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cerita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dunia maya.</w:t>
      </w:r>
    </w:p>
    <w:p w:rsidR="4DFF4399" w:rsidP="4DFF4399" w:rsidRDefault="4DFF4399" w14:paraId="41711A0D" w14:textId="61B99916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58247519" w14:textId="2416E847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5.Rendering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proses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membangun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sebuah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gambar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model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dengan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menggunakan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aplikasi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pada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komputer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bahasa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sederhananya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proses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membuat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gambar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hasil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akhir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sebuah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desain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mentah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masih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terpisah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masih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belum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bersih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tidak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menentu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dan lain-lain.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jadi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dengan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rendering,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kita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bisa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mengetahui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seperti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apa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hasil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akhir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sebual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model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desain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sudah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di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buat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4DFF4399" w:rsidP="4DFF4399" w:rsidRDefault="4DFF4399" w14:paraId="2FAF3A04" w14:textId="75BD4E7B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3F78C9BE" w14:textId="38EF9C28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6.Broadcasting /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penyiaran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sebuah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prroses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pengiriman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sinyal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ke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berbagai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lokasi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secara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bersamaan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baik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melalui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satelit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radio,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televisi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dan media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lainnya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 Broadcasting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merupakan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salah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bagian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ilmu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komunikasi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4DFF4399" w:rsidP="4DFF4399" w:rsidRDefault="4DFF4399" w14:paraId="7B5C3AF3" w14:textId="52B11AE4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4DFF4399" w:rsidP="4DFF4399" w:rsidRDefault="4DFF4399" w14:paraId="29C31722" w14:textId="1F736730">
      <w:pPr>
        <w:pStyle w:val="Heading1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7.Video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teknologi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pengiriman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sinyal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elektronik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gambar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bergerak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. ... Istilah video juga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digunakan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sebagai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singkatan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dari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videotape, dan juga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perekam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video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serta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pemutar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video.</w:t>
      </w:r>
    </w:p>
    <w:p w:rsidR="4DFF4399" w:rsidP="4DFF4399" w:rsidRDefault="4DFF4399" w14:paraId="453D0498" w14:textId="2D7583AA">
      <w:pPr>
        <w:pStyle w:val="Normal"/>
      </w:pPr>
    </w:p>
    <w:p w:rsidR="4DFF4399" w:rsidP="4DFF4399" w:rsidRDefault="4DFF4399" w14:paraId="43484BE5" w14:textId="769E385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FF4399" w:rsidR="4DFF4399">
        <w:rPr>
          <w:rFonts w:ascii="Arial" w:hAnsi="Arial" w:eastAsia="Arial" w:cs="Arial"/>
          <w:sz w:val="24"/>
          <w:szCs w:val="24"/>
        </w:rPr>
        <w:t>8.</w:t>
      </w:r>
      <w:r w:rsidRPr="4DFF4399" w:rsidR="4DFF43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stop motion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animasi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diambil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dalam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FF4399" w:rsidR="4DFF43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frame 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individual,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dengan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fisik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pada </w:t>
      </w:r>
      <w:r w:rsidRPr="4DFF4399" w:rsidR="4DFF43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shot 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dipindahkan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antar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DFF4399" w:rsidR="4DFF439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FF4399" w:rsidP="4DFF4399" w:rsidRDefault="4DFF4399" w14:paraId="62639C87" w14:textId="2904CAC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teleconference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adalah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sistem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komunikasi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langsung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di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antara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beberapa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orang yang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biasanya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dalam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jarak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jauh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atau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tidak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dalam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ruangan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dan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dihubungkan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oleh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suatu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proofErr w:type="spellStart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sistem</w:t>
      </w:r>
      <w:proofErr w:type="spellEnd"/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telekomunikasi.</w:t>
      </w:r>
    </w:p>
    <w:p w:rsidR="4DFF4399" w:rsidP="4DFF4399" w:rsidRDefault="4DFF4399" w14:paraId="27657FD1" w14:textId="77DEF9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10.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Video Conference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atau Konferensi 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Video dalam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Bahasa Indonesia, adalah teknologi telekomunikasi yang interaktif dan memungkinkankan dua pihak atau lebih yang berada 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di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lokasi berbeda agar dapat berinteraksi melalui pengiriman dua arah audio dan </w:t>
      </w:r>
      <w:r w:rsidRPr="4DFF4399" w:rsidR="4DFF43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video</w:t>
      </w:r>
      <w:r w:rsidRPr="4DFF4399" w:rsidR="4DFF4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secara bersamaan.</w:t>
      </w:r>
    </w:p>
    <w:p w:rsidR="4DFF4399" w:rsidP="4DFF4399" w:rsidRDefault="4DFF4399" w14:paraId="266243AC" w14:textId="002FC3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27A5D"/>
    <w:rsid w:val="07827A5D"/>
    <w:rsid w:val="375C0B06"/>
    <w:rsid w:val="4D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7A5D"/>
  <w15:chartTrackingRefBased/>
  <w15:docId w15:val="{8E65F884-D608-4823-B41C-D1876C53B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2021-08-23T09:21:06.3791674Z</dcterms:created>
  <dcterms:modified xsi:type="dcterms:W3CDTF">2021-09-15T04:07:13.2985584Z</dcterms:modified>
  <dc:creator>hadi lazuardi</dc:creator>
  <lastModifiedBy>hadi lazuardi</lastModifiedBy>
</coreProperties>
</file>